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9" w:rsidRPr="0011721C" w:rsidRDefault="00714929" w:rsidP="005F2EB4">
      <w:pPr>
        <w:pStyle w:val="ListParagraph"/>
        <w:numPr>
          <w:ilvl w:val="0"/>
          <w:numId w:val="4"/>
        </w:numPr>
        <w:rPr>
          <w:rFonts w:asciiTheme="majorBidi" w:hAnsiTheme="majorBidi" w:cstheme="majorBidi"/>
          <w:b/>
          <w:bCs/>
          <w:sz w:val="28"/>
          <w:szCs w:val="28"/>
          <w:u w:val="single"/>
        </w:rPr>
      </w:pPr>
      <w:r w:rsidRPr="0011721C">
        <w:rPr>
          <w:rFonts w:asciiTheme="majorBidi" w:hAnsiTheme="majorBidi" w:cstheme="majorBidi"/>
          <w:b/>
          <w:bCs/>
          <w:sz w:val="28"/>
          <w:szCs w:val="28"/>
          <w:u w:val="single"/>
        </w:rPr>
        <w:t>Bacterial strains</w:t>
      </w:r>
      <w:r w:rsidR="009A64BA" w:rsidRPr="0011721C">
        <w:rPr>
          <w:rFonts w:asciiTheme="majorBidi" w:hAnsiTheme="majorBidi" w:cstheme="majorBidi"/>
          <w:b/>
          <w:bCs/>
          <w:sz w:val="28"/>
          <w:szCs w:val="28"/>
          <w:u w:val="single"/>
        </w:rPr>
        <w:t xml:space="preserve"> those will be used</w:t>
      </w:r>
      <w:r w:rsidR="0011721C" w:rsidRPr="0011721C">
        <w:rPr>
          <w:rFonts w:asciiTheme="majorBidi" w:hAnsiTheme="majorBidi" w:cstheme="majorBidi"/>
          <w:b/>
          <w:bCs/>
          <w:sz w:val="28"/>
          <w:szCs w:val="28"/>
          <w:u w:val="single"/>
        </w:rPr>
        <w:t xml:space="preserve"> in our trials</w:t>
      </w:r>
      <w:r w:rsidRPr="0011721C">
        <w:rPr>
          <w:rFonts w:asciiTheme="majorBidi" w:hAnsiTheme="majorBidi" w:cstheme="majorBidi"/>
          <w:b/>
          <w:bCs/>
          <w:sz w:val="28"/>
          <w:szCs w:val="28"/>
          <w:u w:val="single"/>
        </w:rPr>
        <w:t xml:space="preserve"> and their Characteristics:</w:t>
      </w:r>
    </w:p>
    <w:p w:rsidR="005F2EB4" w:rsidRPr="005F2EB4" w:rsidRDefault="005F2EB4" w:rsidP="005F2EB4">
      <w:pPr>
        <w:pStyle w:val="ListParagraph"/>
        <w:ind w:left="1080"/>
        <w:rPr>
          <w:rFonts w:asciiTheme="majorBidi" w:hAnsiTheme="majorBidi" w:cstheme="majorBidi"/>
          <w:b/>
          <w:bCs/>
          <w:sz w:val="24"/>
          <w:szCs w:val="24"/>
          <w:u w:val="single"/>
        </w:rPr>
      </w:pPr>
    </w:p>
    <w:p w:rsidR="00714929" w:rsidRPr="005F2EB4" w:rsidRDefault="00714929" w:rsidP="008A41AB">
      <w:pPr>
        <w:pStyle w:val="ListParagraph"/>
        <w:numPr>
          <w:ilvl w:val="0"/>
          <w:numId w:val="1"/>
        </w:numPr>
        <w:rPr>
          <w:rFonts w:asciiTheme="majorBidi" w:hAnsiTheme="majorBidi" w:cstheme="majorBidi"/>
          <w:i/>
          <w:iCs/>
          <w:sz w:val="24"/>
          <w:szCs w:val="24"/>
          <w:u w:val="single"/>
        </w:rPr>
      </w:pPr>
      <w:r w:rsidRPr="005F2EB4">
        <w:rPr>
          <w:rFonts w:asciiTheme="majorBidi" w:hAnsiTheme="majorBidi" w:cstheme="majorBidi"/>
          <w:sz w:val="24"/>
          <w:szCs w:val="24"/>
          <w:u w:val="single"/>
        </w:rPr>
        <w:t xml:space="preserve">Staph. </w:t>
      </w:r>
      <w:r w:rsidRPr="005F2EB4">
        <w:rPr>
          <w:rFonts w:asciiTheme="majorBidi" w:hAnsiTheme="majorBidi" w:cstheme="majorBidi"/>
          <w:i/>
          <w:iCs/>
          <w:sz w:val="24"/>
          <w:szCs w:val="24"/>
          <w:u w:val="single"/>
        </w:rPr>
        <w:t>Aureus:</w:t>
      </w:r>
    </w:p>
    <w:p w:rsidR="008A41AB" w:rsidRPr="005F2EB4" w:rsidRDefault="008A41AB" w:rsidP="008A41AB">
      <w:pPr>
        <w:pStyle w:val="ListParagraph"/>
        <w:rPr>
          <w:rFonts w:asciiTheme="majorBidi" w:hAnsiTheme="majorBidi" w:cstheme="majorBidi"/>
          <w:sz w:val="24"/>
          <w:szCs w:val="24"/>
        </w:rPr>
      </w:pPr>
      <w:r w:rsidRPr="005F2EB4">
        <w:rPr>
          <w:rStyle w:val="Emphasis"/>
          <w:rFonts w:asciiTheme="majorBidi" w:hAnsiTheme="majorBidi" w:cstheme="majorBidi"/>
          <w:sz w:val="24"/>
          <w:szCs w:val="24"/>
        </w:rPr>
        <w:t>S. aureus</w:t>
      </w:r>
      <w:r w:rsidRPr="005F2EB4">
        <w:rPr>
          <w:rFonts w:asciiTheme="majorBidi" w:hAnsiTheme="majorBidi" w:cstheme="majorBidi"/>
          <w:sz w:val="24"/>
          <w:szCs w:val="24"/>
        </w:rPr>
        <w:t xml:space="preserve"> can grow at a temperature range between 15° to 45°C and at </w:t>
      </w:r>
      <w:proofErr w:type="spellStart"/>
      <w:r w:rsidRPr="005F2EB4">
        <w:rPr>
          <w:rFonts w:asciiTheme="majorBidi" w:hAnsiTheme="majorBidi" w:cstheme="majorBidi"/>
          <w:sz w:val="24"/>
          <w:szCs w:val="24"/>
        </w:rPr>
        <w:t>NaCl</w:t>
      </w:r>
      <w:proofErr w:type="spellEnd"/>
      <w:r w:rsidRPr="005F2EB4">
        <w:rPr>
          <w:rFonts w:asciiTheme="majorBidi" w:hAnsiTheme="majorBidi" w:cstheme="majorBidi"/>
          <w:sz w:val="24"/>
          <w:szCs w:val="24"/>
        </w:rPr>
        <w:t xml:space="preserve"> concentrations up to 15%. However, extended exposures above 42°C or below 10°C are not recommended</w:t>
      </w:r>
      <w:r w:rsidRPr="005F2EB4">
        <w:rPr>
          <w:rFonts w:asciiTheme="majorBidi" w:hAnsiTheme="majorBidi" w:cstheme="majorBidi"/>
          <w:sz w:val="24"/>
          <w:szCs w:val="24"/>
        </w:rPr>
        <w:fldChar w:fldCharType="begin"/>
      </w:r>
      <w:r w:rsidRPr="005F2EB4">
        <w:rPr>
          <w:rFonts w:asciiTheme="majorBidi" w:hAnsiTheme="majorBidi" w:cstheme="majorBidi"/>
          <w:sz w:val="24"/>
          <w:szCs w:val="24"/>
        </w:rPr>
        <w:instrText xml:space="preserve"> ADDIN ZOTERO_ITEM CSL_CITATION {"citationID":"grKybyqt","properties":{"formattedCitation":"(1)","plainCitation":"(1)","noteIndex":0},"citationItems":[{"id":408,"uris":["http://zotero.org/users/6841856/items/EC27D7H7"],"uri":["http://zotero.org/users/6841856/items/EC27D7H7"],"itemData":{"id":408,"type":"article-journal","abstract":"Staphylococcus aureus is a facultative anaerobic Gram-positive coccus and a member of the normal skin flora as well as the nasal passages of humans. S. aureus is also the etiological agent of suppurative abscesses, as first described by Sir Alexander Ogston in 1880. Ever since, studies on S. aureus have focused on the complex battery of virulence factors and regulators that allow for its swift transition between commensalism and pathogenic states and escape from host immune defenses. The success of this pathogen is further evidenced by its ability to acquire antibiotic resistance traits through mechanisms that often remain poorly understood.","container-title":"Current protocols in microbiology","DOI":"10.1002/9780471729259.mc09c01s28","ISSN":"1934-8525","journalAbbreviation":"Curr Protoc Microbiol","note":"PMID: 23408134\nPMCID: PMC6211185","page":"Unit-9C.1","source":"PubMed Central","title":"Growth and Laboratory Maintenance of Staphylococcus aureus","volume":"CHAPTER 9","author":[{"family":"Missiakas","given":"Dominique M."},{"family":"Schneewind","given":"Olaf"}],"issued":{"date-parts":[["2013",2]]}}}],"schema":"https://github.com/citation-style-language/schema/raw/master/csl-citation.json"} </w:instrText>
      </w:r>
      <w:r w:rsidRPr="005F2EB4">
        <w:rPr>
          <w:rFonts w:asciiTheme="majorBidi" w:hAnsiTheme="majorBidi" w:cstheme="majorBidi"/>
          <w:sz w:val="24"/>
          <w:szCs w:val="24"/>
        </w:rPr>
        <w:fldChar w:fldCharType="separate"/>
      </w:r>
      <w:r w:rsidRPr="005F2EB4">
        <w:rPr>
          <w:rFonts w:asciiTheme="majorBidi" w:hAnsiTheme="majorBidi" w:cstheme="majorBidi"/>
          <w:sz w:val="24"/>
          <w:szCs w:val="24"/>
        </w:rPr>
        <w:t>(1)</w:t>
      </w:r>
      <w:r w:rsidRPr="005F2EB4">
        <w:rPr>
          <w:rFonts w:asciiTheme="majorBidi" w:hAnsiTheme="majorBidi" w:cstheme="majorBidi"/>
          <w:sz w:val="24"/>
          <w:szCs w:val="24"/>
        </w:rPr>
        <w:fldChar w:fldCharType="end"/>
      </w:r>
      <w:r w:rsidRPr="005F2EB4">
        <w:rPr>
          <w:rFonts w:asciiTheme="majorBidi" w:hAnsiTheme="majorBidi" w:cstheme="majorBidi"/>
          <w:sz w:val="24"/>
          <w:szCs w:val="24"/>
        </w:rPr>
        <w:t>.</w:t>
      </w:r>
    </w:p>
    <w:p w:rsidR="008A41AB" w:rsidRPr="005F2EB4" w:rsidRDefault="008A41AB" w:rsidP="008A41AB">
      <w:pPr>
        <w:pStyle w:val="ListParagraph"/>
        <w:rPr>
          <w:rFonts w:asciiTheme="majorBidi" w:hAnsiTheme="majorBidi" w:cstheme="majorBidi"/>
          <w:sz w:val="24"/>
          <w:szCs w:val="24"/>
        </w:rPr>
      </w:pPr>
    </w:p>
    <w:p w:rsidR="008A41AB" w:rsidRPr="005F2EB4" w:rsidRDefault="008A41AB" w:rsidP="008A41AB">
      <w:pPr>
        <w:pStyle w:val="ListParagraph"/>
        <w:numPr>
          <w:ilvl w:val="0"/>
          <w:numId w:val="1"/>
        </w:numPr>
        <w:rPr>
          <w:rFonts w:asciiTheme="majorBidi" w:hAnsiTheme="majorBidi" w:cstheme="majorBidi"/>
          <w:i/>
          <w:iCs/>
          <w:sz w:val="24"/>
          <w:szCs w:val="24"/>
          <w:u w:val="single"/>
        </w:rPr>
      </w:pPr>
      <w:r w:rsidRPr="005F2EB4">
        <w:rPr>
          <w:rFonts w:asciiTheme="majorBidi" w:hAnsiTheme="majorBidi" w:cstheme="majorBidi"/>
          <w:sz w:val="24"/>
          <w:szCs w:val="24"/>
          <w:u w:val="single"/>
        </w:rPr>
        <w:t xml:space="preserve">Streptococcus </w:t>
      </w:r>
      <w:proofErr w:type="spellStart"/>
      <w:r w:rsidRPr="005F2EB4">
        <w:rPr>
          <w:rFonts w:asciiTheme="majorBidi" w:hAnsiTheme="majorBidi" w:cstheme="majorBidi"/>
          <w:i/>
          <w:iCs/>
          <w:sz w:val="24"/>
          <w:szCs w:val="24"/>
          <w:u w:val="single"/>
        </w:rPr>
        <w:t>pyogene</w:t>
      </w:r>
      <w:proofErr w:type="spellEnd"/>
      <w:r w:rsidRPr="005F2EB4">
        <w:rPr>
          <w:rFonts w:asciiTheme="majorBidi" w:hAnsiTheme="majorBidi" w:cstheme="majorBidi"/>
          <w:sz w:val="24"/>
          <w:szCs w:val="24"/>
          <w:u w:val="single"/>
        </w:rPr>
        <w:t>:</w:t>
      </w:r>
    </w:p>
    <w:p w:rsidR="008A41AB" w:rsidRPr="005F2EB4" w:rsidRDefault="008A41AB" w:rsidP="008A41AB">
      <w:pPr>
        <w:pStyle w:val="ListParagraph"/>
        <w:rPr>
          <w:rFonts w:asciiTheme="majorBidi" w:hAnsiTheme="majorBidi" w:cstheme="majorBidi"/>
          <w:sz w:val="24"/>
          <w:szCs w:val="24"/>
          <w:vertAlign w:val="subscript"/>
        </w:rPr>
      </w:pPr>
      <w:r w:rsidRPr="005F2EB4">
        <w:rPr>
          <w:rStyle w:val="Emphasis"/>
          <w:rFonts w:asciiTheme="majorBidi" w:hAnsiTheme="majorBidi" w:cstheme="majorBidi"/>
          <w:sz w:val="24"/>
          <w:szCs w:val="24"/>
        </w:rPr>
        <w:t xml:space="preserve">S. </w:t>
      </w:r>
      <w:proofErr w:type="spellStart"/>
      <w:r w:rsidRPr="005F2EB4">
        <w:rPr>
          <w:rStyle w:val="Emphasis"/>
          <w:rFonts w:asciiTheme="majorBidi" w:hAnsiTheme="majorBidi" w:cstheme="majorBidi"/>
          <w:sz w:val="24"/>
          <w:szCs w:val="24"/>
        </w:rPr>
        <w:t>pyogenes</w:t>
      </w:r>
      <w:proofErr w:type="spellEnd"/>
      <w:r w:rsidRPr="005F2EB4">
        <w:rPr>
          <w:rFonts w:asciiTheme="majorBidi" w:hAnsiTheme="majorBidi" w:cstheme="majorBidi"/>
          <w:sz w:val="24"/>
          <w:szCs w:val="24"/>
        </w:rPr>
        <w:t xml:space="preserve"> is a facultative anaerobe and is grown at 37°C in either ambient air or in 5–10% CO</w:t>
      </w:r>
      <w:r w:rsidRPr="005F2EB4">
        <w:rPr>
          <w:rFonts w:asciiTheme="majorBidi" w:hAnsiTheme="majorBidi" w:cstheme="majorBidi"/>
          <w:sz w:val="24"/>
          <w:szCs w:val="24"/>
          <w:vertAlign w:val="subscript"/>
        </w:rPr>
        <w:t>2</w:t>
      </w:r>
      <w:r w:rsidRPr="005F2EB4">
        <w:rPr>
          <w:rFonts w:asciiTheme="majorBidi" w:hAnsiTheme="majorBidi" w:cstheme="majorBidi"/>
          <w:sz w:val="24"/>
          <w:szCs w:val="24"/>
          <w:vertAlign w:val="subscript"/>
        </w:rPr>
        <w:fldChar w:fldCharType="begin"/>
      </w:r>
      <w:r w:rsidRPr="005F2EB4">
        <w:rPr>
          <w:rFonts w:asciiTheme="majorBidi" w:hAnsiTheme="majorBidi" w:cstheme="majorBidi"/>
          <w:sz w:val="24"/>
          <w:szCs w:val="24"/>
          <w:vertAlign w:val="subscript"/>
        </w:rPr>
        <w:instrText xml:space="preserve"> ADDIN ZOTERO_ITEM CSL_CITATION {"citationID":"EBo2ScRP","properties":{"formattedCitation":"(2)","plainCitation":"(2)","noteIndex":0},"citationItems":[{"id":405,"uris":["http://zotero.org/users/6841856/items/R2R5NHZH"],"uri":["http://zotero.org/users/6841856/items/R2R5NHZH"],"itemData":{"id":405,"type":"article-journal","abstract":"Streptococcus pyogenes is a Gram-positive bacterium that strictly infects humans. It is the causative agent of a broad spectrum of diseases accounting for millions of infections and at least 517, 000 deaths each year worldwide (). It is a nutritionally fastidious organism that ferments sugars to produce lactic acid and has strict requirements for growth. To aid in the study of this organism, this unit describes the growth and maintenance of S. pyogenes.","container-title":"Current protocols in microbiology","DOI":"10.1002/9780471729259.mc09d02s30","ISSN":"1934-8525","journalAbbreviation":"Curr Protoc Microbiol","note":"PMID: 24510893\nPMCID: PMC3920295","page":"9D.2.1-9D.2.13","source":"PubMed Central","title":"Laboratory Growth and Maintenance of Streptococcus pyogenes (The Group A Streptococcus, GAS)","volume":"30","author":[{"family":"Gera","given":"Kanika"},{"family":"McIver","given":"Kevin S."}],"issued":{"date-parts":[["2013",10,2]]}}}],"schema":"https://github.com/citation-style-language/schema/raw/master/csl-citation.json"} </w:instrText>
      </w:r>
      <w:r w:rsidRPr="005F2EB4">
        <w:rPr>
          <w:rFonts w:asciiTheme="majorBidi" w:hAnsiTheme="majorBidi" w:cstheme="majorBidi"/>
          <w:sz w:val="24"/>
          <w:szCs w:val="24"/>
          <w:vertAlign w:val="subscript"/>
        </w:rPr>
        <w:fldChar w:fldCharType="separate"/>
      </w:r>
      <w:r w:rsidRPr="005F2EB4">
        <w:rPr>
          <w:rFonts w:asciiTheme="majorBidi" w:hAnsiTheme="majorBidi" w:cstheme="majorBidi"/>
          <w:sz w:val="24"/>
          <w:szCs w:val="24"/>
        </w:rPr>
        <w:t>(2)</w:t>
      </w:r>
      <w:r w:rsidRPr="005F2EB4">
        <w:rPr>
          <w:rFonts w:asciiTheme="majorBidi" w:hAnsiTheme="majorBidi" w:cstheme="majorBidi"/>
          <w:sz w:val="24"/>
          <w:szCs w:val="24"/>
          <w:vertAlign w:val="subscript"/>
        </w:rPr>
        <w:fldChar w:fldCharType="end"/>
      </w:r>
    </w:p>
    <w:p w:rsidR="00E61FAE" w:rsidRPr="005F2EB4" w:rsidRDefault="00FD42A1" w:rsidP="00E61FAE">
      <w:pPr>
        <w:pStyle w:val="ListParagraph"/>
        <w:rPr>
          <w:rStyle w:val="Emphasis"/>
          <w:rFonts w:asciiTheme="majorBidi" w:hAnsiTheme="majorBidi" w:cstheme="majorBidi"/>
          <w:i w:val="0"/>
          <w:iCs w:val="0"/>
          <w:sz w:val="24"/>
          <w:szCs w:val="24"/>
        </w:rPr>
      </w:pPr>
      <w:r w:rsidRPr="005F2EB4">
        <w:rPr>
          <w:rStyle w:val="Emphasis"/>
          <w:rFonts w:asciiTheme="majorBidi" w:hAnsiTheme="majorBidi" w:cstheme="majorBidi"/>
          <w:i w:val="0"/>
          <w:iCs w:val="0"/>
          <w:sz w:val="24"/>
          <w:szCs w:val="24"/>
        </w:rPr>
        <w:t>This bacterium can be cultivated on standard I-</w:t>
      </w:r>
      <w:r w:rsidR="00E61FAE" w:rsidRPr="005F2EB4">
        <w:rPr>
          <w:rStyle w:val="Emphasis"/>
          <w:rFonts w:asciiTheme="majorBidi" w:hAnsiTheme="majorBidi" w:cstheme="majorBidi"/>
          <w:i w:val="0"/>
          <w:iCs w:val="0"/>
          <w:sz w:val="24"/>
          <w:szCs w:val="24"/>
        </w:rPr>
        <w:t xml:space="preserve"> nutrient </w:t>
      </w:r>
      <w:r w:rsidRPr="005F2EB4">
        <w:rPr>
          <w:rStyle w:val="Emphasis"/>
          <w:rFonts w:asciiTheme="majorBidi" w:hAnsiTheme="majorBidi" w:cstheme="majorBidi"/>
          <w:i w:val="0"/>
          <w:iCs w:val="0"/>
          <w:sz w:val="24"/>
          <w:szCs w:val="24"/>
        </w:rPr>
        <w:t xml:space="preserve">agar </w:t>
      </w:r>
      <w:r w:rsidR="00E61FAE" w:rsidRPr="005F2EB4">
        <w:rPr>
          <w:rStyle w:val="Emphasis"/>
          <w:rFonts w:asciiTheme="majorBidi" w:hAnsiTheme="majorBidi" w:cstheme="majorBidi"/>
          <w:i w:val="0"/>
          <w:iCs w:val="0"/>
          <w:sz w:val="24"/>
          <w:szCs w:val="24"/>
        </w:rPr>
        <w:fldChar w:fldCharType="begin"/>
      </w:r>
      <w:r w:rsidR="00E61FAE" w:rsidRPr="005F2EB4">
        <w:rPr>
          <w:rStyle w:val="Emphasis"/>
          <w:rFonts w:asciiTheme="majorBidi" w:hAnsiTheme="majorBidi" w:cstheme="majorBidi"/>
          <w:i w:val="0"/>
          <w:iCs w:val="0"/>
          <w:sz w:val="24"/>
          <w:szCs w:val="24"/>
        </w:rPr>
        <w:instrText xml:space="preserve"> ADDIN ZOTERO_ITEM CSL_CITATION {"citationID":"3ECN5ghs","properties":{"formattedCitation":"(3)","plainCitation":"(3)","noteIndex":0},"citationItems":[{"id":411,"uris":["http://zotero.org/users/6841856/items/NNRUQATP"],"uri":["http://zotero.org/users/6841856/items/NNRUQATP"],"itemData":{"id":411,"type":"article","publisher":"Merck Millipore","title":"Standard I- nutrient agar","URL":"https://www.merckmillipore.com/INTERSHOP/web/WFS/Merck-LU-Site/fr_FR/-/EUR/ShowDocument-Pronet?id=18327#:~:text=Typical%20Composition%20(g%2Flitre),1.0%3B%20agar%2Dagar%2012.0."}}],"schema":"https://github.com/citation-style-language/schema/raw/master/csl-citation.json"} </w:instrText>
      </w:r>
      <w:r w:rsidR="00E61FAE" w:rsidRPr="005F2EB4">
        <w:rPr>
          <w:rStyle w:val="Emphasis"/>
          <w:rFonts w:asciiTheme="majorBidi" w:hAnsiTheme="majorBidi" w:cstheme="majorBidi"/>
          <w:i w:val="0"/>
          <w:iCs w:val="0"/>
          <w:sz w:val="24"/>
          <w:szCs w:val="24"/>
        </w:rPr>
        <w:fldChar w:fldCharType="separate"/>
      </w:r>
      <w:r w:rsidR="00E61FAE" w:rsidRPr="005F2EB4">
        <w:rPr>
          <w:rFonts w:asciiTheme="majorBidi" w:hAnsiTheme="majorBidi" w:cstheme="majorBidi"/>
          <w:sz w:val="24"/>
          <w:szCs w:val="24"/>
        </w:rPr>
        <w:t>(3)</w:t>
      </w:r>
      <w:r w:rsidR="00E61FAE" w:rsidRPr="005F2EB4">
        <w:rPr>
          <w:rStyle w:val="Emphasis"/>
          <w:rFonts w:asciiTheme="majorBidi" w:hAnsiTheme="majorBidi" w:cstheme="majorBidi"/>
          <w:i w:val="0"/>
          <w:iCs w:val="0"/>
          <w:sz w:val="24"/>
          <w:szCs w:val="24"/>
        </w:rPr>
        <w:fldChar w:fldCharType="end"/>
      </w:r>
      <w:r w:rsidR="00E61FAE" w:rsidRPr="005F2EB4">
        <w:rPr>
          <w:rStyle w:val="Emphasis"/>
          <w:rFonts w:asciiTheme="majorBidi" w:hAnsiTheme="majorBidi" w:cstheme="majorBidi"/>
          <w:i w:val="0"/>
          <w:iCs w:val="0"/>
          <w:sz w:val="24"/>
          <w:szCs w:val="24"/>
        </w:rPr>
        <w:t>.</w:t>
      </w:r>
    </w:p>
    <w:p w:rsidR="00E61FAE" w:rsidRPr="005F2EB4" w:rsidRDefault="00E61FAE" w:rsidP="00E61FAE">
      <w:pPr>
        <w:pStyle w:val="ListParagraph"/>
        <w:rPr>
          <w:rStyle w:val="Emphasis"/>
          <w:rFonts w:asciiTheme="majorBidi" w:hAnsiTheme="majorBidi" w:cstheme="majorBidi"/>
          <w:i w:val="0"/>
          <w:iCs w:val="0"/>
          <w:sz w:val="24"/>
          <w:szCs w:val="24"/>
        </w:rPr>
      </w:pPr>
    </w:p>
    <w:p w:rsidR="0011721C" w:rsidRDefault="00E61FAE" w:rsidP="0011721C">
      <w:pPr>
        <w:pStyle w:val="ListParagraph"/>
        <w:numPr>
          <w:ilvl w:val="0"/>
          <w:numId w:val="1"/>
        </w:numPr>
        <w:rPr>
          <w:rStyle w:val="Emphasis"/>
          <w:rFonts w:asciiTheme="majorBidi" w:hAnsiTheme="majorBidi" w:cstheme="majorBidi"/>
          <w:i w:val="0"/>
          <w:iCs w:val="0"/>
          <w:sz w:val="24"/>
          <w:szCs w:val="24"/>
          <w:u w:val="single"/>
        </w:rPr>
      </w:pPr>
      <w:proofErr w:type="spellStart"/>
      <w:r w:rsidRPr="005F2EB4">
        <w:rPr>
          <w:rStyle w:val="Emphasis"/>
          <w:rFonts w:asciiTheme="majorBidi" w:hAnsiTheme="majorBidi" w:cstheme="majorBidi"/>
          <w:i w:val="0"/>
          <w:iCs w:val="0"/>
          <w:sz w:val="24"/>
          <w:szCs w:val="24"/>
          <w:u w:val="single"/>
        </w:rPr>
        <w:t>Esherichia</w:t>
      </w:r>
      <w:proofErr w:type="spellEnd"/>
      <w:r w:rsidRPr="005F2EB4">
        <w:rPr>
          <w:rStyle w:val="Emphasis"/>
          <w:rFonts w:asciiTheme="majorBidi" w:hAnsiTheme="majorBidi" w:cstheme="majorBidi"/>
          <w:sz w:val="24"/>
          <w:szCs w:val="24"/>
          <w:u w:val="single"/>
        </w:rPr>
        <w:t xml:space="preserve"> coli</w:t>
      </w:r>
      <w:r w:rsidRPr="005F2EB4">
        <w:rPr>
          <w:rStyle w:val="Emphasis"/>
          <w:rFonts w:asciiTheme="majorBidi" w:hAnsiTheme="majorBidi" w:cstheme="majorBidi"/>
          <w:i w:val="0"/>
          <w:iCs w:val="0"/>
          <w:sz w:val="24"/>
          <w:szCs w:val="24"/>
          <w:u w:val="single"/>
        </w:rPr>
        <w:t>:</w:t>
      </w:r>
    </w:p>
    <w:p w:rsidR="001076FA" w:rsidRPr="0011721C" w:rsidRDefault="00E61FAE" w:rsidP="0011721C">
      <w:pPr>
        <w:pStyle w:val="ListParagraph"/>
        <w:rPr>
          <w:rFonts w:asciiTheme="majorBidi" w:hAnsiTheme="majorBidi" w:cstheme="majorBidi"/>
          <w:sz w:val="24"/>
          <w:szCs w:val="24"/>
          <w:u w:val="single"/>
        </w:rPr>
      </w:pPr>
      <w:r w:rsidRPr="0011721C">
        <w:rPr>
          <w:rStyle w:val="markedcontent"/>
          <w:rFonts w:asciiTheme="majorBidi" w:hAnsiTheme="majorBidi" w:cstheme="majorBidi"/>
          <w:sz w:val="24"/>
          <w:szCs w:val="24"/>
        </w:rPr>
        <w:t>Escherichia coli (E. coli</w:t>
      </w:r>
      <w:r w:rsidR="0011721C">
        <w:rPr>
          <w:rStyle w:val="markedcontent"/>
          <w:rFonts w:asciiTheme="majorBidi" w:hAnsiTheme="majorBidi" w:cstheme="majorBidi"/>
          <w:sz w:val="24"/>
          <w:szCs w:val="24"/>
        </w:rPr>
        <w:t xml:space="preserve">) is a stick </w:t>
      </w:r>
      <w:proofErr w:type="spellStart"/>
      <w:r w:rsidR="0011721C">
        <w:rPr>
          <w:rStyle w:val="markedcontent"/>
          <w:rFonts w:asciiTheme="majorBidi" w:hAnsiTheme="majorBidi" w:cstheme="majorBidi"/>
          <w:sz w:val="24"/>
          <w:szCs w:val="24"/>
        </w:rPr>
        <w:t>as</w:t>
      </w:r>
      <w:r w:rsidR="00B10C9C" w:rsidRPr="0011721C">
        <w:rPr>
          <w:rStyle w:val="markedcontent"/>
          <w:rFonts w:asciiTheme="majorBidi" w:hAnsiTheme="majorBidi" w:cstheme="majorBidi"/>
          <w:sz w:val="24"/>
          <w:szCs w:val="24"/>
        </w:rPr>
        <w:t>porulated</w:t>
      </w:r>
      <w:proofErr w:type="spellEnd"/>
      <w:r w:rsidR="00B10C9C" w:rsidRPr="0011721C">
        <w:rPr>
          <w:rStyle w:val="markedcontent"/>
          <w:rFonts w:asciiTheme="majorBidi" w:hAnsiTheme="majorBidi" w:cstheme="majorBidi"/>
          <w:sz w:val="24"/>
          <w:szCs w:val="24"/>
        </w:rPr>
        <w:t xml:space="preserve"> Gram negative bacteria. It is </w:t>
      </w:r>
      <w:r w:rsidR="0011721C">
        <w:rPr>
          <w:rStyle w:val="markedcontent"/>
          <w:rFonts w:asciiTheme="majorBidi" w:hAnsiTheme="majorBidi" w:cstheme="majorBidi"/>
          <w:sz w:val="24"/>
          <w:szCs w:val="24"/>
        </w:rPr>
        <w:t xml:space="preserve">an </w:t>
      </w:r>
      <w:r w:rsidR="00B10C9C" w:rsidRPr="0011721C">
        <w:rPr>
          <w:rStyle w:val="highlight"/>
          <w:rFonts w:asciiTheme="majorBidi" w:hAnsiTheme="majorBidi" w:cstheme="majorBidi"/>
          <w:sz w:val="24"/>
          <w:szCs w:val="24"/>
        </w:rPr>
        <w:t>aerobic or facultative anaerobic</w:t>
      </w:r>
      <w:r w:rsidR="0011721C">
        <w:rPr>
          <w:rStyle w:val="highlight"/>
          <w:rFonts w:asciiTheme="majorBidi" w:hAnsiTheme="majorBidi" w:cstheme="majorBidi"/>
          <w:sz w:val="24"/>
          <w:szCs w:val="24"/>
        </w:rPr>
        <w:t xml:space="preserve"> species</w:t>
      </w:r>
      <w:r w:rsidR="00B10C9C" w:rsidRPr="0011721C">
        <w:rPr>
          <w:rStyle w:val="highlight"/>
          <w:rFonts w:asciiTheme="majorBidi" w:hAnsiTheme="majorBidi" w:cstheme="majorBidi"/>
          <w:sz w:val="24"/>
          <w:szCs w:val="24"/>
        </w:rPr>
        <w:t>. It is grown at a temperature range between</w:t>
      </w:r>
      <w:r w:rsidRPr="0011721C">
        <w:rPr>
          <w:rStyle w:val="markedcontent"/>
          <w:rFonts w:asciiTheme="majorBidi" w:hAnsiTheme="majorBidi" w:cstheme="majorBidi"/>
          <w:sz w:val="24"/>
          <w:szCs w:val="24"/>
        </w:rPr>
        <w:t xml:space="preserve"> 35</w:t>
      </w:r>
      <w:r w:rsidR="00B10C9C" w:rsidRPr="0011721C">
        <w:rPr>
          <w:rStyle w:val="markedcontent"/>
          <w:rFonts w:asciiTheme="majorBidi" w:hAnsiTheme="majorBidi" w:cstheme="majorBidi"/>
          <w:sz w:val="24"/>
          <w:szCs w:val="24"/>
          <w:vertAlign w:val="superscript"/>
        </w:rPr>
        <w:t>o</w:t>
      </w:r>
      <w:r w:rsidR="00B10C9C" w:rsidRPr="0011721C">
        <w:rPr>
          <w:rStyle w:val="markedcontent"/>
          <w:rFonts w:asciiTheme="majorBidi" w:hAnsiTheme="majorBidi" w:cstheme="majorBidi"/>
          <w:sz w:val="24"/>
          <w:szCs w:val="24"/>
        </w:rPr>
        <w:t>C a</w:t>
      </w:r>
      <w:r w:rsidR="0011721C">
        <w:rPr>
          <w:rStyle w:val="markedcontent"/>
          <w:rFonts w:asciiTheme="majorBidi" w:hAnsiTheme="majorBidi" w:cstheme="majorBidi"/>
          <w:sz w:val="24"/>
          <w:szCs w:val="24"/>
        </w:rPr>
        <w:t xml:space="preserve">nd 37 °C, but it can support until </w:t>
      </w:r>
      <w:r w:rsidRPr="0011721C">
        <w:rPr>
          <w:rStyle w:val="markedcontent"/>
          <w:rFonts w:asciiTheme="majorBidi" w:hAnsiTheme="majorBidi" w:cstheme="majorBidi"/>
          <w:sz w:val="24"/>
          <w:szCs w:val="24"/>
        </w:rPr>
        <w:t xml:space="preserve">44,5 °C. </w:t>
      </w:r>
      <w:r w:rsidR="0011721C">
        <w:rPr>
          <w:rStyle w:val="markedcontent"/>
          <w:rFonts w:asciiTheme="majorBidi" w:hAnsiTheme="majorBidi" w:cstheme="majorBidi"/>
          <w:sz w:val="24"/>
          <w:szCs w:val="24"/>
        </w:rPr>
        <w:t>For this reason</w:t>
      </w:r>
      <w:r w:rsidR="00B10C9C" w:rsidRPr="0011721C">
        <w:rPr>
          <w:rStyle w:val="markedcontent"/>
          <w:rFonts w:asciiTheme="majorBidi" w:hAnsiTheme="majorBidi" w:cstheme="majorBidi"/>
          <w:sz w:val="24"/>
          <w:szCs w:val="24"/>
        </w:rPr>
        <w:t xml:space="preserve"> it is called </w:t>
      </w:r>
      <w:proofErr w:type="spellStart"/>
      <w:r w:rsidR="00B10C9C" w:rsidRPr="0011721C">
        <w:rPr>
          <w:rStyle w:val="markedcontent"/>
          <w:rFonts w:asciiTheme="majorBidi" w:hAnsiTheme="majorBidi" w:cstheme="majorBidi"/>
          <w:sz w:val="24"/>
          <w:szCs w:val="24"/>
        </w:rPr>
        <w:t>thermotolerant</w:t>
      </w:r>
      <w:proofErr w:type="spellEnd"/>
      <w:r w:rsidR="00B10C9C" w:rsidRPr="0011721C">
        <w:rPr>
          <w:rStyle w:val="markedcontent"/>
          <w:rFonts w:asciiTheme="majorBidi" w:hAnsiTheme="majorBidi" w:cstheme="majorBidi"/>
          <w:sz w:val="24"/>
          <w:szCs w:val="24"/>
        </w:rPr>
        <w:t xml:space="preserve"> </w:t>
      </w:r>
      <w:proofErr w:type="spellStart"/>
      <w:r w:rsidR="00B10C9C" w:rsidRPr="0011721C">
        <w:rPr>
          <w:rStyle w:val="markedcontent"/>
          <w:rFonts w:asciiTheme="majorBidi" w:hAnsiTheme="majorBidi" w:cstheme="majorBidi"/>
          <w:sz w:val="24"/>
          <w:szCs w:val="24"/>
        </w:rPr>
        <w:t>coliforme</w:t>
      </w:r>
      <w:proofErr w:type="spellEnd"/>
      <w:r w:rsidR="005F2EB4" w:rsidRPr="0011721C">
        <w:rPr>
          <w:rStyle w:val="markedcontent"/>
          <w:rFonts w:asciiTheme="majorBidi" w:hAnsiTheme="majorBidi" w:cstheme="majorBidi"/>
          <w:sz w:val="24"/>
          <w:szCs w:val="24"/>
        </w:rPr>
        <w:fldChar w:fldCharType="begin"/>
      </w:r>
      <w:r w:rsidR="005F2EB4" w:rsidRPr="0011721C">
        <w:rPr>
          <w:rStyle w:val="markedcontent"/>
          <w:rFonts w:asciiTheme="majorBidi" w:hAnsiTheme="majorBidi" w:cstheme="majorBidi"/>
          <w:sz w:val="24"/>
          <w:szCs w:val="24"/>
        </w:rPr>
        <w:instrText xml:space="preserve"> ADDIN ZOTERO_ITEM CSL_CITATION {"citationID":"R7Aqdp3Y","properties":{"formattedCitation":"(4)","plainCitation":"(4)","noteIndex":0},"citationItems":[{"id":414,"uris":["http://zotero.org/users/6841856/items/858Z3W34"],"uri":["http://zotero.org/users/6841856/items/858Z3W34"],"itemData":{"id":414,"type":"article","title":"Recherche et dénombrement d’ Escherichia coli thermotolérants dans les échantillons solides ou semi-solides :.pdf","URL":"https://www.ceaeq.gouv.qc.ca/methodes/pdf/MA705EcBCIG1.pdf","accessed":{"date-parts":[["2022",2,18]]}}}],"schema":"https://github.com/citation-style-language/schema/raw/master/csl-citation.json"} </w:instrText>
      </w:r>
      <w:r w:rsidR="005F2EB4" w:rsidRPr="0011721C">
        <w:rPr>
          <w:rStyle w:val="markedcontent"/>
          <w:rFonts w:asciiTheme="majorBidi" w:hAnsiTheme="majorBidi" w:cstheme="majorBidi"/>
          <w:sz w:val="24"/>
          <w:szCs w:val="24"/>
        </w:rPr>
        <w:fldChar w:fldCharType="separate"/>
      </w:r>
      <w:r w:rsidR="005F2EB4" w:rsidRPr="0011721C">
        <w:rPr>
          <w:rFonts w:asciiTheme="majorBidi" w:hAnsiTheme="majorBidi" w:cstheme="majorBidi"/>
          <w:sz w:val="24"/>
          <w:szCs w:val="24"/>
        </w:rPr>
        <w:t>(4)</w:t>
      </w:r>
      <w:r w:rsidR="005F2EB4" w:rsidRPr="0011721C">
        <w:rPr>
          <w:rStyle w:val="markedcontent"/>
          <w:rFonts w:asciiTheme="majorBidi" w:hAnsiTheme="majorBidi" w:cstheme="majorBidi"/>
          <w:sz w:val="24"/>
          <w:szCs w:val="24"/>
        </w:rPr>
        <w:fldChar w:fldCharType="end"/>
      </w:r>
      <w:r w:rsidRPr="0011721C">
        <w:rPr>
          <w:rStyle w:val="markedcontent"/>
          <w:rFonts w:asciiTheme="majorBidi" w:hAnsiTheme="majorBidi" w:cstheme="majorBidi"/>
          <w:sz w:val="24"/>
          <w:szCs w:val="24"/>
        </w:rPr>
        <w:t xml:space="preserve">. </w:t>
      </w:r>
      <w:r w:rsidRPr="0011721C">
        <w:rPr>
          <w:rFonts w:asciiTheme="majorBidi" w:hAnsiTheme="majorBidi" w:cstheme="majorBidi"/>
          <w:sz w:val="24"/>
          <w:szCs w:val="24"/>
        </w:rPr>
        <w:t xml:space="preserve">The naturally occurring (wild-type) strain of </w:t>
      </w:r>
      <w:r w:rsidRPr="0011721C">
        <w:rPr>
          <w:rFonts w:asciiTheme="majorBidi" w:hAnsiTheme="majorBidi" w:cstheme="majorBidi"/>
          <w:i/>
          <w:iCs/>
          <w:sz w:val="24"/>
          <w:szCs w:val="24"/>
        </w:rPr>
        <w:t>E. coli</w:t>
      </w:r>
      <w:r w:rsidRPr="0011721C">
        <w:rPr>
          <w:rFonts w:asciiTheme="majorBidi" w:hAnsiTheme="majorBidi" w:cstheme="majorBidi"/>
          <w:sz w:val="24"/>
          <w:szCs w:val="24"/>
        </w:rPr>
        <w:t xml:space="preserve"> doesn't require any growth factors. If given the appropriate elements and an energy source, </w:t>
      </w:r>
      <w:r w:rsidRPr="0011721C">
        <w:rPr>
          <w:rFonts w:asciiTheme="majorBidi" w:hAnsiTheme="majorBidi" w:cstheme="majorBidi"/>
          <w:i/>
          <w:iCs/>
          <w:sz w:val="24"/>
          <w:szCs w:val="24"/>
        </w:rPr>
        <w:t>E. coli</w:t>
      </w:r>
      <w:r w:rsidRPr="0011721C">
        <w:rPr>
          <w:rFonts w:asciiTheme="majorBidi" w:hAnsiTheme="majorBidi" w:cstheme="majorBidi"/>
          <w:sz w:val="24"/>
          <w:szCs w:val="24"/>
        </w:rPr>
        <w:t xml:space="preserve"> can synthesize all 20 amino acids, all vitamins, all nucleotides, and all fatty acids that it uses during growth and metabolism</w:t>
      </w:r>
      <w:r w:rsidR="00B10C9C" w:rsidRPr="0011721C">
        <w:rPr>
          <w:rFonts w:asciiTheme="majorBidi" w:hAnsiTheme="majorBidi" w:cstheme="majorBidi"/>
          <w:sz w:val="24"/>
          <w:szCs w:val="24"/>
        </w:rPr>
        <w:fldChar w:fldCharType="begin"/>
      </w:r>
      <w:r w:rsidR="005F2EB4" w:rsidRPr="0011721C">
        <w:rPr>
          <w:rFonts w:asciiTheme="majorBidi" w:hAnsiTheme="majorBidi" w:cstheme="majorBidi"/>
          <w:sz w:val="24"/>
          <w:szCs w:val="24"/>
        </w:rPr>
        <w:instrText xml:space="preserve"> ADDIN ZOTERO_ITEM CSL_CITATION {"citationID":"HDMUdbKf","properties":{"formattedCitation":"(5)","plainCitation":"(5)","noteIndex":0},"citationItems":[{"id":412,"uris":["http://zotero.org/users/6841856/items/8ZXDEPXY"],"uri":["http://zotero.org/users/6841856/items/8ZXDEPXY"],"itemData":{"id":412,"type":"webpage","abstract":"E. coli is prototroph bacteria capable of synthesizing all the growth factors necessary for survival, whereas auxotroph bacteria is a mutant strain...","container-title":"Study.com","language":"en","title":"Growth Requirements of E. coli and Auxotrophs - Video &amp; Lesson Transcript","URL":"https://study.com/academy/lesson/growth-requirements-of-e-coli-and-auxotrophs.html","accessed":{"date-parts":[["2022",2,18]]}}}],"schema":"https://github.com/citation-style-language/schema/raw/master/csl-citation.json"} </w:instrText>
      </w:r>
      <w:r w:rsidR="00B10C9C" w:rsidRPr="0011721C">
        <w:rPr>
          <w:rFonts w:asciiTheme="majorBidi" w:hAnsiTheme="majorBidi" w:cstheme="majorBidi"/>
          <w:sz w:val="24"/>
          <w:szCs w:val="24"/>
        </w:rPr>
        <w:fldChar w:fldCharType="separate"/>
      </w:r>
      <w:r w:rsidR="005F2EB4" w:rsidRPr="0011721C">
        <w:rPr>
          <w:rFonts w:asciiTheme="majorBidi" w:hAnsiTheme="majorBidi" w:cstheme="majorBidi"/>
          <w:sz w:val="24"/>
          <w:szCs w:val="24"/>
        </w:rPr>
        <w:t>(5)</w:t>
      </w:r>
      <w:r w:rsidR="00B10C9C" w:rsidRPr="0011721C">
        <w:rPr>
          <w:rFonts w:asciiTheme="majorBidi" w:hAnsiTheme="majorBidi" w:cstheme="majorBidi"/>
          <w:sz w:val="24"/>
          <w:szCs w:val="24"/>
        </w:rPr>
        <w:fldChar w:fldCharType="end"/>
      </w:r>
      <w:r w:rsidRPr="0011721C">
        <w:rPr>
          <w:rFonts w:asciiTheme="majorBidi" w:hAnsiTheme="majorBidi" w:cstheme="majorBidi"/>
          <w:sz w:val="24"/>
          <w:szCs w:val="24"/>
        </w:rPr>
        <w:t>.</w:t>
      </w:r>
    </w:p>
    <w:p w:rsidR="00714929" w:rsidRPr="005F2EB4" w:rsidRDefault="00714929">
      <w:pPr>
        <w:rPr>
          <w:rFonts w:asciiTheme="majorBidi" w:hAnsiTheme="majorBidi" w:cstheme="majorBidi"/>
          <w:b/>
          <w:bCs/>
          <w:sz w:val="24"/>
          <w:szCs w:val="24"/>
          <w:u w:val="single"/>
        </w:rPr>
      </w:pPr>
    </w:p>
    <w:p w:rsidR="00714929" w:rsidRPr="0011721C" w:rsidRDefault="001076FA" w:rsidP="005F2EB4">
      <w:pPr>
        <w:pStyle w:val="ListParagraph"/>
        <w:numPr>
          <w:ilvl w:val="0"/>
          <w:numId w:val="4"/>
        </w:numPr>
        <w:rPr>
          <w:rFonts w:asciiTheme="majorBidi" w:hAnsiTheme="majorBidi" w:cstheme="majorBidi"/>
          <w:b/>
          <w:bCs/>
          <w:sz w:val="28"/>
          <w:szCs w:val="28"/>
          <w:u w:val="single"/>
        </w:rPr>
      </w:pPr>
      <w:r w:rsidRPr="0011721C">
        <w:rPr>
          <w:rFonts w:asciiTheme="majorBidi" w:hAnsiTheme="majorBidi" w:cstheme="majorBidi"/>
          <w:b/>
          <w:bCs/>
          <w:sz w:val="28"/>
          <w:szCs w:val="28"/>
          <w:u w:val="single"/>
        </w:rPr>
        <w:t xml:space="preserve">Testing the activity of the presented Ampicillin as an </w:t>
      </w:r>
      <w:r w:rsidR="0011721C" w:rsidRPr="0011721C">
        <w:rPr>
          <w:rFonts w:asciiTheme="majorBidi" w:hAnsiTheme="majorBidi" w:cstheme="majorBidi"/>
          <w:b/>
          <w:bCs/>
          <w:sz w:val="28"/>
          <w:szCs w:val="28"/>
          <w:u w:val="single"/>
        </w:rPr>
        <w:t xml:space="preserve">active </w:t>
      </w:r>
      <w:r w:rsidRPr="0011721C">
        <w:rPr>
          <w:rFonts w:asciiTheme="majorBidi" w:hAnsiTheme="majorBidi" w:cstheme="majorBidi"/>
          <w:b/>
          <w:bCs/>
          <w:sz w:val="28"/>
          <w:szCs w:val="28"/>
          <w:u w:val="single"/>
        </w:rPr>
        <w:t>antibiotic:</w:t>
      </w:r>
    </w:p>
    <w:p w:rsidR="0079544D" w:rsidRPr="005F2EB4" w:rsidRDefault="006F170A">
      <w:pPr>
        <w:rPr>
          <w:rFonts w:asciiTheme="majorBidi" w:hAnsiTheme="majorBidi" w:cstheme="majorBidi"/>
          <w:sz w:val="24"/>
          <w:szCs w:val="24"/>
        </w:rPr>
      </w:pPr>
      <w:r>
        <w:rPr>
          <w:rFonts w:asciiTheme="majorBidi" w:hAnsiTheme="majorBidi" w:cstheme="majorBidi"/>
          <w:sz w:val="24"/>
          <w:szCs w:val="24"/>
        </w:rPr>
        <w:t>In light of testing the activity of our presented ampicillin, f</w:t>
      </w:r>
      <w:r w:rsidR="00D8330B" w:rsidRPr="005F2EB4">
        <w:rPr>
          <w:rFonts w:asciiTheme="majorBidi" w:hAnsiTheme="majorBidi" w:cstheme="majorBidi"/>
          <w:sz w:val="24"/>
          <w:szCs w:val="24"/>
        </w:rPr>
        <w:t xml:space="preserve">irst </w:t>
      </w:r>
      <w:r w:rsidR="001076FA" w:rsidRPr="005F2EB4">
        <w:rPr>
          <w:rFonts w:asciiTheme="majorBidi" w:hAnsiTheme="majorBidi" w:cstheme="majorBidi"/>
          <w:sz w:val="24"/>
          <w:szCs w:val="24"/>
        </w:rPr>
        <w:t>we add 0.015g of ampicillin in 1</w:t>
      </w:r>
      <w:r w:rsidR="00D8330B" w:rsidRPr="005F2EB4">
        <w:rPr>
          <w:rFonts w:asciiTheme="majorBidi" w:hAnsiTheme="majorBidi" w:cstheme="majorBidi"/>
          <w:sz w:val="24"/>
          <w:szCs w:val="24"/>
        </w:rPr>
        <w:t xml:space="preserve">00 ml </w:t>
      </w:r>
      <w:proofErr w:type="spellStart"/>
      <w:r w:rsidR="00D8330B" w:rsidRPr="005F2EB4">
        <w:rPr>
          <w:rFonts w:asciiTheme="majorBidi" w:hAnsiTheme="majorBidi" w:cstheme="majorBidi"/>
          <w:sz w:val="24"/>
          <w:szCs w:val="24"/>
        </w:rPr>
        <w:t>NaCl</w:t>
      </w:r>
      <w:proofErr w:type="spellEnd"/>
      <w:r w:rsidR="00D8330B" w:rsidRPr="005F2EB4">
        <w:rPr>
          <w:rFonts w:asciiTheme="majorBidi" w:hAnsiTheme="majorBidi" w:cstheme="majorBidi"/>
          <w:sz w:val="24"/>
          <w:szCs w:val="24"/>
        </w:rPr>
        <w:t xml:space="preserve"> 0.9%. Then we prepare two petri dish </w:t>
      </w:r>
      <w:r>
        <w:rPr>
          <w:rFonts w:asciiTheme="majorBidi" w:hAnsiTheme="majorBidi" w:cstheme="majorBidi"/>
          <w:sz w:val="24"/>
          <w:szCs w:val="24"/>
        </w:rPr>
        <w:t xml:space="preserve">filled with </w:t>
      </w:r>
      <w:proofErr w:type="spellStart"/>
      <w:r>
        <w:rPr>
          <w:rFonts w:asciiTheme="majorBidi" w:hAnsiTheme="majorBidi" w:cstheme="majorBidi"/>
          <w:sz w:val="24"/>
          <w:szCs w:val="24"/>
        </w:rPr>
        <w:t>tryptone</w:t>
      </w:r>
      <w:proofErr w:type="spellEnd"/>
      <w:r>
        <w:rPr>
          <w:rFonts w:asciiTheme="majorBidi" w:hAnsiTheme="majorBidi" w:cstheme="majorBidi"/>
          <w:sz w:val="24"/>
          <w:szCs w:val="24"/>
        </w:rPr>
        <w:t xml:space="preserve"> yeast extract agar, </w:t>
      </w:r>
      <w:r w:rsidR="00D8330B" w:rsidRPr="005F2EB4">
        <w:rPr>
          <w:rFonts w:asciiTheme="majorBidi" w:hAnsiTheme="majorBidi" w:cstheme="majorBidi"/>
          <w:sz w:val="24"/>
          <w:szCs w:val="24"/>
        </w:rPr>
        <w:t>th</w:t>
      </w:r>
      <w:r>
        <w:rPr>
          <w:rFonts w:asciiTheme="majorBidi" w:hAnsiTheme="majorBidi" w:cstheme="majorBidi"/>
          <w:sz w:val="24"/>
          <w:szCs w:val="24"/>
        </w:rPr>
        <w:t>e first to cultivate</w:t>
      </w:r>
      <w:r w:rsidR="005B078E" w:rsidRPr="005F2EB4">
        <w:rPr>
          <w:rFonts w:asciiTheme="majorBidi" w:hAnsiTheme="majorBidi" w:cstheme="majorBidi"/>
          <w:sz w:val="24"/>
          <w:szCs w:val="24"/>
        </w:rPr>
        <w:t xml:space="preserve"> </w:t>
      </w:r>
      <w:proofErr w:type="gramStart"/>
      <w:r w:rsidR="005B078E" w:rsidRPr="005F2EB4">
        <w:rPr>
          <w:rFonts w:asciiTheme="majorBidi" w:hAnsiTheme="majorBidi" w:cstheme="majorBidi"/>
          <w:sz w:val="24"/>
          <w:szCs w:val="24"/>
        </w:rPr>
        <w:t>E.coli</w:t>
      </w:r>
      <w:proofErr w:type="gramEnd"/>
      <w:r w:rsidR="005B078E" w:rsidRPr="005F2EB4">
        <w:rPr>
          <w:rFonts w:asciiTheme="majorBidi" w:hAnsiTheme="majorBidi" w:cstheme="majorBidi"/>
          <w:sz w:val="24"/>
          <w:szCs w:val="24"/>
        </w:rPr>
        <w:t xml:space="preserve"> without A</w:t>
      </w:r>
      <w:r>
        <w:rPr>
          <w:rFonts w:asciiTheme="majorBidi" w:hAnsiTheme="majorBidi" w:cstheme="majorBidi"/>
          <w:sz w:val="24"/>
          <w:szCs w:val="24"/>
        </w:rPr>
        <w:t>mpicillin and the second to cultivate</w:t>
      </w:r>
      <w:r w:rsidR="00D8330B" w:rsidRPr="005F2EB4">
        <w:rPr>
          <w:rFonts w:asciiTheme="majorBidi" w:hAnsiTheme="majorBidi" w:cstheme="majorBidi"/>
          <w:sz w:val="24"/>
          <w:szCs w:val="24"/>
        </w:rPr>
        <w:t xml:space="preserve"> E.coli with </w:t>
      </w:r>
      <w:r w:rsidR="005B078E" w:rsidRPr="005F2EB4">
        <w:rPr>
          <w:rFonts w:asciiTheme="majorBidi" w:hAnsiTheme="majorBidi" w:cstheme="majorBidi"/>
          <w:sz w:val="24"/>
          <w:szCs w:val="24"/>
        </w:rPr>
        <w:t>Ampicillin</w:t>
      </w:r>
      <w:r>
        <w:rPr>
          <w:rFonts w:asciiTheme="majorBidi" w:hAnsiTheme="majorBidi" w:cstheme="majorBidi"/>
          <w:sz w:val="24"/>
          <w:szCs w:val="24"/>
        </w:rPr>
        <w:t>(about 300µlof ampicillin)</w:t>
      </w:r>
      <w:r w:rsidR="005B078E" w:rsidRPr="005F2EB4">
        <w:rPr>
          <w:rFonts w:asciiTheme="majorBidi" w:hAnsiTheme="majorBidi" w:cstheme="majorBidi"/>
          <w:sz w:val="24"/>
          <w:szCs w:val="24"/>
        </w:rPr>
        <w:t>,</w:t>
      </w:r>
      <w:r w:rsidR="00FB2FDC" w:rsidRPr="005F2EB4">
        <w:rPr>
          <w:rFonts w:asciiTheme="majorBidi" w:hAnsiTheme="majorBidi" w:cstheme="majorBidi"/>
          <w:sz w:val="24"/>
          <w:szCs w:val="24"/>
        </w:rPr>
        <w:t xml:space="preserve"> Then We incubate them for 24 Hours at 37</w:t>
      </w:r>
      <w:r w:rsidR="00FB2FDC" w:rsidRPr="005F2EB4">
        <w:rPr>
          <w:rFonts w:asciiTheme="majorBidi" w:hAnsiTheme="majorBidi" w:cstheme="majorBidi"/>
          <w:sz w:val="24"/>
          <w:szCs w:val="24"/>
          <w:vertAlign w:val="superscript"/>
        </w:rPr>
        <w:t>o</w:t>
      </w:r>
      <w:r w:rsidR="00FB2FDC" w:rsidRPr="005F2EB4">
        <w:rPr>
          <w:rFonts w:asciiTheme="majorBidi" w:hAnsiTheme="majorBidi" w:cstheme="majorBidi"/>
          <w:sz w:val="24"/>
          <w:szCs w:val="24"/>
        </w:rPr>
        <w:t>C. Then we have getting these results showing below</w:t>
      </w:r>
      <w:r w:rsidR="001076FA" w:rsidRPr="005F2EB4">
        <w:rPr>
          <w:rFonts w:asciiTheme="majorBidi" w:hAnsiTheme="majorBidi" w:cstheme="majorBidi"/>
          <w:sz w:val="24"/>
          <w:szCs w:val="24"/>
        </w:rPr>
        <w:t>:</w:t>
      </w:r>
    </w:p>
    <w:p w:rsidR="001076FA" w:rsidRDefault="006F170A" w:rsidP="006F170A">
      <w:pPr>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pPr>
      <w:r w:rsidRPr="005F2EB4">
        <w:rPr>
          <w:rFonts w:asciiTheme="majorBidi" w:hAnsiTheme="majorBidi" w:cstheme="majorBidi"/>
          <w:noProof/>
          <w:sz w:val="24"/>
          <w:szCs w:val="24"/>
        </w:rPr>
        <w:drawing>
          <wp:anchor distT="0" distB="0" distL="114300" distR="114300" simplePos="0" relativeHeight="251659264" behindDoc="0" locked="0" layoutInCell="1" allowOverlap="1" wp14:anchorId="2563FBFC" wp14:editId="07C6C994">
            <wp:simplePos x="0" y="0"/>
            <wp:positionH relativeFrom="column">
              <wp:posOffset>95249</wp:posOffset>
            </wp:positionH>
            <wp:positionV relativeFrom="paragraph">
              <wp:posOffset>3810</wp:posOffset>
            </wp:positionV>
            <wp:extent cx="2466975" cy="2657475"/>
            <wp:effectExtent l="0" t="0" r="9525" b="9525"/>
            <wp:wrapNone/>
            <wp:docPr id="1" name="Picture 1" descr="D:\Hind\AECENAR\IMG_20220217_08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nd\AECENAR\IMG_20220217_0805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EB4">
        <w:rPr>
          <w:rFonts w:asciiTheme="majorBidi" w:hAnsiTheme="majorBidi" w:cstheme="majorBidi"/>
          <w:noProof/>
          <w:sz w:val="24"/>
          <w:szCs w:val="24"/>
        </w:rPr>
        <w:drawing>
          <wp:anchor distT="0" distB="0" distL="114300" distR="114300" simplePos="0" relativeHeight="251658240" behindDoc="0" locked="0" layoutInCell="1" allowOverlap="1" wp14:anchorId="6D65BC38" wp14:editId="72F29545">
            <wp:simplePos x="0" y="0"/>
            <wp:positionH relativeFrom="column">
              <wp:posOffset>2809875</wp:posOffset>
            </wp:positionH>
            <wp:positionV relativeFrom="paragraph">
              <wp:posOffset>2540</wp:posOffset>
            </wp:positionV>
            <wp:extent cx="2321560" cy="2657475"/>
            <wp:effectExtent l="0" t="0" r="2540" b="9525"/>
            <wp:wrapNone/>
            <wp:docPr id="2" name="Picture 2" descr="D:\Hind\AECENAR\IMG_20220217_08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ind\AECENAR\IMG_20220217_0805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156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6FA" w:rsidRPr="005F2EB4">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t xml:space="preserve"> </w:t>
      </w:r>
    </w:p>
    <w:p w:rsidR="006F170A" w:rsidRDefault="006F170A" w:rsidP="006F170A">
      <w:pPr>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pPr>
    </w:p>
    <w:p w:rsidR="006F170A" w:rsidRDefault="006F170A" w:rsidP="006F170A">
      <w:pPr>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pPr>
    </w:p>
    <w:p w:rsidR="006F170A" w:rsidRDefault="006F170A" w:rsidP="006F170A">
      <w:pPr>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pPr>
    </w:p>
    <w:p w:rsidR="006F170A" w:rsidRDefault="006F170A" w:rsidP="006F170A">
      <w:pPr>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pPr>
    </w:p>
    <w:p w:rsidR="006F170A" w:rsidRDefault="006F170A" w:rsidP="006F170A">
      <w:pPr>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pPr>
    </w:p>
    <w:p w:rsidR="006F170A" w:rsidRDefault="006F170A" w:rsidP="006F170A">
      <w:pPr>
        <w:rPr>
          <w:rFonts w:asciiTheme="majorBidi" w:eastAsia="Times New Roman" w:hAnsiTheme="majorBidi" w:cstheme="majorBidi"/>
          <w:snapToGrid w:val="0"/>
          <w:color w:val="000000"/>
          <w:w w:val="0"/>
          <w:sz w:val="24"/>
          <w:szCs w:val="24"/>
          <w:u w:color="000000"/>
          <w:bdr w:val="none" w:sz="0" w:space="0" w:color="000000"/>
          <w:shd w:val="clear" w:color="000000" w:fill="000000"/>
          <w:lang w:val="x-none" w:eastAsia="x-none" w:bidi="x-none"/>
        </w:rPr>
      </w:pPr>
    </w:p>
    <w:p w:rsidR="006F170A" w:rsidRDefault="006F170A" w:rsidP="006F170A">
      <w:pPr>
        <w:rPr>
          <w:rFonts w:asciiTheme="majorBidi" w:hAnsiTheme="majorBidi" w:cstheme="majorBidi"/>
          <w:sz w:val="24"/>
          <w:szCs w:val="24"/>
        </w:rPr>
      </w:pPr>
    </w:p>
    <w:p w:rsidR="006F170A" w:rsidRDefault="006F170A" w:rsidP="006F170A">
      <w:pPr>
        <w:rPr>
          <w:rFonts w:asciiTheme="majorBidi" w:hAnsiTheme="majorBidi" w:cstheme="majorBidi"/>
          <w:sz w:val="24"/>
          <w:szCs w:val="24"/>
        </w:rPr>
      </w:pPr>
    </w:p>
    <w:p w:rsidR="006F170A" w:rsidRDefault="006F170A" w:rsidP="006F170A">
      <w:pPr>
        <w:rPr>
          <w:rFonts w:asciiTheme="majorBidi" w:hAnsiTheme="majorBidi" w:cstheme="majorBidi"/>
          <w:sz w:val="24"/>
          <w:szCs w:val="24"/>
        </w:rPr>
      </w:pPr>
      <w:r w:rsidRPr="006F170A">
        <w:rPr>
          <w:rFonts w:asciiTheme="majorBidi" w:hAnsiTheme="majorBidi" w:cstheme="majorBidi"/>
          <w:sz w:val="24"/>
          <w:szCs w:val="24"/>
          <w:u w:val="single"/>
        </w:rPr>
        <w:t>Interpretation:</w:t>
      </w:r>
      <w:r>
        <w:rPr>
          <w:rFonts w:asciiTheme="majorBidi" w:hAnsiTheme="majorBidi" w:cstheme="majorBidi"/>
          <w:sz w:val="24"/>
          <w:szCs w:val="24"/>
        </w:rPr>
        <w:t xml:space="preserve"> The used ampicillin inhibit </w:t>
      </w:r>
      <w:proofErr w:type="gramStart"/>
      <w:r>
        <w:rPr>
          <w:rFonts w:asciiTheme="majorBidi" w:hAnsiTheme="majorBidi" w:cstheme="majorBidi"/>
          <w:sz w:val="24"/>
          <w:szCs w:val="24"/>
        </w:rPr>
        <w:t>E.coli</w:t>
      </w:r>
      <w:proofErr w:type="gramEnd"/>
      <w:r>
        <w:rPr>
          <w:rFonts w:asciiTheme="majorBidi" w:hAnsiTheme="majorBidi" w:cstheme="majorBidi"/>
          <w:sz w:val="24"/>
          <w:szCs w:val="24"/>
        </w:rPr>
        <w:t xml:space="preserve"> to grow on the media culture which is </w:t>
      </w:r>
      <w:proofErr w:type="spellStart"/>
      <w:r>
        <w:rPr>
          <w:rFonts w:asciiTheme="majorBidi" w:hAnsiTheme="majorBidi" w:cstheme="majorBidi"/>
          <w:sz w:val="24"/>
          <w:szCs w:val="24"/>
        </w:rPr>
        <w:t>non</w:t>
      </w:r>
      <w:proofErr w:type="spellEnd"/>
      <w:r>
        <w:rPr>
          <w:rFonts w:asciiTheme="majorBidi" w:hAnsiTheme="majorBidi" w:cstheme="majorBidi"/>
          <w:sz w:val="24"/>
          <w:szCs w:val="24"/>
        </w:rPr>
        <w:t xml:space="preserve"> the case for the other petri dish without ampicillin. These results show that this ampicillin can will be used to quantify our pretended produced ampicillin as a reference antibiotic.</w:t>
      </w:r>
    </w:p>
    <w:p w:rsidR="00714AC4" w:rsidRPr="00671B31" w:rsidRDefault="00714AC4" w:rsidP="00714AC4">
      <w:pPr>
        <w:pStyle w:val="ListParagraph"/>
        <w:numPr>
          <w:ilvl w:val="0"/>
          <w:numId w:val="4"/>
        </w:numPr>
        <w:rPr>
          <w:rFonts w:asciiTheme="majorBidi" w:hAnsiTheme="majorBidi" w:cstheme="majorBidi"/>
          <w:b/>
          <w:bCs/>
          <w:sz w:val="28"/>
          <w:szCs w:val="28"/>
          <w:u w:val="single"/>
        </w:rPr>
      </w:pPr>
      <w:r w:rsidRPr="00671B31">
        <w:rPr>
          <w:rFonts w:asciiTheme="majorBidi" w:hAnsiTheme="majorBidi" w:cstheme="majorBidi"/>
          <w:b/>
          <w:bCs/>
          <w:sz w:val="28"/>
          <w:szCs w:val="28"/>
          <w:u w:val="single"/>
        </w:rPr>
        <w:t>How the standard antibiotic solution can be produced</w:t>
      </w:r>
      <w:r w:rsidRPr="00671B31">
        <w:rPr>
          <w:rFonts w:asciiTheme="majorBidi" w:hAnsiTheme="majorBidi" w:cstheme="majorBidi"/>
          <w:b/>
          <w:bCs/>
          <w:sz w:val="28"/>
          <w:szCs w:val="28"/>
          <w:u w:val="single"/>
        </w:rPr>
        <w:fldChar w:fldCharType="begin"/>
      </w:r>
      <w:r w:rsidRPr="00671B31">
        <w:rPr>
          <w:rFonts w:asciiTheme="majorBidi" w:hAnsiTheme="majorBidi" w:cstheme="majorBidi"/>
          <w:b/>
          <w:bCs/>
          <w:sz w:val="28"/>
          <w:szCs w:val="28"/>
          <w:u w:val="single"/>
        </w:rPr>
        <w:instrText xml:space="preserve"> ADDIN ZOTERO_ITEM CSL_CITATION {"citationID":"aWoj5h5M","properties":{"formattedCitation":"(6)","plainCitation":"(6)","noteIndex":0},"citationItems":[{"id":419,"uris":["http://zotero.org/users/6841856/items/42X2GVT2"],"uri":["http://zotero.org/users/6841856/items/42X2GVT2"],"itemData":{"id":419,"type":"article","title":"CFR-1998-title21-vol5-part436.pdf","URL":"https://www.govinfo.gov/content/pkg/CFR-1998-title21-vol5/pdf/CFR-1998-title21-vol5-part436.pdf","accessed":{"date-parts":[["2022",2,21]]}}}],"schema":"https://github.com/citation-style-language/schema/raw/master/csl-citation.json"} </w:instrText>
      </w:r>
      <w:r w:rsidRPr="00671B31">
        <w:rPr>
          <w:rFonts w:asciiTheme="majorBidi" w:hAnsiTheme="majorBidi" w:cstheme="majorBidi"/>
          <w:b/>
          <w:bCs/>
          <w:sz w:val="28"/>
          <w:szCs w:val="28"/>
          <w:u w:val="single"/>
        </w:rPr>
        <w:fldChar w:fldCharType="separate"/>
      </w:r>
      <w:r w:rsidRPr="00671B31">
        <w:rPr>
          <w:rFonts w:ascii="Times New Roman" w:hAnsi="Times New Roman" w:cs="Times New Roman"/>
          <w:sz w:val="28"/>
          <w:szCs w:val="28"/>
        </w:rPr>
        <w:t>(6)</w:t>
      </w:r>
      <w:r w:rsidRPr="00671B31">
        <w:rPr>
          <w:rFonts w:asciiTheme="majorBidi" w:hAnsiTheme="majorBidi" w:cstheme="majorBidi"/>
          <w:b/>
          <w:bCs/>
          <w:sz w:val="28"/>
          <w:szCs w:val="28"/>
          <w:u w:val="single"/>
        </w:rPr>
        <w:fldChar w:fldCharType="end"/>
      </w:r>
      <w:r w:rsidRPr="00671B31">
        <w:rPr>
          <w:rFonts w:asciiTheme="majorBidi" w:hAnsiTheme="majorBidi" w:cstheme="majorBidi"/>
          <w:b/>
          <w:bCs/>
          <w:sz w:val="28"/>
          <w:szCs w:val="28"/>
          <w:u w:val="single"/>
        </w:rPr>
        <w:t>:</w:t>
      </w:r>
    </w:p>
    <w:p w:rsidR="00714AC4" w:rsidRDefault="00714AC4" w:rsidP="00714AC4">
      <w:pPr>
        <w:rPr>
          <w:rFonts w:asciiTheme="majorBidi" w:hAnsiTheme="majorBidi" w:cstheme="majorBidi"/>
          <w:sz w:val="24"/>
          <w:szCs w:val="24"/>
        </w:rPr>
      </w:pPr>
      <w:r>
        <w:rPr>
          <w:rFonts w:asciiTheme="majorBidi" w:hAnsiTheme="majorBidi" w:cstheme="majorBidi"/>
          <w:sz w:val="24"/>
          <w:szCs w:val="24"/>
          <w:u w:val="single"/>
        </w:rPr>
        <w:t>Ampicillin:</w:t>
      </w:r>
      <w:r>
        <w:rPr>
          <w:rFonts w:asciiTheme="majorBidi" w:hAnsiTheme="majorBidi" w:cstheme="majorBidi"/>
          <w:sz w:val="24"/>
          <w:szCs w:val="24"/>
        </w:rPr>
        <w:t xml:space="preserve"> </w:t>
      </w:r>
    </w:p>
    <w:p w:rsidR="00714AC4" w:rsidRPr="00714AC4" w:rsidRDefault="00714AC4" w:rsidP="00714AC4">
      <w:pPr>
        <w:pStyle w:val="ListParagraph"/>
        <w:numPr>
          <w:ilvl w:val="0"/>
          <w:numId w:val="5"/>
        </w:numPr>
        <w:rPr>
          <w:rFonts w:asciiTheme="majorBidi" w:hAnsiTheme="majorBidi" w:cstheme="majorBidi"/>
          <w:sz w:val="24"/>
          <w:szCs w:val="24"/>
        </w:rPr>
      </w:pPr>
      <w:r w:rsidRPr="00714AC4">
        <w:rPr>
          <w:rFonts w:asciiTheme="majorBidi" w:hAnsiTheme="majorBidi" w:cstheme="majorBidi"/>
          <w:sz w:val="24"/>
          <w:szCs w:val="24"/>
        </w:rPr>
        <w:t>diluted in distilled water</w:t>
      </w:r>
    </w:p>
    <w:p w:rsidR="00714AC4" w:rsidRDefault="00714AC4" w:rsidP="00714AC4">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Standard stock solution(0.1mg/ml)</w:t>
      </w:r>
    </w:p>
    <w:p w:rsidR="00714AC4" w:rsidRDefault="00714AC4" w:rsidP="00714AC4">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Storage with refrigeration (1 week)</w:t>
      </w:r>
    </w:p>
    <w:p w:rsidR="00714AC4" w:rsidRDefault="00714AC4" w:rsidP="00714AC4">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Final concentration to drawing the standard curve (</w:t>
      </w:r>
      <w:proofErr w:type="gramStart"/>
      <w:r>
        <w:rPr>
          <w:rFonts w:asciiTheme="majorBidi" w:hAnsiTheme="majorBidi" w:cstheme="majorBidi"/>
          <w:sz w:val="24"/>
          <w:szCs w:val="24"/>
        </w:rPr>
        <w:t>0.64 ,</w:t>
      </w:r>
      <w:proofErr w:type="gramEnd"/>
      <w:r>
        <w:rPr>
          <w:rFonts w:asciiTheme="majorBidi" w:hAnsiTheme="majorBidi" w:cstheme="majorBidi"/>
          <w:sz w:val="24"/>
          <w:szCs w:val="24"/>
        </w:rPr>
        <w:t xml:space="preserve"> 0.80 , 1 , 1.25 , 1.56) (µg/ml)( will be prepared on the same day of the essay)</w:t>
      </w:r>
    </w:p>
    <w:p w:rsidR="00714AC4" w:rsidRDefault="00714AC4" w:rsidP="00714AC4">
      <w:pPr>
        <w:rPr>
          <w:rFonts w:asciiTheme="majorBidi" w:hAnsiTheme="majorBidi" w:cstheme="majorBidi"/>
          <w:sz w:val="24"/>
          <w:szCs w:val="24"/>
          <w:u w:val="single"/>
        </w:rPr>
      </w:pPr>
      <w:r w:rsidRPr="00714AC4">
        <w:rPr>
          <w:rFonts w:asciiTheme="majorBidi" w:hAnsiTheme="majorBidi" w:cstheme="majorBidi"/>
          <w:sz w:val="24"/>
          <w:szCs w:val="24"/>
          <w:u w:val="single"/>
        </w:rPr>
        <w:t>Penicillin G:</w:t>
      </w:r>
    </w:p>
    <w:p w:rsidR="00714AC4" w:rsidRDefault="00714AC4" w:rsidP="00714AC4">
      <w:pPr>
        <w:pStyle w:val="ListParagraph"/>
        <w:numPr>
          <w:ilvl w:val="0"/>
          <w:numId w:val="6"/>
        </w:numPr>
        <w:rPr>
          <w:rFonts w:asciiTheme="majorBidi" w:hAnsiTheme="majorBidi" w:cstheme="majorBidi"/>
          <w:sz w:val="24"/>
          <w:szCs w:val="24"/>
        </w:rPr>
      </w:pPr>
      <w:r w:rsidRPr="00714AC4">
        <w:rPr>
          <w:rFonts w:asciiTheme="majorBidi" w:hAnsiTheme="majorBidi" w:cstheme="majorBidi"/>
          <w:sz w:val="24"/>
          <w:szCs w:val="24"/>
        </w:rPr>
        <w:t xml:space="preserve">Diluted in </w:t>
      </w:r>
      <w:proofErr w:type="spellStart"/>
      <w:r w:rsidRPr="00714AC4">
        <w:rPr>
          <w:rFonts w:asciiTheme="majorBidi" w:hAnsiTheme="majorBidi" w:cstheme="majorBidi"/>
          <w:sz w:val="24"/>
          <w:szCs w:val="24"/>
        </w:rPr>
        <w:t>NaCl</w:t>
      </w:r>
      <w:proofErr w:type="spellEnd"/>
      <w:r w:rsidRPr="00714AC4">
        <w:rPr>
          <w:rFonts w:asciiTheme="majorBidi" w:hAnsiTheme="majorBidi" w:cstheme="majorBidi"/>
          <w:sz w:val="24"/>
          <w:szCs w:val="24"/>
        </w:rPr>
        <w:t xml:space="preserve"> 0.9%</w:t>
      </w:r>
    </w:p>
    <w:p w:rsidR="00714AC4" w:rsidRDefault="00714AC4" w:rsidP="00714AC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Standard stock solution (1000 units/ml)</w:t>
      </w:r>
    </w:p>
    <w:p w:rsidR="00714AC4" w:rsidRDefault="00714AC4" w:rsidP="00714AC4">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Storage with refrigeration (4 days)</w:t>
      </w:r>
    </w:p>
    <w:p w:rsidR="00714AC4" w:rsidRDefault="00714AC4" w:rsidP="00714AC4">
      <w:pPr>
        <w:pStyle w:val="ListParagraph"/>
        <w:numPr>
          <w:ilvl w:val="0"/>
          <w:numId w:val="5"/>
        </w:numPr>
        <w:rPr>
          <w:rFonts w:asciiTheme="majorBidi" w:hAnsiTheme="majorBidi" w:cstheme="majorBidi"/>
          <w:sz w:val="24"/>
          <w:szCs w:val="24"/>
        </w:rPr>
        <w:sectPr w:rsidR="00714AC4">
          <w:pgSz w:w="12240" w:h="15840"/>
          <w:pgMar w:top="1440" w:right="1800" w:bottom="1440" w:left="1800" w:header="720" w:footer="720" w:gutter="0"/>
          <w:cols w:space="720"/>
          <w:docGrid w:linePitch="360"/>
        </w:sectPr>
      </w:pPr>
      <w:r>
        <w:rPr>
          <w:rFonts w:asciiTheme="majorBidi" w:hAnsiTheme="majorBidi" w:cstheme="majorBidi"/>
          <w:sz w:val="24"/>
          <w:szCs w:val="24"/>
        </w:rPr>
        <w:t>Final concentration to drawing the standard curve (0.64 , 0.80 , 1 , 1.25 , 1.56) (µg/ml)( will be prepared on the same day of the essay)</w:t>
      </w:r>
      <w:bookmarkStart w:id="0" w:name="_GoBack"/>
      <w:bookmarkEnd w:id="0"/>
    </w:p>
    <w:p w:rsidR="00714AC4" w:rsidRPr="00671B31" w:rsidRDefault="00671B31" w:rsidP="00671B31">
      <w:pPr>
        <w:rPr>
          <w:rFonts w:asciiTheme="majorBidi" w:hAnsiTheme="majorBidi" w:cstheme="majorBidi"/>
          <w:b/>
          <w:bCs/>
          <w:sz w:val="28"/>
          <w:szCs w:val="28"/>
          <w:u w:val="single"/>
        </w:rPr>
      </w:pPr>
      <w:r w:rsidRPr="00671B31">
        <w:rPr>
          <w:rFonts w:asciiTheme="majorBidi" w:hAnsiTheme="majorBidi" w:cstheme="majorBidi"/>
          <w:b/>
          <w:bCs/>
          <w:sz w:val="28"/>
          <w:szCs w:val="28"/>
          <w:u w:val="single"/>
        </w:rPr>
        <w:lastRenderedPageBreak/>
        <w:t>References:</w:t>
      </w:r>
    </w:p>
    <w:p w:rsidR="00714AC4" w:rsidRPr="00714AC4" w:rsidRDefault="00714AC4" w:rsidP="00714AC4">
      <w:pPr>
        <w:pStyle w:val="Bibliography"/>
        <w:rPr>
          <w:rFonts w:ascii="Times New Roman" w:hAnsi="Times New Roman" w:cs="Times New Roman"/>
          <w:sz w:val="24"/>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714AC4">
        <w:rPr>
          <w:rFonts w:ascii="Times New Roman" w:hAnsi="Times New Roman" w:cs="Times New Roman"/>
          <w:sz w:val="24"/>
        </w:rPr>
        <w:t xml:space="preserve">1. </w:t>
      </w:r>
      <w:r w:rsidRPr="00714AC4">
        <w:rPr>
          <w:rFonts w:ascii="Times New Roman" w:hAnsi="Times New Roman" w:cs="Times New Roman"/>
          <w:sz w:val="24"/>
        </w:rPr>
        <w:tab/>
      </w:r>
      <w:proofErr w:type="spellStart"/>
      <w:r w:rsidRPr="00714AC4">
        <w:rPr>
          <w:rFonts w:ascii="Times New Roman" w:hAnsi="Times New Roman" w:cs="Times New Roman"/>
          <w:sz w:val="24"/>
        </w:rPr>
        <w:t>Missiakas</w:t>
      </w:r>
      <w:proofErr w:type="spellEnd"/>
      <w:r w:rsidRPr="00714AC4">
        <w:rPr>
          <w:rFonts w:ascii="Times New Roman" w:hAnsi="Times New Roman" w:cs="Times New Roman"/>
          <w:sz w:val="24"/>
        </w:rPr>
        <w:t xml:space="preserve"> DM, </w:t>
      </w:r>
      <w:proofErr w:type="spellStart"/>
      <w:r w:rsidRPr="00714AC4">
        <w:rPr>
          <w:rFonts w:ascii="Times New Roman" w:hAnsi="Times New Roman" w:cs="Times New Roman"/>
          <w:sz w:val="24"/>
        </w:rPr>
        <w:t>Schneewind</w:t>
      </w:r>
      <w:proofErr w:type="spellEnd"/>
      <w:r w:rsidRPr="00714AC4">
        <w:rPr>
          <w:rFonts w:ascii="Times New Roman" w:hAnsi="Times New Roman" w:cs="Times New Roman"/>
          <w:sz w:val="24"/>
        </w:rPr>
        <w:t xml:space="preserve"> O. Growth and Laboratory Maintenance of Staphylococcus aureus. </w:t>
      </w:r>
      <w:proofErr w:type="spellStart"/>
      <w:r w:rsidRPr="00714AC4">
        <w:rPr>
          <w:rFonts w:ascii="Times New Roman" w:hAnsi="Times New Roman" w:cs="Times New Roman"/>
          <w:sz w:val="24"/>
        </w:rPr>
        <w:t>Curr</w:t>
      </w:r>
      <w:proofErr w:type="spellEnd"/>
      <w:r w:rsidRPr="00714AC4">
        <w:rPr>
          <w:rFonts w:ascii="Times New Roman" w:hAnsi="Times New Roman" w:cs="Times New Roman"/>
          <w:sz w:val="24"/>
        </w:rPr>
        <w:t xml:space="preserve"> </w:t>
      </w:r>
      <w:proofErr w:type="spellStart"/>
      <w:r w:rsidRPr="00714AC4">
        <w:rPr>
          <w:rFonts w:ascii="Times New Roman" w:hAnsi="Times New Roman" w:cs="Times New Roman"/>
          <w:sz w:val="24"/>
        </w:rPr>
        <w:t>Protoc</w:t>
      </w:r>
      <w:proofErr w:type="spellEnd"/>
      <w:r w:rsidRPr="00714AC4">
        <w:rPr>
          <w:rFonts w:ascii="Times New Roman" w:hAnsi="Times New Roman" w:cs="Times New Roman"/>
          <w:sz w:val="24"/>
        </w:rPr>
        <w:t xml:space="preserve"> </w:t>
      </w:r>
      <w:proofErr w:type="spellStart"/>
      <w:r w:rsidRPr="00714AC4">
        <w:rPr>
          <w:rFonts w:ascii="Times New Roman" w:hAnsi="Times New Roman" w:cs="Times New Roman"/>
          <w:sz w:val="24"/>
        </w:rPr>
        <w:t>Microbiol</w:t>
      </w:r>
      <w:proofErr w:type="spellEnd"/>
      <w:r w:rsidRPr="00714AC4">
        <w:rPr>
          <w:rFonts w:ascii="Times New Roman" w:hAnsi="Times New Roman" w:cs="Times New Roman"/>
          <w:sz w:val="24"/>
        </w:rPr>
        <w:t xml:space="preserve">. 2013 </w:t>
      </w:r>
      <w:proofErr w:type="spellStart"/>
      <w:proofErr w:type="gramStart"/>
      <w:r w:rsidRPr="00714AC4">
        <w:rPr>
          <w:rFonts w:ascii="Times New Roman" w:hAnsi="Times New Roman" w:cs="Times New Roman"/>
          <w:sz w:val="24"/>
        </w:rPr>
        <w:t>Feb;CHAPTER</w:t>
      </w:r>
      <w:proofErr w:type="spellEnd"/>
      <w:proofErr w:type="gramEnd"/>
      <w:r w:rsidRPr="00714AC4">
        <w:rPr>
          <w:rFonts w:ascii="Times New Roman" w:hAnsi="Times New Roman" w:cs="Times New Roman"/>
          <w:sz w:val="24"/>
        </w:rPr>
        <w:t xml:space="preserve"> 9:Unit-9C.1. </w:t>
      </w:r>
    </w:p>
    <w:p w:rsidR="00714AC4" w:rsidRPr="00714AC4" w:rsidRDefault="00714AC4" w:rsidP="00714AC4">
      <w:pPr>
        <w:pStyle w:val="Bibliography"/>
        <w:rPr>
          <w:rFonts w:ascii="Times New Roman" w:hAnsi="Times New Roman" w:cs="Times New Roman"/>
          <w:sz w:val="24"/>
        </w:rPr>
      </w:pPr>
      <w:r w:rsidRPr="00714AC4">
        <w:rPr>
          <w:rFonts w:ascii="Times New Roman" w:hAnsi="Times New Roman" w:cs="Times New Roman"/>
          <w:sz w:val="24"/>
        </w:rPr>
        <w:t xml:space="preserve">2. </w:t>
      </w:r>
      <w:r w:rsidRPr="00714AC4">
        <w:rPr>
          <w:rFonts w:ascii="Times New Roman" w:hAnsi="Times New Roman" w:cs="Times New Roman"/>
          <w:sz w:val="24"/>
        </w:rPr>
        <w:tab/>
        <w:t xml:space="preserve">Gera K, McIver KS. Laboratory Growth and Maintenance of Streptococcus </w:t>
      </w:r>
      <w:proofErr w:type="spellStart"/>
      <w:r w:rsidRPr="00714AC4">
        <w:rPr>
          <w:rFonts w:ascii="Times New Roman" w:hAnsi="Times New Roman" w:cs="Times New Roman"/>
          <w:sz w:val="24"/>
        </w:rPr>
        <w:t>pyogenes</w:t>
      </w:r>
      <w:proofErr w:type="spellEnd"/>
      <w:r w:rsidRPr="00714AC4">
        <w:rPr>
          <w:rFonts w:ascii="Times New Roman" w:hAnsi="Times New Roman" w:cs="Times New Roman"/>
          <w:sz w:val="24"/>
        </w:rPr>
        <w:t xml:space="preserve"> (The Group </w:t>
      </w:r>
      <w:proofErr w:type="gramStart"/>
      <w:r w:rsidRPr="00714AC4">
        <w:rPr>
          <w:rFonts w:ascii="Times New Roman" w:hAnsi="Times New Roman" w:cs="Times New Roman"/>
          <w:sz w:val="24"/>
        </w:rPr>
        <w:t>A</w:t>
      </w:r>
      <w:proofErr w:type="gramEnd"/>
      <w:r w:rsidRPr="00714AC4">
        <w:rPr>
          <w:rFonts w:ascii="Times New Roman" w:hAnsi="Times New Roman" w:cs="Times New Roman"/>
          <w:sz w:val="24"/>
        </w:rPr>
        <w:t xml:space="preserve"> Streptococcus, GAS). </w:t>
      </w:r>
      <w:proofErr w:type="spellStart"/>
      <w:r w:rsidRPr="00714AC4">
        <w:rPr>
          <w:rFonts w:ascii="Times New Roman" w:hAnsi="Times New Roman" w:cs="Times New Roman"/>
          <w:sz w:val="24"/>
        </w:rPr>
        <w:t>Curr</w:t>
      </w:r>
      <w:proofErr w:type="spellEnd"/>
      <w:r w:rsidRPr="00714AC4">
        <w:rPr>
          <w:rFonts w:ascii="Times New Roman" w:hAnsi="Times New Roman" w:cs="Times New Roman"/>
          <w:sz w:val="24"/>
        </w:rPr>
        <w:t xml:space="preserve"> </w:t>
      </w:r>
      <w:proofErr w:type="spellStart"/>
      <w:r w:rsidRPr="00714AC4">
        <w:rPr>
          <w:rFonts w:ascii="Times New Roman" w:hAnsi="Times New Roman" w:cs="Times New Roman"/>
          <w:sz w:val="24"/>
        </w:rPr>
        <w:t>Protoc</w:t>
      </w:r>
      <w:proofErr w:type="spellEnd"/>
      <w:r w:rsidRPr="00714AC4">
        <w:rPr>
          <w:rFonts w:ascii="Times New Roman" w:hAnsi="Times New Roman" w:cs="Times New Roman"/>
          <w:sz w:val="24"/>
        </w:rPr>
        <w:t xml:space="preserve"> </w:t>
      </w:r>
      <w:proofErr w:type="spellStart"/>
      <w:r w:rsidRPr="00714AC4">
        <w:rPr>
          <w:rFonts w:ascii="Times New Roman" w:hAnsi="Times New Roman" w:cs="Times New Roman"/>
          <w:sz w:val="24"/>
        </w:rPr>
        <w:t>Microbiol</w:t>
      </w:r>
      <w:proofErr w:type="spellEnd"/>
      <w:r w:rsidRPr="00714AC4">
        <w:rPr>
          <w:rFonts w:ascii="Times New Roman" w:hAnsi="Times New Roman" w:cs="Times New Roman"/>
          <w:sz w:val="24"/>
        </w:rPr>
        <w:t xml:space="preserve">. 2013 Oct </w:t>
      </w:r>
      <w:proofErr w:type="gramStart"/>
      <w:r w:rsidRPr="00714AC4">
        <w:rPr>
          <w:rFonts w:ascii="Times New Roman" w:hAnsi="Times New Roman" w:cs="Times New Roman"/>
          <w:sz w:val="24"/>
        </w:rPr>
        <w:t>2;30:9</w:t>
      </w:r>
      <w:proofErr w:type="gramEnd"/>
      <w:r w:rsidRPr="00714AC4">
        <w:rPr>
          <w:rFonts w:ascii="Times New Roman" w:hAnsi="Times New Roman" w:cs="Times New Roman"/>
          <w:sz w:val="24"/>
        </w:rPr>
        <w:t xml:space="preserve">D.2.1-9D.2.13. </w:t>
      </w:r>
    </w:p>
    <w:p w:rsidR="00714AC4" w:rsidRPr="00714AC4" w:rsidRDefault="00714AC4" w:rsidP="00714AC4">
      <w:pPr>
        <w:pStyle w:val="Bibliography"/>
        <w:rPr>
          <w:rFonts w:ascii="Times New Roman" w:hAnsi="Times New Roman" w:cs="Times New Roman"/>
          <w:sz w:val="24"/>
        </w:rPr>
      </w:pPr>
      <w:r w:rsidRPr="00714AC4">
        <w:rPr>
          <w:rFonts w:ascii="Times New Roman" w:hAnsi="Times New Roman" w:cs="Times New Roman"/>
          <w:sz w:val="24"/>
        </w:rPr>
        <w:t xml:space="preserve">3. </w:t>
      </w:r>
      <w:r w:rsidRPr="00714AC4">
        <w:rPr>
          <w:rFonts w:ascii="Times New Roman" w:hAnsi="Times New Roman" w:cs="Times New Roman"/>
          <w:sz w:val="24"/>
        </w:rPr>
        <w:tab/>
        <w:t>Standard I- nutrient agar [Internet]. Merck Millipore; Available from: https://www.merckmillipore.com/INTERSHOP/web/WFS/Merck-LU-Site/fr_FR/-/EUR/ShowDocument-Pronet?id=18327#:~:text=Typical%20Composition%20(g%2Flitre),1.0%3B%20agar%2Dagar%2012.0.</w:t>
      </w:r>
    </w:p>
    <w:p w:rsidR="00714AC4" w:rsidRPr="00714AC4" w:rsidRDefault="00714AC4" w:rsidP="00714AC4">
      <w:pPr>
        <w:pStyle w:val="Bibliography"/>
        <w:rPr>
          <w:rFonts w:ascii="Times New Roman" w:hAnsi="Times New Roman" w:cs="Times New Roman"/>
          <w:sz w:val="24"/>
        </w:rPr>
      </w:pPr>
      <w:r w:rsidRPr="00714AC4">
        <w:rPr>
          <w:rFonts w:ascii="Times New Roman" w:hAnsi="Times New Roman" w:cs="Times New Roman"/>
          <w:sz w:val="24"/>
        </w:rPr>
        <w:t xml:space="preserve">4. </w:t>
      </w:r>
      <w:r w:rsidRPr="00714AC4">
        <w:rPr>
          <w:rFonts w:ascii="Times New Roman" w:hAnsi="Times New Roman" w:cs="Times New Roman"/>
          <w:sz w:val="24"/>
        </w:rPr>
        <w:tab/>
      </w:r>
      <w:proofErr w:type="spellStart"/>
      <w:r w:rsidRPr="00714AC4">
        <w:rPr>
          <w:rFonts w:ascii="Times New Roman" w:hAnsi="Times New Roman" w:cs="Times New Roman"/>
          <w:sz w:val="24"/>
        </w:rPr>
        <w:t>Recherche</w:t>
      </w:r>
      <w:proofErr w:type="spellEnd"/>
      <w:r w:rsidRPr="00714AC4">
        <w:rPr>
          <w:rFonts w:ascii="Times New Roman" w:hAnsi="Times New Roman" w:cs="Times New Roman"/>
          <w:sz w:val="24"/>
        </w:rPr>
        <w:t xml:space="preserve"> et </w:t>
      </w:r>
      <w:proofErr w:type="spellStart"/>
      <w:r w:rsidRPr="00714AC4">
        <w:rPr>
          <w:rFonts w:ascii="Times New Roman" w:hAnsi="Times New Roman" w:cs="Times New Roman"/>
          <w:sz w:val="24"/>
        </w:rPr>
        <w:t>dénombrement</w:t>
      </w:r>
      <w:proofErr w:type="spellEnd"/>
      <w:r w:rsidRPr="00714AC4">
        <w:rPr>
          <w:rFonts w:ascii="Times New Roman" w:hAnsi="Times New Roman" w:cs="Times New Roman"/>
          <w:sz w:val="24"/>
        </w:rPr>
        <w:t xml:space="preserve"> d’ Escherichia coli </w:t>
      </w:r>
      <w:proofErr w:type="spellStart"/>
      <w:r w:rsidRPr="00714AC4">
        <w:rPr>
          <w:rFonts w:ascii="Times New Roman" w:hAnsi="Times New Roman" w:cs="Times New Roman"/>
          <w:sz w:val="24"/>
        </w:rPr>
        <w:t>thermotolérants</w:t>
      </w:r>
      <w:proofErr w:type="spellEnd"/>
      <w:r w:rsidRPr="00714AC4">
        <w:rPr>
          <w:rFonts w:ascii="Times New Roman" w:hAnsi="Times New Roman" w:cs="Times New Roman"/>
          <w:sz w:val="24"/>
        </w:rPr>
        <w:t xml:space="preserve"> </w:t>
      </w:r>
      <w:proofErr w:type="spellStart"/>
      <w:r w:rsidRPr="00714AC4">
        <w:rPr>
          <w:rFonts w:ascii="Times New Roman" w:hAnsi="Times New Roman" w:cs="Times New Roman"/>
          <w:sz w:val="24"/>
        </w:rPr>
        <w:t>dans</w:t>
      </w:r>
      <w:proofErr w:type="spellEnd"/>
      <w:r w:rsidRPr="00714AC4">
        <w:rPr>
          <w:rFonts w:ascii="Times New Roman" w:hAnsi="Times New Roman" w:cs="Times New Roman"/>
          <w:sz w:val="24"/>
        </w:rPr>
        <w:t xml:space="preserve"> les </w:t>
      </w:r>
      <w:proofErr w:type="spellStart"/>
      <w:r w:rsidRPr="00714AC4">
        <w:rPr>
          <w:rFonts w:ascii="Times New Roman" w:hAnsi="Times New Roman" w:cs="Times New Roman"/>
          <w:sz w:val="24"/>
        </w:rPr>
        <w:t>échantillons</w:t>
      </w:r>
      <w:proofErr w:type="spellEnd"/>
      <w:r w:rsidRPr="00714AC4">
        <w:rPr>
          <w:rFonts w:ascii="Times New Roman" w:hAnsi="Times New Roman" w:cs="Times New Roman"/>
          <w:sz w:val="24"/>
        </w:rPr>
        <w:t xml:space="preserve"> </w:t>
      </w:r>
      <w:proofErr w:type="spellStart"/>
      <w:r w:rsidRPr="00714AC4">
        <w:rPr>
          <w:rFonts w:ascii="Times New Roman" w:hAnsi="Times New Roman" w:cs="Times New Roman"/>
          <w:sz w:val="24"/>
        </w:rPr>
        <w:t>solides</w:t>
      </w:r>
      <w:proofErr w:type="spellEnd"/>
      <w:r w:rsidRPr="00714AC4">
        <w:rPr>
          <w:rFonts w:ascii="Times New Roman" w:hAnsi="Times New Roman" w:cs="Times New Roman"/>
          <w:sz w:val="24"/>
        </w:rPr>
        <w:t xml:space="preserve"> </w:t>
      </w:r>
      <w:proofErr w:type="spellStart"/>
      <w:r w:rsidRPr="00714AC4">
        <w:rPr>
          <w:rFonts w:ascii="Times New Roman" w:hAnsi="Times New Roman" w:cs="Times New Roman"/>
          <w:sz w:val="24"/>
        </w:rPr>
        <w:t>ou</w:t>
      </w:r>
      <w:proofErr w:type="spellEnd"/>
      <w:r w:rsidRPr="00714AC4">
        <w:rPr>
          <w:rFonts w:ascii="Times New Roman" w:hAnsi="Times New Roman" w:cs="Times New Roman"/>
          <w:sz w:val="24"/>
        </w:rPr>
        <w:t xml:space="preserve"> semi-</w:t>
      </w:r>
      <w:proofErr w:type="spellStart"/>
      <w:proofErr w:type="gramStart"/>
      <w:r w:rsidRPr="00714AC4">
        <w:rPr>
          <w:rFonts w:ascii="Times New Roman" w:hAnsi="Times New Roman" w:cs="Times New Roman"/>
          <w:sz w:val="24"/>
        </w:rPr>
        <w:t>solides</w:t>
      </w:r>
      <w:proofErr w:type="spellEnd"/>
      <w:r w:rsidRPr="00714AC4">
        <w:rPr>
          <w:rFonts w:ascii="Times New Roman" w:hAnsi="Times New Roman" w:cs="Times New Roman"/>
          <w:sz w:val="24"/>
        </w:rPr>
        <w:t> :</w:t>
      </w:r>
      <w:proofErr w:type="gramEnd"/>
      <w:r w:rsidRPr="00714AC4">
        <w:rPr>
          <w:rFonts w:ascii="Times New Roman" w:hAnsi="Times New Roman" w:cs="Times New Roman"/>
          <w:sz w:val="24"/>
        </w:rPr>
        <w:t>.pdf [Internet]. [cited 2022 Feb 18]. Available from: https://www.ceaeq.gouv.qc.ca/methodes/pdf/MA705EcBCIG1.pdf</w:t>
      </w:r>
    </w:p>
    <w:p w:rsidR="00714AC4" w:rsidRPr="00714AC4" w:rsidRDefault="00714AC4" w:rsidP="00714AC4">
      <w:pPr>
        <w:pStyle w:val="Bibliography"/>
        <w:rPr>
          <w:rFonts w:ascii="Times New Roman" w:hAnsi="Times New Roman" w:cs="Times New Roman"/>
          <w:sz w:val="24"/>
        </w:rPr>
      </w:pPr>
      <w:r w:rsidRPr="00714AC4">
        <w:rPr>
          <w:rFonts w:ascii="Times New Roman" w:hAnsi="Times New Roman" w:cs="Times New Roman"/>
          <w:sz w:val="24"/>
        </w:rPr>
        <w:t xml:space="preserve">5. </w:t>
      </w:r>
      <w:r w:rsidRPr="00714AC4">
        <w:rPr>
          <w:rFonts w:ascii="Times New Roman" w:hAnsi="Times New Roman" w:cs="Times New Roman"/>
          <w:sz w:val="24"/>
        </w:rPr>
        <w:tab/>
        <w:t xml:space="preserve">Growth Requirements of E. coli and </w:t>
      </w:r>
      <w:proofErr w:type="spellStart"/>
      <w:r w:rsidRPr="00714AC4">
        <w:rPr>
          <w:rFonts w:ascii="Times New Roman" w:hAnsi="Times New Roman" w:cs="Times New Roman"/>
          <w:sz w:val="24"/>
        </w:rPr>
        <w:t>Auxotrophs</w:t>
      </w:r>
      <w:proofErr w:type="spellEnd"/>
      <w:r w:rsidRPr="00714AC4">
        <w:rPr>
          <w:rFonts w:ascii="Times New Roman" w:hAnsi="Times New Roman" w:cs="Times New Roman"/>
          <w:sz w:val="24"/>
        </w:rPr>
        <w:t xml:space="preserve"> - Video &amp; Lesson Transcript [Internet]. Study.com. [cited 2022 Feb 18]. Available from: https://study.com/academy/lesson/growth-requirements-of-e-coli-and-auxotrophs.html</w:t>
      </w:r>
    </w:p>
    <w:p w:rsidR="00714AC4" w:rsidRPr="00714AC4" w:rsidRDefault="00714AC4" w:rsidP="00714AC4">
      <w:pPr>
        <w:pStyle w:val="Bibliography"/>
        <w:rPr>
          <w:rFonts w:ascii="Times New Roman" w:hAnsi="Times New Roman" w:cs="Times New Roman"/>
          <w:sz w:val="24"/>
        </w:rPr>
      </w:pPr>
      <w:r w:rsidRPr="00714AC4">
        <w:rPr>
          <w:rFonts w:ascii="Times New Roman" w:hAnsi="Times New Roman" w:cs="Times New Roman"/>
          <w:sz w:val="24"/>
        </w:rPr>
        <w:t xml:space="preserve">6. </w:t>
      </w:r>
      <w:r w:rsidRPr="00714AC4">
        <w:rPr>
          <w:rFonts w:ascii="Times New Roman" w:hAnsi="Times New Roman" w:cs="Times New Roman"/>
          <w:sz w:val="24"/>
        </w:rPr>
        <w:tab/>
        <w:t>CFR-1998-title21-vol5-part436.pdf [Internet]. [cited 2022 Feb 21]. Available from: https://www.govinfo.gov/content/pkg/CFR-1998-title21-vol5/pdf/CFR-1998-title21-vol5-part436.pdf</w:t>
      </w:r>
    </w:p>
    <w:p w:rsidR="00714AC4" w:rsidRPr="00714AC4" w:rsidRDefault="00714AC4" w:rsidP="00714AC4">
      <w:pPr>
        <w:ind w:left="1140"/>
        <w:rPr>
          <w:rFonts w:asciiTheme="majorBidi" w:hAnsiTheme="majorBidi" w:cstheme="majorBidi"/>
          <w:sz w:val="24"/>
          <w:szCs w:val="24"/>
        </w:rPr>
      </w:pPr>
      <w:r>
        <w:rPr>
          <w:rFonts w:asciiTheme="majorBidi" w:hAnsiTheme="majorBidi" w:cstheme="majorBidi"/>
          <w:sz w:val="24"/>
          <w:szCs w:val="24"/>
        </w:rPr>
        <w:fldChar w:fldCharType="end"/>
      </w:r>
    </w:p>
    <w:sectPr w:rsidR="00714AC4" w:rsidRPr="00714A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59B1"/>
    <w:multiLevelType w:val="hybridMultilevel"/>
    <w:tmpl w:val="01849390"/>
    <w:lvl w:ilvl="0" w:tplc="284094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F48BC"/>
    <w:multiLevelType w:val="hybridMultilevel"/>
    <w:tmpl w:val="0E5C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C74C9"/>
    <w:multiLevelType w:val="hybridMultilevel"/>
    <w:tmpl w:val="322E99AC"/>
    <w:lvl w:ilvl="0" w:tplc="78DCF724">
      <w:start w:val="3"/>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A23A2"/>
    <w:multiLevelType w:val="hybridMultilevel"/>
    <w:tmpl w:val="E0582AE0"/>
    <w:lvl w:ilvl="0" w:tplc="78DCF724">
      <w:start w:val="3"/>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4C2142C6"/>
    <w:multiLevelType w:val="hybridMultilevel"/>
    <w:tmpl w:val="FA4CD44E"/>
    <w:lvl w:ilvl="0" w:tplc="A6B05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E3857"/>
    <w:multiLevelType w:val="hybridMultilevel"/>
    <w:tmpl w:val="61E4E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AD"/>
    <w:rsid w:val="001076FA"/>
    <w:rsid w:val="0011721C"/>
    <w:rsid w:val="005B078E"/>
    <w:rsid w:val="005F2EB4"/>
    <w:rsid w:val="00671B31"/>
    <w:rsid w:val="006F170A"/>
    <w:rsid w:val="007139AD"/>
    <w:rsid w:val="00714929"/>
    <w:rsid w:val="00714AC4"/>
    <w:rsid w:val="0079544D"/>
    <w:rsid w:val="008A41AB"/>
    <w:rsid w:val="009A64BA"/>
    <w:rsid w:val="00A92059"/>
    <w:rsid w:val="00B10C9C"/>
    <w:rsid w:val="00B431D6"/>
    <w:rsid w:val="00D71D9C"/>
    <w:rsid w:val="00D8330B"/>
    <w:rsid w:val="00E61FAE"/>
    <w:rsid w:val="00EA205F"/>
    <w:rsid w:val="00FB2FDC"/>
    <w:rsid w:val="00FD4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11DC"/>
  <w15:chartTrackingRefBased/>
  <w15:docId w15:val="{E7E34975-C085-4503-A179-EFD80871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1AB"/>
    <w:pPr>
      <w:ind w:left="720"/>
      <w:contextualSpacing/>
    </w:pPr>
  </w:style>
  <w:style w:type="character" w:styleId="Emphasis">
    <w:name w:val="Emphasis"/>
    <w:basedOn w:val="DefaultParagraphFont"/>
    <w:uiPriority w:val="20"/>
    <w:qFormat/>
    <w:rsid w:val="008A41AB"/>
    <w:rPr>
      <w:i/>
      <w:iCs/>
    </w:rPr>
  </w:style>
  <w:style w:type="character" w:customStyle="1" w:styleId="markedcontent">
    <w:name w:val="markedcontent"/>
    <w:basedOn w:val="DefaultParagraphFont"/>
    <w:rsid w:val="00E61FAE"/>
  </w:style>
  <w:style w:type="character" w:customStyle="1" w:styleId="highlight">
    <w:name w:val="highlight"/>
    <w:basedOn w:val="DefaultParagraphFont"/>
    <w:rsid w:val="00E61FAE"/>
  </w:style>
  <w:style w:type="paragraph" w:styleId="Bibliography">
    <w:name w:val="Bibliography"/>
    <w:basedOn w:val="Normal"/>
    <w:next w:val="Normal"/>
    <w:uiPriority w:val="37"/>
    <w:unhideWhenUsed/>
    <w:rsid w:val="00714AC4"/>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dc:creator>
  <cp:keywords/>
  <dc:description/>
  <cp:lastModifiedBy>hind</cp:lastModifiedBy>
  <cp:revision>8</cp:revision>
  <dcterms:created xsi:type="dcterms:W3CDTF">2022-02-15T08:31:00Z</dcterms:created>
  <dcterms:modified xsi:type="dcterms:W3CDTF">2022-02-21T08:25:00Z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id="igi7bGTY"/&gt;&lt;style id="http://www.zotero.org/styles/vancouver" locale="en-US" hasBibliography="1" bibliographyStyleHasBeenSet="1"/&gt;&lt;prefs&gt;&lt;pref name="fieldType" value="Field"/&gt;&lt;/prefs&gt;&lt;/data&gt;</vt:lpwstr>
  </property>
</Properties>
</file>