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526" w:type="dxa"/>
        <w:tblInd w:w="-176" w:type="dxa"/>
        <w:tblLook w:val="04A0" w:firstRow="1" w:lastRow="0" w:firstColumn="1" w:lastColumn="0" w:noHBand="0" w:noVBand="1"/>
      </w:tblPr>
      <w:tblGrid>
        <w:gridCol w:w="4613"/>
        <w:gridCol w:w="3913"/>
      </w:tblGrid>
      <w:tr w:rsidR="00B54641" w:rsidRPr="00B54641" w14:paraId="31518BBC" w14:textId="77777777" w:rsidTr="00702939">
        <w:tc>
          <w:tcPr>
            <w:tcW w:w="4613" w:type="dxa"/>
          </w:tcPr>
          <w:p w14:paraId="792E297D" w14:textId="2D4700BA" w:rsidR="00B54641" w:rsidRPr="003F2569" w:rsidRDefault="00150B36" w:rsidP="008C0C9A">
            <w:pPr>
              <w:rPr>
                <w:rFonts w:eastAsia="Lucida Sans Unicode" w:cs="Tahoma"/>
                <w:color w:val="000000"/>
                <w:sz w:val="24"/>
                <w:lang w:val="en-US" w:eastAsia="en-US" w:bidi="ar-LB"/>
              </w:rPr>
            </w:pPr>
            <w:r>
              <w:rPr>
                <w:rFonts w:eastAsia="Lucida Sans Unicode" w:cs="Tahoma"/>
                <w:color w:val="000000"/>
                <w:sz w:val="24"/>
                <w:lang w:val="en-US" w:eastAsia="en-US" w:bidi="ar-LB"/>
              </w:rPr>
              <w:pict w14:anchorId="6EB3F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37.5pt">
                  <v:imagedata r:id="rId8" o:title="AECENAR_Kopf_withWebsiteAdress_kleiner"/>
                </v:shape>
              </w:pict>
            </w:r>
          </w:p>
        </w:tc>
        <w:tc>
          <w:tcPr>
            <w:tcW w:w="3913" w:type="dxa"/>
          </w:tcPr>
          <w:p w14:paraId="50789217" w14:textId="638EF973" w:rsidR="00B54641" w:rsidRPr="00B54641" w:rsidRDefault="00150B36" w:rsidP="008C0C9A">
            <w:pPr>
              <w:rPr>
                <w:b/>
                <w:bCs/>
                <w:sz w:val="2"/>
                <w:szCs w:val="4"/>
                <w:lang w:val="en-US" w:bidi="ar-LB"/>
              </w:rPr>
            </w:pPr>
            <w:r>
              <w:rPr>
                <w:lang w:bidi="ar-LB"/>
              </w:rPr>
              <w:pict w14:anchorId="6C9A8517">
                <v:shape id="_x0000_i1026" type="#_x0000_t75" style="width:56.25pt;height:54pt">
                  <v:imagedata r:id="rId9" o:title="MEGBI_logo"/>
                </v:shape>
              </w:pict>
            </w:r>
          </w:p>
          <w:p w14:paraId="2643C17B" w14:textId="534DA125" w:rsidR="00B54641" w:rsidRPr="00D900B6" w:rsidRDefault="00D900B6" w:rsidP="008C0C9A">
            <w:pPr>
              <w:widowControl w:val="0"/>
              <w:suppressAutoHyphens/>
              <w:rPr>
                <w:b/>
                <w:bCs/>
                <w:lang w:val="en-GB" w:bidi="ar-LB"/>
              </w:rPr>
            </w:pPr>
            <w:r w:rsidRPr="00D900B6">
              <w:rPr>
                <w:b/>
                <w:bCs/>
                <w:lang w:val="en-GB" w:bidi="ar-LB"/>
              </w:rPr>
              <w:t xml:space="preserve">MEGBI - </w:t>
            </w:r>
            <w:r w:rsidR="00B54641" w:rsidRPr="00D900B6">
              <w:rPr>
                <w:b/>
                <w:bCs/>
                <w:lang w:val="en-GB" w:bidi="ar-LB"/>
              </w:rPr>
              <w:t>Middle East Genetics and Biotechnology Institute</w:t>
            </w:r>
          </w:p>
          <w:p w14:paraId="424946AA" w14:textId="77777777" w:rsidR="00B54641" w:rsidRDefault="002A1B13" w:rsidP="008C0C9A">
            <w:pPr>
              <w:widowControl w:val="0"/>
              <w:suppressAutoHyphens/>
              <w:bidi/>
              <w:rPr>
                <w:rFonts w:ascii="Traditional Arabic" w:hAnsi="Traditional Arabic" w:cs="Traditional Arabic"/>
                <w:b/>
                <w:bCs/>
                <w:sz w:val="28"/>
                <w:szCs w:val="28"/>
                <w:rtl/>
                <w:lang w:val="en-US" w:bidi="ar-LB"/>
              </w:rPr>
            </w:pPr>
            <w:r w:rsidRPr="002A1B13">
              <w:rPr>
                <w:rFonts w:ascii="Traditional Arabic" w:hAnsi="Traditional Arabic" w:cs="Traditional Arabic" w:hint="cs"/>
                <w:b/>
                <w:bCs/>
                <w:sz w:val="28"/>
                <w:szCs w:val="28"/>
                <w:rtl/>
                <w:lang w:val="en-US" w:bidi="ar-LB"/>
              </w:rPr>
              <w:t>مركز أبحاث للجينات والتقنية البيولوجية</w:t>
            </w:r>
          </w:p>
          <w:p w14:paraId="3C894A22" w14:textId="55B706F2" w:rsidR="002A1B13" w:rsidRPr="002A1B13" w:rsidRDefault="00150B36" w:rsidP="008C0C9A">
            <w:pPr>
              <w:widowControl w:val="0"/>
              <w:suppressAutoHyphens/>
              <w:rPr>
                <w:rFonts w:ascii="Traditional Arabic" w:hAnsi="Traditional Arabic" w:cs="Traditional Arabic"/>
                <w:sz w:val="32"/>
                <w:szCs w:val="32"/>
                <w:lang w:val="en-US" w:bidi="ar-LB"/>
              </w:rPr>
            </w:pPr>
            <w:hyperlink r:id="rId10" w:history="1">
              <w:r w:rsidR="00D900B6" w:rsidRPr="00D900B6">
                <w:rPr>
                  <w:rStyle w:val="Hyperlink"/>
                  <w:sz w:val="18"/>
                  <w:szCs w:val="18"/>
                  <w:lang w:val="en-US" w:bidi="ar-LB"/>
                </w:rPr>
                <w:t>http://aecenar.com/index.php/institutes/megbi</w:t>
              </w:r>
            </w:hyperlink>
          </w:p>
        </w:tc>
      </w:tr>
    </w:tbl>
    <w:p w14:paraId="1E63B4B9" w14:textId="5635B45A" w:rsidR="002038BB" w:rsidRPr="00A0245C" w:rsidRDefault="00150B36" w:rsidP="008C0C9A">
      <w:pPr>
        <w:rPr>
          <w:b/>
          <w:bCs/>
          <w:sz w:val="14"/>
          <w:szCs w:val="14"/>
          <w:lang w:val="en-GB" w:bidi="ar-LB"/>
        </w:rPr>
      </w:pPr>
      <w:r>
        <w:rPr>
          <w:noProof/>
          <w:sz w:val="18"/>
          <w:szCs w:val="20"/>
        </w:rPr>
        <w:pict w14:anchorId="3983DF58">
          <v:shape id="Picture 6" o:spid="_x0000_s1043" type="#_x0000_t75" style="position:absolute;left:0;text-align:left;margin-left:102.4pt;margin-top:-193pt;width:186.75pt;height:32.25pt;z-index:3;visibility:visible;mso-wrap-style:square;mso-wrap-distance-left:9pt;mso-wrap-distance-top:0;mso-wrap-distance-right:9pt;mso-wrap-distance-bottom:0;mso-position-horizontal-relative:margin;mso-position-vertical-relative:text">
            <v:imagedata r:id="rId11" o:title=""/>
            <w10:wrap anchorx="margin"/>
          </v:shape>
        </w:pict>
      </w:r>
    </w:p>
    <w:p w14:paraId="18F1ECE4" w14:textId="44A88D97" w:rsidR="00FF647F" w:rsidRPr="002038BB" w:rsidRDefault="00132D3A" w:rsidP="008C0C9A">
      <w:pPr>
        <w:rPr>
          <w:b/>
          <w:bCs/>
          <w:sz w:val="32"/>
          <w:szCs w:val="32"/>
          <w:lang w:val="en-GB" w:bidi="ar-LB"/>
        </w:rPr>
      </w:pPr>
      <w:r w:rsidRPr="002038BB">
        <w:rPr>
          <w:b/>
          <w:bCs/>
          <w:sz w:val="32"/>
          <w:szCs w:val="32"/>
          <w:lang w:val="en-GB" w:bidi="ar-LB"/>
        </w:rPr>
        <w:t>Penicillin and Ampicillin Production</w:t>
      </w:r>
      <w:r w:rsidR="008A1F87" w:rsidRPr="002038BB">
        <w:rPr>
          <w:b/>
          <w:bCs/>
          <w:sz w:val="32"/>
          <w:szCs w:val="32"/>
          <w:lang w:val="en-GB" w:bidi="ar-LB"/>
        </w:rPr>
        <w:t xml:space="preserve"> </w:t>
      </w:r>
      <w:r w:rsidR="003F2569" w:rsidRPr="002038BB">
        <w:rPr>
          <w:b/>
          <w:bCs/>
          <w:sz w:val="32"/>
          <w:szCs w:val="32"/>
          <w:lang w:val="en-GB" w:bidi="ar-LB"/>
        </w:rPr>
        <w:t>(</w:t>
      </w:r>
      <w:r w:rsidR="008A1F87" w:rsidRPr="002038BB">
        <w:rPr>
          <w:b/>
          <w:bCs/>
          <w:sz w:val="32"/>
          <w:szCs w:val="32"/>
          <w:lang w:val="en-GB" w:bidi="ar-LB"/>
        </w:rPr>
        <w:t>Report 2021</w:t>
      </w:r>
      <w:r w:rsidR="003F2569" w:rsidRPr="002038BB">
        <w:rPr>
          <w:b/>
          <w:bCs/>
          <w:sz w:val="32"/>
          <w:szCs w:val="32"/>
          <w:lang w:val="en-GB" w:bidi="ar-LB"/>
        </w:rPr>
        <w:t>)</w:t>
      </w:r>
    </w:p>
    <w:p w14:paraId="1419A46C" w14:textId="75E29825" w:rsidR="00FF647F" w:rsidRDefault="008A1F87" w:rsidP="008C0C9A">
      <w:pPr>
        <w:numPr>
          <w:ilvl w:val="0"/>
          <w:numId w:val="21"/>
        </w:numPr>
        <w:tabs>
          <w:tab w:val="clear" w:pos="1985"/>
          <w:tab w:val="left" w:pos="709"/>
        </w:tabs>
        <w:rPr>
          <w:b/>
          <w:bCs/>
          <w:sz w:val="24"/>
          <w:lang w:val="en-GB" w:bidi="ar-LB"/>
        </w:rPr>
      </w:pPr>
      <w:r>
        <w:rPr>
          <w:b/>
          <w:bCs/>
          <w:sz w:val="24"/>
          <w:lang w:val="en-GB" w:bidi="ar-LB"/>
        </w:rPr>
        <w:t>Improvement of Lab Scale Penicillin Production</w:t>
      </w:r>
    </w:p>
    <w:p w14:paraId="10F3BE1A" w14:textId="2660F9D0" w:rsidR="008A1F87" w:rsidRPr="00BA4075" w:rsidRDefault="008A1F87" w:rsidP="008C0C9A">
      <w:pPr>
        <w:numPr>
          <w:ilvl w:val="0"/>
          <w:numId w:val="21"/>
        </w:numPr>
        <w:tabs>
          <w:tab w:val="clear" w:pos="1985"/>
          <w:tab w:val="left" w:pos="709"/>
        </w:tabs>
        <w:rPr>
          <w:b/>
          <w:bCs/>
          <w:sz w:val="24"/>
          <w:lang w:val="fr-FR" w:bidi="ar-LB"/>
        </w:rPr>
      </w:pPr>
      <w:r w:rsidRPr="00BA4075">
        <w:rPr>
          <w:b/>
          <w:bCs/>
          <w:sz w:val="24"/>
          <w:lang w:val="fr-FR" w:bidi="ar-LB"/>
        </w:rPr>
        <w:t>Lab Scale Ampicillin Production (Penicillin -&gt; Ampicillin)</w:t>
      </w:r>
    </w:p>
    <w:p w14:paraId="496585C9" w14:textId="51885600" w:rsidR="008A1F87" w:rsidRPr="00FF647F" w:rsidRDefault="00B2362B" w:rsidP="008C0C9A">
      <w:pPr>
        <w:numPr>
          <w:ilvl w:val="0"/>
          <w:numId w:val="21"/>
        </w:numPr>
        <w:tabs>
          <w:tab w:val="clear" w:pos="1985"/>
          <w:tab w:val="left" w:pos="709"/>
        </w:tabs>
        <w:rPr>
          <w:b/>
          <w:bCs/>
          <w:sz w:val="24"/>
          <w:lang w:val="en-GB" w:bidi="ar-LB"/>
        </w:rPr>
      </w:pPr>
      <w:r>
        <w:rPr>
          <w:b/>
          <w:bCs/>
          <w:sz w:val="24"/>
          <w:lang w:val="en-GB" w:bidi="ar-LB"/>
        </w:rPr>
        <w:t>Improvement of Quality Assurance (Determination of penicillin and Determination of Ampicillin)</w:t>
      </w:r>
    </w:p>
    <w:p w14:paraId="630731D7" w14:textId="77777777" w:rsidR="002038BB" w:rsidRPr="002038BB" w:rsidRDefault="002038BB" w:rsidP="008C0C9A">
      <w:pPr>
        <w:rPr>
          <w:sz w:val="6"/>
          <w:szCs w:val="8"/>
          <w:lang w:val="en-US"/>
        </w:rPr>
      </w:pPr>
    </w:p>
    <w:p w14:paraId="760C86E7" w14:textId="240B577F" w:rsidR="002038BB" w:rsidRDefault="002038BB" w:rsidP="008C0C9A">
      <w:pPr>
        <w:rPr>
          <w:lang w:val="en-US"/>
        </w:rPr>
      </w:pPr>
      <w:r w:rsidRPr="008B28E7">
        <w:rPr>
          <w:lang w:val="en-US"/>
        </w:rPr>
        <w:t>L</w:t>
      </w:r>
      <w:r>
        <w:rPr>
          <w:lang w:val="en-US"/>
        </w:rPr>
        <w:t xml:space="preserve">ast update: </w:t>
      </w:r>
      <w:r>
        <w:rPr>
          <w:lang w:val="en-US"/>
        </w:rPr>
        <w:fldChar w:fldCharType="begin"/>
      </w:r>
      <w:r>
        <w:rPr>
          <w:lang w:val="en-US"/>
        </w:rPr>
        <w:instrText xml:space="preserve"> DATE \@ "dddd, MMMM d, yyyy" </w:instrText>
      </w:r>
      <w:r>
        <w:rPr>
          <w:lang w:val="en-US"/>
        </w:rPr>
        <w:fldChar w:fldCharType="separate"/>
      </w:r>
      <w:r w:rsidR="004905A0">
        <w:rPr>
          <w:noProof/>
          <w:lang w:val="en-US"/>
        </w:rPr>
        <w:t>Monday, November 15, 2021</w:t>
      </w:r>
      <w:r>
        <w:rPr>
          <w:lang w:val="en-US"/>
        </w:rPr>
        <w:fldChar w:fldCharType="end"/>
      </w:r>
    </w:p>
    <w:p w14:paraId="5573B522" w14:textId="77777777" w:rsidR="00A12212" w:rsidRPr="00A12212" w:rsidRDefault="00A12212" w:rsidP="008C0C9A">
      <w:pPr>
        <w:rPr>
          <w:sz w:val="18"/>
          <w:szCs w:val="20"/>
          <w:lang w:val="en-US"/>
        </w:rPr>
      </w:pPr>
    </w:p>
    <w:p w14:paraId="20EC186D" w14:textId="35E33F12" w:rsidR="00FF647F" w:rsidRPr="000554CB" w:rsidRDefault="00FF647F" w:rsidP="008C0C9A">
      <w:pPr>
        <w:rPr>
          <w:u w:val="single"/>
          <w:lang w:val="en-US" w:bidi="ar-LB"/>
        </w:rPr>
      </w:pPr>
      <w:r w:rsidRPr="000554CB">
        <w:rPr>
          <w:u w:val="single"/>
          <w:lang w:val="en-US" w:bidi="ar-LB"/>
        </w:rPr>
        <w:t>Author</w:t>
      </w:r>
      <w:r w:rsidR="00BA1AA0" w:rsidRPr="000554CB">
        <w:rPr>
          <w:u w:val="single"/>
          <w:lang w:val="en-US" w:bidi="ar-LB"/>
        </w:rPr>
        <w:t>s</w:t>
      </w:r>
      <w:r w:rsidRPr="000554CB">
        <w:rPr>
          <w:u w:val="single"/>
          <w:lang w:val="en-US" w:bidi="ar-LB"/>
        </w:rPr>
        <w:t xml:space="preserve"> of Document:</w:t>
      </w:r>
    </w:p>
    <w:p w14:paraId="07AD4D7C" w14:textId="6466084B" w:rsidR="00CB5CE5" w:rsidRPr="008B28E7" w:rsidRDefault="00BA1AA0" w:rsidP="008C0C9A">
      <w:pPr>
        <w:rPr>
          <w:lang w:val="en-US" w:bidi="ar-LB"/>
        </w:rPr>
      </w:pPr>
      <w:r w:rsidRPr="008B28E7">
        <w:rPr>
          <w:lang w:val="en-US" w:bidi="ar-LB"/>
        </w:rPr>
        <w:t>Amin Etro, Fatima El Hamadi, Hin</w:t>
      </w:r>
      <w:r w:rsidR="00B2362B" w:rsidRPr="008B28E7">
        <w:rPr>
          <w:lang w:val="en-US" w:bidi="ar-LB"/>
        </w:rPr>
        <w:t>d Abdulhamid</w:t>
      </w:r>
      <w:r w:rsidRPr="008B28E7">
        <w:rPr>
          <w:lang w:val="en-US" w:bidi="ar-LB"/>
        </w:rPr>
        <w:t xml:space="preserve">, </w:t>
      </w:r>
      <w:r w:rsidR="000554CB" w:rsidRPr="008B28E7">
        <w:rPr>
          <w:lang w:val="en-US" w:bidi="ar-LB"/>
        </w:rPr>
        <w:t>Ihab Wahbe</w:t>
      </w:r>
    </w:p>
    <w:p w14:paraId="39BEE099" w14:textId="4CA7FAB7" w:rsidR="000554CB" w:rsidRPr="00AA28FA" w:rsidRDefault="00132D3A" w:rsidP="008C0C9A">
      <w:pPr>
        <w:rPr>
          <w:sz w:val="18"/>
          <w:szCs w:val="20"/>
          <w:lang w:val="en-US" w:bidi="ar-LB"/>
        </w:rPr>
      </w:pPr>
      <w:r w:rsidRPr="00AA28FA">
        <w:rPr>
          <w:sz w:val="18"/>
          <w:szCs w:val="20"/>
          <w:lang w:val="en-US" w:bidi="ar-LB"/>
        </w:rPr>
        <w:t>Editor: Samir Mourad</w:t>
      </w:r>
    </w:p>
    <w:p w14:paraId="5F723D32" w14:textId="77777777" w:rsidR="002038BB" w:rsidRPr="008B28E7" w:rsidRDefault="002038BB" w:rsidP="008C0C9A">
      <w:pPr>
        <w:rPr>
          <w:sz w:val="20"/>
          <w:szCs w:val="22"/>
          <w:lang w:val="en-US" w:bidi="ar-LB"/>
        </w:rPr>
      </w:pPr>
    </w:p>
    <w:p w14:paraId="0815394D" w14:textId="05A60204" w:rsidR="002B624A" w:rsidRDefault="00150B36" w:rsidP="008C0C9A">
      <w:pPr>
        <w:rPr>
          <w:lang w:val="en-US"/>
        </w:rPr>
      </w:pPr>
      <w:r>
        <w:pict w14:anchorId="1F3661A2">
          <v:shape id="Picture 1" o:spid="_x0000_i1027" type="#_x0000_t75" alt="https://image.shutterstock.com/image-illustration/chemical-formula-penicillin-on-futuristic-260nw-1442701934.jpg" style="width:254.25pt;height:139.5pt;visibility:visible;mso-wrap-style:square;mso-position-horizontal-relative:text;mso-position-vertical-relative:text" o:allowoverlap="f">
            <v:imagedata r:id="rId12" o:title="chemical-formula-penicillin-on-futuristic-260nw-1442701934" cropbottom="12137f"/>
          </v:shape>
        </w:pict>
      </w:r>
    </w:p>
    <w:p w14:paraId="1950F994" w14:textId="77777777" w:rsidR="002038BB" w:rsidRDefault="002038BB" w:rsidP="008C0C9A">
      <w:pPr>
        <w:rPr>
          <w:lang w:val="en-US"/>
        </w:rPr>
      </w:pPr>
    </w:p>
    <w:p w14:paraId="74FF8EA8" w14:textId="314403C2" w:rsidR="002038BB" w:rsidRPr="008B28E7" w:rsidRDefault="002038BB" w:rsidP="008C0C9A">
      <w:pPr>
        <w:rPr>
          <w:lang w:val="en-US"/>
        </w:rPr>
        <w:sectPr w:rsidR="002038BB" w:rsidRPr="008B28E7" w:rsidSect="004905A0">
          <w:headerReference w:type="default" r:id="rId13"/>
          <w:footerReference w:type="default" r:id="rId14"/>
          <w:pgSz w:w="11906" w:h="16838" w:code="9"/>
          <w:pgMar w:top="1135" w:right="1134" w:bottom="1134" w:left="1134" w:header="709" w:footer="709" w:gutter="0"/>
          <w:pgNumType w:fmt="upperRoman"/>
          <w:cols w:space="708"/>
          <w:titlePg/>
          <w:docGrid w:linePitch="360"/>
        </w:sectPr>
      </w:pPr>
    </w:p>
    <w:p w14:paraId="1917D641" w14:textId="65DC9A31" w:rsidR="00256CEA" w:rsidRDefault="00256CEA" w:rsidP="008C0C9A">
      <w:pPr>
        <w:pStyle w:val="TOCHeading"/>
        <w:jc w:val="both"/>
      </w:pPr>
      <w:r>
        <w:lastRenderedPageBreak/>
        <w:t>Contents</w:t>
      </w:r>
    </w:p>
    <w:p w14:paraId="7ACD6FFA" w14:textId="730F142E" w:rsidR="00E2488E" w:rsidRPr="00126184" w:rsidRDefault="006246EF">
      <w:pPr>
        <w:pStyle w:val="TOC1"/>
        <w:rPr>
          <w:rFonts w:ascii="Calibri" w:hAnsi="Calibri"/>
          <w:b w:val="0"/>
          <w:noProof/>
          <w:szCs w:val="22"/>
          <w:lang w:val="en-US" w:eastAsia="en-US"/>
        </w:rPr>
      </w:pPr>
      <w:r>
        <w:rPr>
          <w:rFonts w:cs="Times New Roman"/>
          <w:b w:val="0"/>
          <w:bCs/>
        </w:rPr>
        <w:fldChar w:fldCharType="begin"/>
      </w:r>
      <w:r>
        <w:rPr>
          <w:rFonts w:cs="Times New Roman"/>
          <w:b w:val="0"/>
          <w:bCs/>
        </w:rPr>
        <w:instrText xml:space="preserve"> TOC \o "1-8" \h \z \u </w:instrText>
      </w:r>
      <w:r>
        <w:rPr>
          <w:rFonts w:cs="Times New Roman"/>
          <w:b w:val="0"/>
          <w:bCs/>
        </w:rPr>
        <w:fldChar w:fldCharType="separate"/>
      </w:r>
      <w:hyperlink w:anchor="_Toc74992437" w:history="1">
        <w:r w:rsidR="00E2488E" w:rsidRPr="00844638">
          <w:rPr>
            <w:rStyle w:val="Hyperlink"/>
            <w:noProof/>
          </w:rPr>
          <w:t>1</w:t>
        </w:r>
        <w:r w:rsidR="00E2488E" w:rsidRPr="00126184">
          <w:rPr>
            <w:rFonts w:ascii="Calibri" w:hAnsi="Calibri"/>
            <w:b w:val="0"/>
            <w:noProof/>
            <w:szCs w:val="22"/>
            <w:lang w:val="en-US" w:eastAsia="en-US"/>
          </w:rPr>
          <w:tab/>
        </w:r>
        <w:r w:rsidR="00E2488E" w:rsidRPr="00844638">
          <w:rPr>
            <w:rStyle w:val="Hyperlink"/>
            <w:noProof/>
          </w:rPr>
          <w:t>Basics</w:t>
        </w:r>
        <w:r w:rsidR="00E2488E">
          <w:rPr>
            <w:noProof/>
            <w:webHidden/>
          </w:rPr>
          <w:tab/>
        </w:r>
        <w:r w:rsidR="00E2488E">
          <w:rPr>
            <w:noProof/>
            <w:webHidden/>
          </w:rPr>
          <w:fldChar w:fldCharType="begin"/>
        </w:r>
        <w:r w:rsidR="00E2488E">
          <w:rPr>
            <w:noProof/>
            <w:webHidden/>
          </w:rPr>
          <w:instrText xml:space="preserve"> PAGEREF _Toc74992437 \h </w:instrText>
        </w:r>
        <w:r w:rsidR="00E2488E">
          <w:rPr>
            <w:noProof/>
            <w:webHidden/>
          </w:rPr>
        </w:r>
        <w:r w:rsidR="00E2488E">
          <w:rPr>
            <w:noProof/>
            <w:webHidden/>
          </w:rPr>
          <w:fldChar w:fldCharType="separate"/>
        </w:r>
        <w:r w:rsidR="00E2488E">
          <w:rPr>
            <w:noProof/>
            <w:webHidden/>
          </w:rPr>
          <w:t>3</w:t>
        </w:r>
        <w:r w:rsidR="00E2488E">
          <w:rPr>
            <w:noProof/>
            <w:webHidden/>
          </w:rPr>
          <w:fldChar w:fldCharType="end"/>
        </w:r>
      </w:hyperlink>
    </w:p>
    <w:p w14:paraId="364DB80A" w14:textId="3AB98DF9" w:rsidR="00E2488E" w:rsidRPr="00126184" w:rsidRDefault="00150B36">
      <w:pPr>
        <w:pStyle w:val="TOC2"/>
        <w:rPr>
          <w:rFonts w:ascii="Calibri" w:hAnsi="Calibri"/>
          <w:noProof/>
          <w:szCs w:val="22"/>
          <w:lang w:val="en-US" w:eastAsia="en-US"/>
        </w:rPr>
      </w:pPr>
      <w:hyperlink w:anchor="_Toc74992438" w:history="1">
        <w:r w:rsidR="00E2488E" w:rsidRPr="00844638">
          <w:rPr>
            <w:rStyle w:val="Hyperlink"/>
            <w:rFonts w:cs="Times New Roman"/>
            <w:noProof/>
          </w:rPr>
          <w:t>1.1</w:t>
        </w:r>
        <w:r w:rsidR="00E2488E" w:rsidRPr="00126184">
          <w:rPr>
            <w:rFonts w:ascii="Calibri" w:hAnsi="Calibri"/>
            <w:noProof/>
            <w:szCs w:val="22"/>
            <w:lang w:val="en-US" w:eastAsia="en-US"/>
          </w:rPr>
          <w:tab/>
        </w:r>
        <w:r w:rsidR="00E2488E" w:rsidRPr="00844638">
          <w:rPr>
            <w:rStyle w:val="Hyperlink"/>
            <w:rFonts w:cs="Times New Roman"/>
            <w:noProof/>
          </w:rPr>
          <w:t>Penicillins</w:t>
        </w:r>
        <w:r w:rsidR="00E2488E">
          <w:rPr>
            <w:noProof/>
            <w:webHidden/>
          </w:rPr>
          <w:tab/>
        </w:r>
        <w:r w:rsidR="00E2488E">
          <w:rPr>
            <w:noProof/>
            <w:webHidden/>
          </w:rPr>
          <w:fldChar w:fldCharType="begin"/>
        </w:r>
        <w:r w:rsidR="00E2488E">
          <w:rPr>
            <w:noProof/>
            <w:webHidden/>
          </w:rPr>
          <w:instrText xml:space="preserve"> PAGEREF _Toc74992438 \h </w:instrText>
        </w:r>
        <w:r w:rsidR="00E2488E">
          <w:rPr>
            <w:noProof/>
            <w:webHidden/>
          </w:rPr>
        </w:r>
        <w:r w:rsidR="00E2488E">
          <w:rPr>
            <w:noProof/>
            <w:webHidden/>
          </w:rPr>
          <w:fldChar w:fldCharType="separate"/>
        </w:r>
        <w:r w:rsidR="00E2488E">
          <w:rPr>
            <w:noProof/>
            <w:webHidden/>
          </w:rPr>
          <w:t>3</w:t>
        </w:r>
        <w:r w:rsidR="00E2488E">
          <w:rPr>
            <w:noProof/>
            <w:webHidden/>
          </w:rPr>
          <w:fldChar w:fldCharType="end"/>
        </w:r>
      </w:hyperlink>
    </w:p>
    <w:p w14:paraId="5E9A38F7" w14:textId="0C3EDABC" w:rsidR="00E2488E" w:rsidRPr="00126184" w:rsidRDefault="00150B36">
      <w:pPr>
        <w:pStyle w:val="TOC2"/>
        <w:rPr>
          <w:rFonts w:ascii="Calibri" w:hAnsi="Calibri"/>
          <w:noProof/>
          <w:szCs w:val="22"/>
          <w:lang w:val="en-US" w:eastAsia="en-US"/>
        </w:rPr>
      </w:pPr>
      <w:hyperlink w:anchor="_Toc74992439" w:history="1">
        <w:r w:rsidR="00E2488E" w:rsidRPr="00844638">
          <w:rPr>
            <w:rStyle w:val="Hyperlink"/>
            <w:rFonts w:cs="Times New Roman"/>
            <w:noProof/>
            <w:lang w:val="en-US"/>
          </w:rPr>
          <w:t>1.2</w:t>
        </w:r>
        <w:r w:rsidR="00E2488E" w:rsidRPr="00126184">
          <w:rPr>
            <w:rFonts w:ascii="Calibri" w:hAnsi="Calibri"/>
            <w:noProof/>
            <w:szCs w:val="22"/>
            <w:lang w:val="en-US" w:eastAsia="en-US"/>
          </w:rPr>
          <w:tab/>
        </w:r>
        <w:r w:rsidR="00E2488E" w:rsidRPr="00844638">
          <w:rPr>
            <w:rStyle w:val="Hyperlink"/>
            <w:rFonts w:cs="Times New Roman"/>
            <w:noProof/>
            <w:lang w:val="en-US"/>
          </w:rPr>
          <w:t>Ampicillin</w:t>
        </w:r>
        <w:r w:rsidR="00E2488E">
          <w:rPr>
            <w:noProof/>
            <w:webHidden/>
          </w:rPr>
          <w:tab/>
        </w:r>
        <w:r w:rsidR="00E2488E">
          <w:rPr>
            <w:noProof/>
            <w:webHidden/>
          </w:rPr>
          <w:fldChar w:fldCharType="begin"/>
        </w:r>
        <w:r w:rsidR="00E2488E">
          <w:rPr>
            <w:noProof/>
            <w:webHidden/>
          </w:rPr>
          <w:instrText xml:space="preserve"> PAGEREF _Toc74992439 \h </w:instrText>
        </w:r>
        <w:r w:rsidR="00E2488E">
          <w:rPr>
            <w:noProof/>
            <w:webHidden/>
          </w:rPr>
        </w:r>
        <w:r w:rsidR="00E2488E">
          <w:rPr>
            <w:noProof/>
            <w:webHidden/>
          </w:rPr>
          <w:fldChar w:fldCharType="separate"/>
        </w:r>
        <w:r w:rsidR="00E2488E">
          <w:rPr>
            <w:noProof/>
            <w:webHidden/>
          </w:rPr>
          <w:t>3</w:t>
        </w:r>
        <w:r w:rsidR="00E2488E">
          <w:rPr>
            <w:noProof/>
            <w:webHidden/>
          </w:rPr>
          <w:fldChar w:fldCharType="end"/>
        </w:r>
      </w:hyperlink>
    </w:p>
    <w:p w14:paraId="5D8833B2" w14:textId="7238739D" w:rsidR="00E2488E" w:rsidRPr="00126184" w:rsidRDefault="00150B36">
      <w:pPr>
        <w:pStyle w:val="TOC3"/>
        <w:tabs>
          <w:tab w:val="left" w:pos="1338"/>
        </w:tabs>
        <w:rPr>
          <w:rFonts w:ascii="Calibri" w:hAnsi="Calibri"/>
          <w:noProof/>
          <w:szCs w:val="22"/>
          <w:lang w:val="en-US" w:eastAsia="en-US"/>
        </w:rPr>
      </w:pPr>
      <w:hyperlink w:anchor="_Toc74992440" w:history="1">
        <w:r w:rsidR="00E2488E" w:rsidRPr="00844638">
          <w:rPr>
            <w:rStyle w:val="Hyperlink"/>
            <w:rFonts w:cs="Times New Roman"/>
            <w:noProof/>
          </w:rPr>
          <w:t>1.2.1</w:t>
        </w:r>
        <w:r w:rsidR="00E2488E" w:rsidRPr="00126184">
          <w:rPr>
            <w:rFonts w:ascii="Calibri" w:hAnsi="Calibri"/>
            <w:noProof/>
            <w:szCs w:val="22"/>
            <w:lang w:val="en-US" w:eastAsia="en-US"/>
          </w:rPr>
          <w:tab/>
        </w:r>
        <w:r w:rsidR="00E2488E" w:rsidRPr="00844638">
          <w:rPr>
            <w:rStyle w:val="Hyperlink"/>
            <w:rFonts w:cs="Times New Roman"/>
            <w:noProof/>
          </w:rPr>
          <w:t>Pharmacology</w:t>
        </w:r>
        <w:r w:rsidR="00E2488E">
          <w:rPr>
            <w:noProof/>
            <w:webHidden/>
          </w:rPr>
          <w:tab/>
        </w:r>
        <w:r w:rsidR="00E2488E">
          <w:rPr>
            <w:noProof/>
            <w:webHidden/>
          </w:rPr>
          <w:fldChar w:fldCharType="begin"/>
        </w:r>
        <w:r w:rsidR="00E2488E">
          <w:rPr>
            <w:noProof/>
            <w:webHidden/>
          </w:rPr>
          <w:instrText xml:space="preserve"> PAGEREF _Toc74992440 \h </w:instrText>
        </w:r>
        <w:r w:rsidR="00E2488E">
          <w:rPr>
            <w:noProof/>
            <w:webHidden/>
          </w:rPr>
        </w:r>
        <w:r w:rsidR="00E2488E">
          <w:rPr>
            <w:noProof/>
            <w:webHidden/>
          </w:rPr>
          <w:fldChar w:fldCharType="separate"/>
        </w:r>
        <w:r w:rsidR="00E2488E">
          <w:rPr>
            <w:noProof/>
            <w:webHidden/>
          </w:rPr>
          <w:t>4</w:t>
        </w:r>
        <w:r w:rsidR="00E2488E">
          <w:rPr>
            <w:noProof/>
            <w:webHidden/>
          </w:rPr>
          <w:fldChar w:fldCharType="end"/>
        </w:r>
      </w:hyperlink>
    </w:p>
    <w:p w14:paraId="4D3416F2" w14:textId="73F2F89D" w:rsidR="00E2488E" w:rsidRPr="00126184" w:rsidRDefault="00150B36">
      <w:pPr>
        <w:pStyle w:val="TOC4"/>
        <w:tabs>
          <w:tab w:val="left" w:pos="1440"/>
        </w:tabs>
        <w:rPr>
          <w:rFonts w:ascii="Calibri" w:hAnsi="Calibri"/>
          <w:noProof/>
          <w:szCs w:val="22"/>
          <w:lang w:val="en-US" w:eastAsia="en-US"/>
        </w:rPr>
      </w:pPr>
      <w:hyperlink w:anchor="_Toc74992441" w:history="1">
        <w:r w:rsidR="00E2488E" w:rsidRPr="00844638">
          <w:rPr>
            <w:rStyle w:val="Hyperlink"/>
            <w:rFonts w:cs="Times New Roman"/>
            <w:noProof/>
          </w:rPr>
          <w:t>1.2.1.1</w:t>
        </w:r>
        <w:r w:rsidR="00E2488E" w:rsidRPr="00126184">
          <w:rPr>
            <w:rFonts w:ascii="Calibri" w:hAnsi="Calibri"/>
            <w:noProof/>
            <w:szCs w:val="22"/>
            <w:lang w:val="en-US" w:eastAsia="en-US"/>
          </w:rPr>
          <w:tab/>
        </w:r>
        <w:r w:rsidR="00E2488E" w:rsidRPr="00844638">
          <w:rPr>
            <w:rStyle w:val="Hyperlink"/>
            <w:noProof/>
          </w:rPr>
          <w:t>Pharmacokinetics</w:t>
        </w:r>
        <w:r w:rsidR="00E2488E">
          <w:rPr>
            <w:noProof/>
            <w:webHidden/>
          </w:rPr>
          <w:tab/>
        </w:r>
        <w:r w:rsidR="00E2488E">
          <w:rPr>
            <w:noProof/>
            <w:webHidden/>
          </w:rPr>
          <w:fldChar w:fldCharType="begin"/>
        </w:r>
        <w:r w:rsidR="00E2488E">
          <w:rPr>
            <w:noProof/>
            <w:webHidden/>
          </w:rPr>
          <w:instrText xml:space="preserve"> PAGEREF _Toc74992441 \h </w:instrText>
        </w:r>
        <w:r w:rsidR="00E2488E">
          <w:rPr>
            <w:noProof/>
            <w:webHidden/>
          </w:rPr>
        </w:r>
        <w:r w:rsidR="00E2488E">
          <w:rPr>
            <w:noProof/>
            <w:webHidden/>
          </w:rPr>
          <w:fldChar w:fldCharType="separate"/>
        </w:r>
        <w:r w:rsidR="00E2488E">
          <w:rPr>
            <w:noProof/>
            <w:webHidden/>
          </w:rPr>
          <w:t>4</w:t>
        </w:r>
        <w:r w:rsidR="00E2488E">
          <w:rPr>
            <w:noProof/>
            <w:webHidden/>
          </w:rPr>
          <w:fldChar w:fldCharType="end"/>
        </w:r>
      </w:hyperlink>
    </w:p>
    <w:p w14:paraId="62610F3D" w14:textId="7234CC50" w:rsidR="00E2488E" w:rsidRPr="00126184" w:rsidRDefault="00150B36">
      <w:pPr>
        <w:pStyle w:val="TOC3"/>
        <w:tabs>
          <w:tab w:val="left" w:pos="1338"/>
        </w:tabs>
        <w:rPr>
          <w:rFonts w:ascii="Calibri" w:hAnsi="Calibri"/>
          <w:noProof/>
          <w:szCs w:val="22"/>
          <w:lang w:val="en-US" w:eastAsia="en-US"/>
        </w:rPr>
      </w:pPr>
      <w:hyperlink w:anchor="_Toc74992442" w:history="1">
        <w:r w:rsidR="00E2488E" w:rsidRPr="00844638">
          <w:rPr>
            <w:rStyle w:val="Hyperlink"/>
            <w:rFonts w:cs="Times New Roman"/>
            <w:noProof/>
          </w:rPr>
          <w:t>1.2.2</w:t>
        </w:r>
        <w:r w:rsidR="00E2488E" w:rsidRPr="00126184">
          <w:rPr>
            <w:rFonts w:ascii="Calibri" w:hAnsi="Calibri"/>
            <w:noProof/>
            <w:szCs w:val="22"/>
            <w:lang w:val="en-US" w:eastAsia="en-US"/>
          </w:rPr>
          <w:tab/>
        </w:r>
        <w:r w:rsidR="00E2488E" w:rsidRPr="00844638">
          <w:rPr>
            <w:rStyle w:val="Hyperlink"/>
            <w:rFonts w:cs="Times New Roman"/>
            <w:noProof/>
          </w:rPr>
          <w:t>Side effects</w:t>
        </w:r>
        <w:r w:rsidR="00E2488E">
          <w:rPr>
            <w:noProof/>
            <w:webHidden/>
          </w:rPr>
          <w:tab/>
        </w:r>
        <w:r w:rsidR="00E2488E">
          <w:rPr>
            <w:noProof/>
            <w:webHidden/>
          </w:rPr>
          <w:fldChar w:fldCharType="begin"/>
        </w:r>
        <w:r w:rsidR="00E2488E">
          <w:rPr>
            <w:noProof/>
            <w:webHidden/>
          </w:rPr>
          <w:instrText xml:space="preserve"> PAGEREF _Toc74992442 \h </w:instrText>
        </w:r>
        <w:r w:rsidR="00E2488E">
          <w:rPr>
            <w:noProof/>
            <w:webHidden/>
          </w:rPr>
        </w:r>
        <w:r w:rsidR="00E2488E">
          <w:rPr>
            <w:noProof/>
            <w:webHidden/>
          </w:rPr>
          <w:fldChar w:fldCharType="separate"/>
        </w:r>
        <w:r w:rsidR="00E2488E">
          <w:rPr>
            <w:noProof/>
            <w:webHidden/>
          </w:rPr>
          <w:t>5</w:t>
        </w:r>
        <w:r w:rsidR="00E2488E">
          <w:rPr>
            <w:noProof/>
            <w:webHidden/>
          </w:rPr>
          <w:fldChar w:fldCharType="end"/>
        </w:r>
      </w:hyperlink>
    </w:p>
    <w:p w14:paraId="40928262" w14:textId="54EF4638" w:rsidR="00E2488E" w:rsidRPr="00126184" w:rsidRDefault="00150B36">
      <w:pPr>
        <w:pStyle w:val="TOC3"/>
        <w:tabs>
          <w:tab w:val="left" w:pos="1338"/>
        </w:tabs>
        <w:rPr>
          <w:rFonts w:ascii="Calibri" w:hAnsi="Calibri"/>
          <w:noProof/>
          <w:szCs w:val="22"/>
          <w:lang w:val="en-US" w:eastAsia="en-US"/>
        </w:rPr>
      </w:pPr>
      <w:hyperlink w:anchor="_Toc74992443" w:history="1">
        <w:r w:rsidR="00E2488E" w:rsidRPr="00844638">
          <w:rPr>
            <w:rStyle w:val="Hyperlink"/>
            <w:noProof/>
          </w:rPr>
          <w:t>1.2.3</w:t>
        </w:r>
        <w:r w:rsidR="00E2488E" w:rsidRPr="00126184">
          <w:rPr>
            <w:rFonts w:ascii="Calibri" w:hAnsi="Calibri"/>
            <w:noProof/>
            <w:szCs w:val="22"/>
            <w:lang w:val="en-US" w:eastAsia="en-US"/>
          </w:rPr>
          <w:tab/>
        </w:r>
        <w:r w:rsidR="00E2488E" w:rsidRPr="00844638">
          <w:rPr>
            <w:rStyle w:val="Hyperlink"/>
            <w:noProof/>
          </w:rPr>
          <w:t>Overdose</w:t>
        </w:r>
        <w:r w:rsidR="00E2488E">
          <w:rPr>
            <w:noProof/>
            <w:webHidden/>
          </w:rPr>
          <w:tab/>
        </w:r>
        <w:r w:rsidR="00E2488E">
          <w:rPr>
            <w:noProof/>
            <w:webHidden/>
          </w:rPr>
          <w:fldChar w:fldCharType="begin"/>
        </w:r>
        <w:r w:rsidR="00E2488E">
          <w:rPr>
            <w:noProof/>
            <w:webHidden/>
          </w:rPr>
          <w:instrText xml:space="preserve"> PAGEREF _Toc74992443 \h </w:instrText>
        </w:r>
        <w:r w:rsidR="00E2488E">
          <w:rPr>
            <w:noProof/>
            <w:webHidden/>
          </w:rPr>
        </w:r>
        <w:r w:rsidR="00E2488E">
          <w:rPr>
            <w:noProof/>
            <w:webHidden/>
          </w:rPr>
          <w:fldChar w:fldCharType="separate"/>
        </w:r>
        <w:r w:rsidR="00E2488E">
          <w:rPr>
            <w:noProof/>
            <w:webHidden/>
          </w:rPr>
          <w:t>5</w:t>
        </w:r>
        <w:r w:rsidR="00E2488E">
          <w:rPr>
            <w:noProof/>
            <w:webHidden/>
          </w:rPr>
          <w:fldChar w:fldCharType="end"/>
        </w:r>
      </w:hyperlink>
    </w:p>
    <w:p w14:paraId="4FA0C0AB" w14:textId="3FE9F82B" w:rsidR="00E2488E" w:rsidRPr="00126184" w:rsidRDefault="00150B36">
      <w:pPr>
        <w:pStyle w:val="TOC2"/>
        <w:rPr>
          <w:rFonts w:ascii="Calibri" w:hAnsi="Calibri"/>
          <w:noProof/>
          <w:szCs w:val="22"/>
          <w:lang w:val="en-US" w:eastAsia="en-US"/>
        </w:rPr>
      </w:pPr>
      <w:hyperlink w:anchor="_Toc74992444" w:history="1">
        <w:r w:rsidR="00E2488E" w:rsidRPr="00844638">
          <w:rPr>
            <w:rStyle w:val="Hyperlink"/>
            <w:noProof/>
          </w:rPr>
          <w:t>1.3</w:t>
        </w:r>
        <w:r w:rsidR="00E2488E" w:rsidRPr="00126184">
          <w:rPr>
            <w:rFonts w:ascii="Calibri" w:hAnsi="Calibri"/>
            <w:noProof/>
            <w:szCs w:val="22"/>
            <w:lang w:val="en-US" w:eastAsia="en-US"/>
          </w:rPr>
          <w:tab/>
        </w:r>
        <w:r w:rsidR="00E2488E" w:rsidRPr="00844638">
          <w:rPr>
            <w:rStyle w:val="Hyperlink"/>
            <w:noProof/>
          </w:rPr>
          <w:t>Perspectives:</w:t>
        </w:r>
        <w:r w:rsidR="00E2488E">
          <w:rPr>
            <w:noProof/>
            <w:webHidden/>
          </w:rPr>
          <w:tab/>
        </w:r>
        <w:r w:rsidR="00E2488E">
          <w:rPr>
            <w:noProof/>
            <w:webHidden/>
          </w:rPr>
          <w:fldChar w:fldCharType="begin"/>
        </w:r>
        <w:r w:rsidR="00E2488E">
          <w:rPr>
            <w:noProof/>
            <w:webHidden/>
          </w:rPr>
          <w:instrText xml:space="preserve"> PAGEREF _Toc74992444 \h </w:instrText>
        </w:r>
        <w:r w:rsidR="00E2488E">
          <w:rPr>
            <w:noProof/>
            <w:webHidden/>
          </w:rPr>
        </w:r>
        <w:r w:rsidR="00E2488E">
          <w:rPr>
            <w:noProof/>
            <w:webHidden/>
          </w:rPr>
          <w:fldChar w:fldCharType="separate"/>
        </w:r>
        <w:r w:rsidR="00E2488E">
          <w:rPr>
            <w:noProof/>
            <w:webHidden/>
          </w:rPr>
          <w:t>5</w:t>
        </w:r>
        <w:r w:rsidR="00E2488E">
          <w:rPr>
            <w:noProof/>
            <w:webHidden/>
          </w:rPr>
          <w:fldChar w:fldCharType="end"/>
        </w:r>
      </w:hyperlink>
    </w:p>
    <w:p w14:paraId="650C3C81" w14:textId="75A441D2" w:rsidR="00E2488E" w:rsidRPr="00126184" w:rsidRDefault="00150B36">
      <w:pPr>
        <w:pStyle w:val="TOC1"/>
        <w:rPr>
          <w:rFonts w:ascii="Calibri" w:hAnsi="Calibri"/>
          <w:b w:val="0"/>
          <w:noProof/>
          <w:szCs w:val="22"/>
          <w:lang w:val="en-US" w:eastAsia="en-US"/>
        </w:rPr>
      </w:pPr>
      <w:hyperlink w:anchor="_Toc74992445" w:history="1">
        <w:r w:rsidR="00E2488E" w:rsidRPr="00844638">
          <w:rPr>
            <w:rStyle w:val="Hyperlink"/>
            <w:noProof/>
            <w:lang w:val="en-US"/>
          </w:rPr>
          <w:t>2</w:t>
        </w:r>
        <w:r w:rsidR="00E2488E" w:rsidRPr="00126184">
          <w:rPr>
            <w:rFonts w:ascii="Calibri" w:hAnsi="Calibri"/>
            <w:b w:val="0"/>
            <w:noProof/>
            <w:szCs w:val="22"/>
            <w:lang w:val="en-US" w:eastAsia="en-US"/>
          </w:rPr>
          <w:tab/>
        </w:r>
        <w:r w:rsidR="00E2488E" w:rsidRPr="00844638">
          <w:rPr>
            <w:rStyle w:val="Hyperlink"/>
            <w:noProof/>
            <w:lang w:val="en-US"/>
          </w:rPr>
          <w:t>Devices, Materials and Methods</w:t>
        </w:r>
        <w:r w:rsidR="00E2488E">
          <w:rPr>
            <w:noProof/>
            <w:webHidden/>
          </w:rPr>
          <w:tab/>
        </w:r>
        <w:r w:rsidR="00E2488E">
          <w:rPr>
            <w:noProof/>
            <w:webHidden/>
          </w:rPr>
          <w:fldChar w:fldCharType="begin"/>
        </w:r>
        <w:r w:rsidR="00E2488E">
          <w:rPr>
            <w:noProof/>
            <w:webHidden/>
          </w:rPr>
          <w:instrText xml:space="preserve"> PAGEREF _Toc74992445 \h </w:instrText>
        </w:r>
        <w:r w:rsidR="00E2488E">
          <w:rPr>
            <w:noProof/>
            <w:webHidden/>
          </w:rPr>
        </w:r>
        <w:r w:rsidR="00E2488E">
          <w:rPr>
            <w:noProof/>
            <w:webHidden/>
          </w:rPr>
          <w:fldChar w:fldCharType="separate"/>
        </w:r>
        <w:r w:rsidR="00E2488E">
          <w:rPr>
            <w:noProof/>
            <w:webHidden/>
          </w:rPr>
          <w:t>7</w:t>
        </w:r>
        <w:r w:rsidR="00E2488E">
          <w:rPr>
            <w:noProof/>
            <w:webHidden/>
          </w:rPr>
          <w:fldChar w:fldCharType="end"/>
        </w:r>
      </w:hyperlink>
    </w:p>
    <w:p w14:paraId="217A1FA5" w14:textId="62FCD78B" w:rsidR="00E2488E" w:rsidRPr="00126184" w:rsidRDefault="00150B36">
      <w:pPr>
        <w:pStyle w:val="TOC2"/>
        <w:rPr>
          <w:rFonts w:ascii="Calibri" w:hAnsi="Calibri"/>
          <w:noProof/>
          <w:szCs w:val="22"/>
          <w:lang w:val="en-US" w:eastAsia="en-US"/>
        </w:rPr>
      </w:pPr>
      <w:hyperlink w:anchor="_Toc74992446" w:history="1">
        <w:r w:rsidR="00E2488E" w:rsidRPr="00844638">
          <w:rPr>
            <w:rStyle w:val="Hyperlink"/>
            <w:noProof/>
            <w:lang w:val="en-US"/>
          </w:rPr>
          <w:t>2.1</w:t>
        </w:r>
        <w:r w:rsidR="00E2488E" w:rsidRPr="00126184">
          <w:rPr>
            <w:rFonts w:ascii="Calibri" w:hAnsi="Calibri"/>
            <w:noProof/>
            <w:szCs w:val="22"/>
            <w:lang w:val="en-US" w:eastAsia="en-US"/>
          </w:rPr>
          <w:tab/>
        </w:r>
        <w:r w:rsidR="00E2488E" w:rsidRPr="00844638">
          <w:rPr>
            <w:rStyle w:val="Hyperlink"/>
            <w:noProof/>
            <w:lang w:val="en-US"/>
          </w:rPr>
          <w:t>Devices:</w:t>
        </w:r>
        <w:r w:rsidR="00E2488E">
          <w:rPr>
            <w:noProof/>
            <w:webHidden/>
          </w:rPr>
          <w:tab/>
        </w:r>
        <w:r w:rsidR="00E2488E">
          <w:rPr>
            <w:noProof/>
            <w:webHidden/>
          </w:rPr>
          <w:fldChar w:fldCharType="begin"/>
        </w:r>
        <w:r w:rsidR="00E2488E">
          <w:rPr>
            <w:noProof/>
            <w:webHidden/>
          </w:rPr>
          <w:instrText xml:space="preserve"> PAGEREF _Toc74992446 \h </w:instrText>
        </w:r>
        <w:r w:rsidR="00E2488E">
          <w:rPr>
            <w:noProof/>
            <w:webHidden/>
          </w:rPr>
        </w:r>
        <w:r w:rsidR="00E2488E">
          <w:rPr>
            <w:noProof/>
            <w:webHidden/>
          </w:rPr>
          <w:fldChar w:fldCharType="separate"/>
        </w:r>
        <w:r w:rsidR="00E2488E">
          <w:rPr>
            <w:noProof/>
            <w:webHidden/>
          </w:rPr>
          <w:t>7</w:t>
        </w:r>
        <w:r w:rsidR="00E2488E">
          <w:rPr>
            <w:noProof/>
            <w:webHidden/>
          </w:rPr>
          <w:fldChar w:fldCharType="end"/>
        </w:r>
      </w:hyperlink>
    </w:p>
    <w:p w14:paraId="651CBD4E" w14:textId="58941C46" w:rsidR="00E2488E" w:rsidRPr="00126184" w:rsidRDefault="00150B36">
      <w:pPr>
        <w:pStyle w:val="TOC2"/>
        <w:rPr>
          <w:rFonts w:ascii="Calibri" w:hAnsi="Calibri"/>
          <w:noProof/>
          <w:szCs w:val="22"/>
          <w:lang w:val="en-US" w:eastAsia="en-US"/>
        </w:rPr>
      </w:pPr>
      <w:hyperlink w:anchor="_Toc74992447" w:history="1">
        <w:r w:rsidR="00E2488E" w:rsidRPr="00844638">
          <w:rPr>
            <w:rStyle w:val="Hyperlink"/>
            <w:noProof/>
            <w:lang w:val="en-US"/>
          </w:rPr>
          <w:t>2.2</w:t>
        </w:r>
        <w:r w:rsidR="00E2488E" w:rsidRPr="00126184">
          <w:rPr>
            <w:rFonts w:ascii="Calibri" w:hAnsi="Calibri"/>
            <w:noProof/>
            <w:szCs w:val="22"/>
            <w:lang w:val="en-US" w:eastAsia="en-US"/>
          </w:rPr>
          <w:tab/>
        </w:r>
        <w:r w:rsidR="00E2488E" w:rsidRPr="00844638">
          <w:rPr>
            <w:rStyle w:val="Hyperlink"/>
            <w:noProof/>
            <w:lang w:val="en-US"/>
          </w:rPr>
          <w:t>Penicillin Production</w:t>
        </w:r>
        <w:r w:rsidR="00E2488E">
          <w:rPr>
            <w:noProof/>
            <w:webHidden/>
          </w:rPr>
          <w:tab/>
        </w:r>
        <w:r w:rsidR="00E2488E">
          <w:rPr>
            <w:noProof/>
            <w:webHidden/>
          </w:rPr>
          <w:fldChar w:fldCharType="begin"/>
        </w:r>
        <w:r w:rsidR="00E2488E">
          <w:rPr>
            <w:noProof/>
            <w:webHidden/>
          </w:rPr>
          <w:instrText xml:space="preserve"> PAGEREF _Toc74992447 \h </w:instrText>
        </w:r>
        <w:r w:rsidR="00E2488E">
          <w:rPr>
            <w:noProof/>
            <w:webHidden/>
          </w:rPr>
        </w:r>
        <w:r w:rsidR="00E2488E">
          <w:rPr>
            <w:noProof/>
            <w:webHidden/>
          </w:rPr>
          <w:fldChar w:fldCharType="separate"/>
        </w:r>
        <w:r w:rsidR="00E2488E">
          <w:rPr>
            <w:noProof/>
            <w:webHidden/>
          </w:rPr>
          <w:t>7</w:t>
        </w:r>
        <w:r w:rsidR="00E2488E">
          <w:rPr>
            <w:noProof/>
            <w:webHidden/>
          </w:rPr>
          <w:fldChar w:fldCharType="end"/>
        </w:r>
      </w:hyperlink>
    </w:p>
    <w:p w14:paraId="1A97344D" w14:textId="2C97F50E" w:rsidR="00E2488E" w:rsidRPr="00126184" w:rsidRDefault="00150B36">
      <w:pPr>
        <w:pStyle w:val="TOC3"/>
        <w:tabs>
          <w:tab w:val="left" w:pos="1338"/>
        </w:tabs>
        <w:rPr>
          <w:rFonts w:ascii="Calibri" w:hAnsi="Calibri"/>
          <w:noProof/>
          <w:szCs w:val="22"/>
          <w:lang w:val="en-US" w:eastAsia="en-US"/>
        </w:rPr>
      </w:pPr>
      <w:hyperlink w:anchor="_Toc74992448" w:history="1">
        <w:r w:rsidR="00E2488E" w:rsidRPr="00844638">
          <w:rPr>
            <w:rStyle w:val="Hyperlink"/>
            <w:noProof/>
          </w:rPr>
          <w:t>2.2.1</w:t>
        </w:r>
        <w:r w:rsidR="00E2488E" w:rsidRPr="00126184">
          <w:rPr>
            <w:rFonts w:ascii="Calibri" w:hAnsi="Calibri"/>
            <w:noProof/>
            <w:szCs w:val="22"/>
            <w:lang w:val="en-US" w:eastAsia="en-US"/>
          </w:rPr>
          <w:tab/>
        </w:r>
        <w:r w:rsidR="00E2488E" w:rsidRPr="00844638">
          <w:rPr>
            <w:rStyle w:val="Hyperlink"/>
            <w:noProof/>
          </w:rPr>
          <w:t>Preparation of agarose gel</w:t>
        </w:r>
        <w:r w:rsidR="00E2488E">
          <w:rPr>
            <w:noProof/>
            <w:webHidden/>
          </w:rPr>
          <w:tab/>
        </w:r>
        <w:r w:rsidR="00E2488E">
          <w:rPr>
            <w:noProof/>
            <w:webHidden/>
          </w:rPr>
          <w:fldChar w:fldCharType="begin"/>
        </w:r>
        <w:r w:rsidR="00E2488E">
          <w:rPr>
            <w:noProof/>
            <w:webHidden/>
          </w:rPr>
          <w:instrText xml:space="preserve"> PAGEREF _Toc74992448 \h </w:instrText>
        </w:r>
        <w:r w:rsidR="00E2488E">
          <w:rPr>
            <w:noProof/>
            <w:webHidden/>
          </w:rPr>
        </w:r>
        <w:r w:rsidR="00E2488E">
          <w:rPr>
            <w:noProof/>
            <w:webHidden/>
          </w:rPr>
          <w:fldChar w:fldCharType="separate"/>
        </w:r>
        <w:r w:rsidR="00E2488E">
          <w:rPr>
            <w:noProof/>
            <w:webHidden/>
          </w:rPr>
          <w:t>7</w:t>
        </w:r>
        <w:r w:rsidR="00E2488E">
          <w:rPr>
            <w:noProof/>
            <w:webHidden/>
          </w:rPr>
          <w:fldChar w:fldCharType="end"/>
        </w:r>
      </w:hyperlink>
    </w:p>
    <w:p w14:paraId="35BE3515" w14:textId="3D5180EA" w:rsidR="00E2488E" w:rsidRPr="00126184" w:rsidRDefault="00150B36">
      <w:pPr>
        <w:pStyle w:val="TOC3"/>
        <w:tabs>
          <w:tab w:val="left" w:pos="1338"/>
        </w:tabs>
        <w:rPr>
          <w:rFonts w:ascii="Calibri" w:hAnsi="Calibri"/>
          <w:noProof/>
          <w:szCs w:val="22"/>
          <w:lang w:val="en-US" w:eastAsia="en-US"/>
        </w:rPr>
      </w:pPr>
      <w:hyperlink w:anchor="_Toc74992449" w:history="1">
        <w:r w:rsidR="00E2488E" w:rsidRPr="00844638">
          <w:rPr>
            <w:rStyle w:val="Hyperlink"/>
            <w:noProof/>
          </w:rPr>
          <w:t>2.2.2</w:t>
        </w:r>
        <w:r w:rsidR="00E2488E" w:rsidRPr="00126184">
          <w:rPr>
            <w:rFonts w:ascii="Calibri" w:hAnsi="Calibri"/>
            <w:noProof/>
            <w:szCs w:val="22"/>
            <w:lang w:val="en-US" w:eastAsia="en-US"/>
          </w:rPr>
          <w:tab/>
        </w:r>
        <w:r w:rsidR="00E2488E" w:rsidRPr="00844638">
          <w:rPr>
            <w:rStyle w:val="Hyperlink"/>
            <w:noProof/>
          </w:rPr>
          <w:t>Microbial culture</w:t>
        </w:r>
        <w:r w:rsidR="00E2488E">
          <w:rPr>
            <w:noProof/>
            <w:webHidden/>
          </w:rPr>
          <w:tab/>
        </w:r>
        <w:r w:rsidR="00E2488E">
          <w:rPr>
            <w:noProof/>
            <w:webHidden/>
          </w:rPr>
          <w:fldChar w:fldCharType="begin"/>
        </w:r>
        <w:r w:rsidR="00E2488E">
          <w:rPr>
            <w:noProof/>
            <w:webHidden/>
          </w:rPr>
          <w:instrText xml:space="preserve"> PAGEREF _Toc74992449 \h </w:instrText>
        </w:r>
        <w:r w:rsidR="00E2488E">
          <w:rPr>
            <w:noProof/>
            <w:webHidden/>
          </w:rPr>
        </w:r>
        <w:r w:rsidR="00E2488E">
          <w:rPr>
            <w:noProof/>
            <w:webHidden/>
          </w:rPr>
          <w:fldChar w:fldCharType="separate"/>
        </w:r>
        <w:r w:rsidR="00E2488E">
          <w:rPr>
            <w:noProof/>
            <w:webHidden/>
          </w:rPr>
          <w:t>8</w:t>
        </w:r>
        <w:r w:rsidR="00E2488E">
          <w:rPr>
            <w:noProof/>
            <w:webHidden/>
          </w:rPr>
          <w:fldChar w:fldCharType="end"/>
        </w:r>
      </w:hyperlink>
    </w:p>
    <w:p w14:paraId="5D072890" w14:textId="49E09351" w:rsidR="00E2488E" w:rsidRPr="00126184" w:rsidRDefault="00150B36">
      <w:pPr>
        <w:pStyle w:val="TOC3"/>
        <w:tabs>
          <w:tab w:val="left" w:pos="1338"/>
        </w:tabs>
        <w:rPr>
          <w:rFonts w:ascii="Calibri" w:hAnsi="Calibri"/>
          <w:noProof/>
          <w:szCs w:val="22"/>
          <w:lang w:val="en-US" w:eastAsia="en-US"/>
        </w:rPr>
      </w:pPr>
      <w:hyperlink w:anchor="_Toc74992450" w:history="1">
        <w:r w:rsidR="00E2488E" w:rsidRPr="00844638">
          <w:rPr>
            <w:rStyle w:val="Hyperlink"/>
            <w:noProof/>
          </w:rPr>
          <w:t>2.2.3</w:t>
        </w:r>
        <w:r w:rsidR="00E2488E" w:rsidRPr="00126184">
          <w:rPr>
            <w:rFonts w:ascii="Calibri" w:hAnsi="Calibri"/>
            <w:noProof/>
            <w:szCs w:val="22"/>
            <w:lang w:val="en-US" w:eastAsia="en-US"/>
          </w:rPr>
          <w:tab/>
        </w:r>
        <w:r w:rsidR="00E2488E" w:rsidRPr="00844638">
          <w:rPr>
            <w:rStyle w:val="Hyperlink"/>
            <w:noProof/>
          </w:rPr>
          <w:t>Preparation of liquid medium</w:t>
        </w:r>
        <w:r w:rsidR="00E2488E">
          <w:rPr>
            <w:noProof/>
            <w:webHidden/>
          </w:rPr>
          <w:tab/>
        </w:r>
        <w:r w:rsidR="00E2488E">
          <w:rPr>
            <w:noProof/>
            <w:webHidden/>
          </w:rPr>
          <w:fldChar w:fldCharType="begin"/>
        </w:r>
        <w:r w:rsidR="00E2488E">
          <w:rPr>
            <w:noProof/>
            <w:webHidden/>
          </w:rPr>
          <w:instrText xml:space="preserve"> PAGEREF _Toc74992450 \h </w:instrText>
        </w:r>
        <w:r w:rsidR="00E2488E">
          <w:rPr>
            <w:noProof/>
            <w:webHidden/>
          </w:rPr>
        </w:r>
        <w:r w:rsidR="00E2488E">
          <w:rPr>
            <w:noProof/>
            <w:webHidden/>
          </w:rPr>
          <w:fldChar w:fldCharType="separate"/>
        </w:r>
        <w:r w:rsidR="00E2488E">
          <w:rPr>
            <w:noProof/>
            <w:webHidden/>
          </w:rPr>
          <w:t>8</w:t>
        </w:r>
        <w:r w:rsidR="00E2488E">
          <w:rPr>
            <w:noProof/>
            <w:webHidden/>
          </w:rPr>
          <w:fldChar w:fldCharType="end"/>
        </w:r>
      </w:hyperlink>
    </w:p>
    <w:p w14:paraId="76AC1684" w14:textId="6EA51888" w:rsidR="00E2488E" w:rsidRPr="00126184" w:rsidRDefault="00150B36">
      <w:pPr>
        <w:pStyle w:val="TOC3"/>
        <w:tabs>
          <w:tab w:val="left" w:pos="1338"/>
        </w:tabs>
        <w:rPr>
          <w:rFonts w:ascii="Calibri" w:hAnsi="Calibri"/>
          <w:noProof/>
          <w:szCs w:val="22"/>
          <w:lang w:val="en-US" w:eastAsia="en-US"/>
        </w:rPr>
      </w:pPr>
      <w:hyperlink w:anchor="_Toc74992451" w:history="1">
        <w:r w:rsidR="00E2488E" w:rsidRPr="00844638">
          <w:rPr>
            <w:rStyle w:val="Hyperlink"/>
            <w:noProof/>
            <w:lang w:val="en-US"/>
          </w:rPr>
          <w:t>2.2.4</w:t>
        </w:r>
        <w:r w:rsidR="00E2488E" w:rsidRPr="00126184">
          <w:rPr>
            <w:rFonts w:ascii="Calibri" w:hAnsi="Calibri"/>
            <w:noProof/>
            <w:szCs w:val="22"/>
            <w:lang w:val="en-US" w:eastAsia="en-US"/>
          </w:rPr>
          <w:tab/>
        </w:r>
        <w:r w:rsidR="00E2488E" w:rsidRPr="00844638">
          <w:rPr>
            <w:rStyle w:val="Hyperlink"/>
            <w:noProof/>
            <w:lang w:val="en-US"/>
          </w:rPr>
          <w:t>Filtration and the adding of ethyl acetate</w:t>
        </w:r>
        <w:r w:rsidR="00E2488E">
          <w:rPr>
            <w:noProof/>
            <w:webHidden/>
          </w:rPr>
          <w:tab/>
        </w:r>
        <w:r w:rsidR="00E2488E">
          <w:rPr>
            <w:noProof/>
            <w:webHidden/>
          </w:rPr>
          <w:fldChar w:fldCharType="begin"/>
        </w:r>
        <w:r w:rsidR="00E2488E">
          <w:rPr>
            <w:noProof/>
            <w:webHidden/>
          </w:rPr>
          <w:instrText xml:space="preserve"> PAGEREF _Toc74992451 \h </w:instrText>
        </w:r>
        <w:r w:rsidR="00E2488E">
          <w:rPr>
            <w:noProof/>
            <w:webHidden/>
          </w:rPr>
        </w:r>
        <w:r w:rsidR="00E2488E">
          <w:rPr>
            <w:noProof/>
            <w:webHidden/>
          </w:rPr>
          <w:fldChar w:fldCharType="separate"/>
        </w:r>
        <w:r w:rsidR="00E2488E">
          <w:rPr>
            <w:noProof/>
            <w:webHidden/>
          </w:rPr>
          <w:t>9</w:t>
        </w:r>
        <w:r w:rsidR="00E2488E">
          <w:rPr>
            <w:noProof/>
            <w:webHidden/>
          </w:rPr>
          <w:fldChar w:fldCharType="end"/>
        </w:r>
      </w:hyperlink>
    </w:p>
    <w:p w14:paraId="42E8CFF9" w14:textId="3F4A2A70" w:rsidR="00E2488E" w:rsidRPr="00126184" w:rsidRDefault="00150B36">
      <w:pPr>
        <w:pStyle w:val="TOC3"/>
        <w:tabs>
          <w:tab w:val="left" w:pos="1338"/>
        </w:tabs>
        <w:rPr>
          <w:rFonts w:ascii="Calibri" w:hAnsi="Calibri"/>
          <w:noProof/>
          <w:szCs w:val="22"/>
          <w:lang w:val="en-US" w:eastAsia="en-US"/>
        </w:rPr>
      </w:pPr>
      <w:hyperlink w:anchor="_Toc74992452" w:history="1">
        <w:r w:rsidR="00E2488E" w:rsidRPr="00844638">
          <w:rPr>
            <w:rStyle w:val="Hyperlink"/>
            <w:noProof/>
          </w:rPr>
          <w:t>2.2.5</w:t>
        </w:r>
        <w:r w:rsidR="00E2488E" w:rsidRPr="00126184">
          <w:rPr>
            <w:rFonts w:ascii="Calibri" w:hAnsi="Calibri"/>
            <w:noProof/>
            <w:szCs w:val="22"/>
            <w:lang w:val="en-US" w:eastAsia="en-US"/>
          </w:rPr>
          <w:tab/>
        </w:r>
        <w:r w:rsidR="00E2488E" w:rsidRPr="00844638">
          <w:rPr>
            <w:rStyle w:val="Hyperlink"/>
            <w:noProof/>
          </w:rPr>
          <w:t>Purification</w:t>
        </w:r>
        <w:r w:rsidR="00E2488E">
          <w:rPr>
            <w:noProof/>
            <w:webHidden/>
          </w:rPr>
          <w:tab/>
        </w:r>
        <w:r w:rsidR="00E2488E">
          <w:rPr>
            <w:noProof/>
            <w:webHidden/>
          </w:rPr>
          <w:fldChar w:fldCharType="begin"/>
        </w:r>
        <w:r w:rsidR="00E2488E">
          <w:rPr>
            <w:noProof/>
            <w:webHidden/>
          </w:rPr>
          <w:instrText xml:space="preserve"> PAGEREF _Toc74992452 \h </w:instrText>
        </w:r>
        <w:r w:rsidR="00E2488E">
          <w:rPr>
            <w:noProof/>
            <w:webHidden/>
          </w:rPr>
        </w:r>
        <w:r w:rsidR="00E2488E">
          <w:rPr>
            <w:noProof/>
            <w:webHidden/>
          </w:rPr>
          <w:fldChar w:fldCharType="separate"/>
        </w:r>
        <w:r w:rsidR="00E2488E">
          <w:rPr>
            <w:noProof/>
            <w:webHidden/>
          </w:rPr>
          <w:t>9</w:t>
        </w:r>
        <w:r w:rsidR="00E2488E">
          <w:rPr>
            <w:noProof/>
            <w:webHidden/>
          </w:rPr>
          <w:fldChar w:fldCharType="end"/>
        </w:r>
      </w:hyperlink>
    </w:p>
    <w:p w14:paraId="787F4D68" w14:textId="1879BF03" w:rsidR="00E2488E" w:rsidRPr="00126184" w:rsidRDefault="00150B36">
      <w:pPr>
        <w:pStyle w:val="TOC1"/>
        <w:rPr>
          <w:rFonts w:ascii="Calibri" w:hAnsi="Calibri"/>
          <w:b w:val="0"/>
          <w:noProof/>
          <w:szCs w:val="22"/>
          <w:lang w:val="en-US" w:eastAsia="en-US"/>
        </w:rPr>
      </w:pPr>
      <w:hyperlink w:anchor="_Toc74992453" w:history="1">
        <w:r w:rsidR="00E2488E" w:rsidRPr="00844638">
          <w:rPr>
            <w:rStyle w:val="Hyperlink"/>
            <w:noProof/>
          </w:rPr>
          <w:t>3</w:t>
        </w:r>
        <w:r w:rsidR="00E2488E" w:rsidRPr="00126184">
          <w:rPr>
            <w:rFonts w:ascii="Calibri" w:hAnsi="Calibri"/>
            <w:b w:val="0"/>
            <w:noProof/>
            <w:szCs w:val="22"/>
            <w:lang w:val="en-US" w:eastAsia="en-US"/>
          </w:rPr>
          <w:tab/>
        </w:r>
        <w:r w:rsidR="00E2488E" w:rsidRPr="00844638">
          <w:rPr>
            <w:rStyle w:val="Hyperlink"/>
            <w:noProof/>
          </w:rPr>
          <w:t>Results</w:t>
        </w:r>
        <w:r w:rsidR="00E2488E">
          <w:rPr>
            <w:noProof/>
            <w:webHidden/>
          </w:rPr>
          <w:tab/>
        </w:r>
        <w:r w:rsidR="00E2488E">
          <w:rPr>
            <w:noProof/>
            <w:webHidden/>
          </w:rPr>
          <w:fldChar w:fldCharType="begin"/>
        </w:r>
        <w:r w:rsidR="00E2488E">
          <w:rPr>
            <w:noProof/>
            <w:webHidden/>
          </w:rPr>
          <w:instrText xml:space="preserve"> PAGEREF _Toc74992453 \h </w:instrText>
        </w:r>
        <w:r w:rsidR="00E2488E">
          <w:rPr>
            <w:noProof/>
            <w:webHidden/>
          </w:rPr>
        </w:r>
        <w:r w:rsidR="00E2488E">
          <w:rPr>
            <w:noProof/>
            <w:webHidden/>
          </w:rPr>
          <w:fldChar w:fldCharType="separate"/>
        </w:r>
        <w:r w:rsidR="00E2488E">
          <w:rPr>
            <w:noProof/>
            <w:webHidden/>
          </w:rPr>
          <w:t>11</w:t>
        </w:r>
        <w:r w:rsidR="00E2488E">
          <w:rPr>
            <w:noProof/>
            <w:webHidden/>
          </w:rPr>
          <w:fldChar w:fldCharType="end"/>
        </w:r>
      </w:hyperlink>
    </w:p>
    <w:p w14:paraId="46C999B3" w14:textId="0C02ED3B" w:rsidR="00E2488E" w:rsidRPr="00126184" w:rsidRDefault="00150B36">
      <w:pPr>
        <w:pStyle w:val="TOC2"/>
        <w:rPr>
          <w:rFonts w:ascii="Calibri" w:hAnsi="Calibri"/>
          <w:noProof/>
          <w:szCs w:val="22"/>
          <w:lang w:val="en-US" w:eastAsia="en-US"/>
        </w:rPr>
      </w:pPr>
      <w:hyperlink w:anchor="_Toc74992454" w:history="1">
        <w:r w:rsidR="00E2488E" w:rsidRPr="00844638">
          <w:rPr>
            <w:rStyle w:val="Hyperlink"/>
            <w:noProof/>
          </w:rPr>
          <w:t>3.1</w:t>
        </w:r>
        <w:r w:rsidR="00E2488E" w:rsidRPr="00126184">
          <w:rPr>
            <w:rFonts w:ascii="Calibri" w:hAnsi="Calibri"/>
            <w:noProof/>
            <w:szCs w:val="22"/>
            <w:lang w:val="en-US" w:eastAsia="en-US"/>
          </w:rPr>
          <w:tab/>
        </w:r>
        <w:r w:rsidR="00E2488E" w:rsidRPr="00844638">
          <w:rPr>
            <w:rStyle w:val="Hyperlink"/>
            <w:noProof/>
          </w:rPr>
          <w:t>Penicillin Production</w:t>
        </w:r>
        <w:r w:rsidR="00E2488E">
          <w:rPr>
            <w:noProof/>
            <w:webHidden/>
          </w:rPr>
          <w:tab/>
        </w:r>
        <w:r w:rsidR="00E2488E">
          <w:rPr>
            <w:noProof/>
            <w:webHidden/>
          </w:rPr>
          <w:fldChar w:fldCharType="begin"/>
        </w:r>
        <w:r w:rsidR="00E2488E">
          <w:rPr>
            <w:noProof/>
            <w:webHidden/>
          </w:rPr>
          <w:instrText xml:space="preserve"> PAGEREF _Toc74992454 \h </w:instrText>
        </w:r>
        <w:r w:rsidR="00E2488E">
          <w:rPr>
            <w:noProof/>
            <w:webHidden/>
          </w:rPr>
        </w:r>
        <w:r w:rsidR="00E2488E">
          <w:rPr>
            <w:noProof/>
            <w:webHidden/>
          </w:rPr>
          <w:fldChar w:fldCharType="separate"/>
        </w:r>
        <w:r w:rsidR="00E2488E">
          <w:rPr>
            <w:noProof/>
            <w:webHidden/>
          </w:rPr>
          <w:t>11</w:t>
        </w:r>
        <w:r w:rsidR="00E2488E">
          <w:rPr>
            <w:noProof/>
            <w:webHidden/>
          </w:rPr>
          <w:fldChar w:fldCharType="end"/>
        </w:r>
      </w:hyperlink>
    </w:p>
    <w:p w14:paraId="3F1A38E0" w14:textId="448EC7BA" w:rsidR="00E2488E" w:rsidRPr="00126184" w:rsidRDefault="00150B36">
      <w:pPr>
        <w:pStyle w:val="TOC2"/>
        <w:rPr>
          <w:rFonts w:ascii="Calibri" w:hAnsi="Calibri"/>
          <w:noProof/>
          <w:szCs w:val="22"/>
          <w:lang w:val="en-US" w:eastAsia="en-US"/>
        </w:rPr>
      </w:pPr>
      <w:hyperlink w:anchor="_Toc74992455" w:history="1">
        <w:r w:rsidR="00E2488E" w:rsidRPr="00844638">
          <w:rPr>
            <w:rStyle w:val="Hyperlink"/>
            <w:noProof/>
          </w:rPr>
          <w:t>3.2</w:t>
        </w:r>
        <w:r w:rsidR="00E2488E" w:rsidRPr="00126184">
          <w:rPr>
            <w:rFonts w:ascii="Calibri" w:hAnsi="Calibri"/>
            <w:noProof/>
            <w:szCs w:val="22"/>
            <w:lang w:val="en-US" w:eastAsia="en-US"/>
          </w:rPr>
          <w:tab/>
        </w:r>
        <w:r w:rsidR="00E2488E" w:rsidRPr="00844638">
          <w:rPr>
            <w:rStyle w:val="Hyperlink"/>
            <w:noProof/>
          </w:rPr>
          <w:t>Ampicillin Production:</w:t>
        </w:r>
        <w:r w:rsidR="00E2488E">
          <w:rPr>
            <w:noProof/>
            <w:webHidden/>
          </w:rPr>
          <w:tab/>
        </w:r>
        <w:r w:rsidR="00E2488E">
          <w:rPr>
            <w:noProof/>
            <w:webHidden/>
          </w:rPr>
          <w:fldChar w:fldCharType="begin"/>
        </w:r>
        <w:r w:rsidR="00E2488E">
          <w:rPr>
            <w:noProof/>
            <w:webHidden/>
          </w:rPr>
          <w:instrText xml:space="preserve"> PAGEREF _Toc74992455 \h </w:instrText>
        </w:r>
        <w:r w:rsidR="00E2488E">
          <w:rPr>
            <w:noProof/>
            <w:webHidden/>
          </w:rPr>
        </w:r>
        <w:r w:rsidR="00E2488E">
          <w:rPr>
            <w:noProof/>
            <w:webHidden/>
          </w:rPr>
          <w:fldChar w:fldCharType="separate"/>
        </w:r>
        <w:r w:rsidR="00E2488E">
          <w:rPr>
            <w:noProof/>
            <w:webHidden/>
          </w:rPr>
          <w:t>11</w:t>
        </w:r>
        <w:r w:rsidR="00E2488E">
          <w:rPr>
            <w:noProof/>
            <w:webHidden/>
          </w:rPr>
          <w:fldChar w:fldCharType="end"/>
        </w:r>
      </w:hyperlink>
    </w:p>
    <w:p w14:paraId="59863BEA" w14:textId="081A7A2B" w:rsidR="00256CEA" w:rsidRPr="00114368" w:rsidRDefault="006246EF" w:rsidP="008C0C9A">
      <w:pPr>
        <w:pStyle w:val="Heading1"/>
        <w:jc w:val="both"/>
      </w:pPr>
      <w:r>
        <w:rPr>
          <w:rFonts w:ascii="Palatino Linotype" w:hAnsi="Palatino Linotype" w:cs="Times New Roman"/>
          <w:b w:val="0"/>
          <w:bCs w:val="0"/>
          <w:noProof w:val="0"/>
          <w:kern w:val="0"/>
          <w:sz w:val="22"/>
          <w:szCs w:val="24"/>
        </w:rPr>
        <w:lastRenderedPageBreak/>
        <w:fldChar w:fldCharType="end"/>
      </w:r>
      <w:bookmarkStart w:id="0" w:name="_Toc74992437"/>
      <w:r w:rsidR="009641C2" w:rsidRPr="00114368">
        <w:t>Basics</w:t>
      </w:r>
      <w:bookmarkEnd w:id="0"/>
    </w:p>
    <w:p w14:paraId="7EE88966" w14:textId="17ECC201" w:rsidR="009641C2" w:rsidRPr="007A462F" w:rsidRDefault="009641C2" w:rsidP="008C0C9A">
      <w:pPr>
        <w:pStyle w:val="Heading2"/>
        <w:jc w:val="both"/>
        <w:rPr>
          <w:rFonts w:ascii="Palatino Linotype" w:hAnsi="Palatino Linotype" w:cs="Times New Roman"/>
        </w:rPr>
      </w:pPr>
      <w:bookmarkStart w:id="1" w:name="_Toc74992438"/>
      <w:r w:rsidRPr="007A462F">
        <w:rPr>
          <w:rFonts w:ascii="Palatino Linotype" w:hAnsi="Palatino Linotype" w:cs="Times New Roman"/>
        </w:rPr>
        <w:t>Penicillins</w:t>
      </w:r>
      <w:bookmarkEnd w:id="1"/>
    </w:p>
    <w:p w14:paraId="32E3DD50" w14:textId="612216BC" w:rsidR="0094396B" w:rsidRPr="007A462F" w:rsidRDefault="0094396B" w:rsidP="008C0C9A">
      <w:pPr>
        <w:rPr>
          <w:rFonts w:cs="Times New Roman"/>
          <w:lang w:val="en-US"/>
        </w:rPr>
      </w:pPr>
      <w:r w:rsidRPr="007A462F">
        <w:rPr>
          <w:rFonts w:cs="Times New Roman"/>
          <w:lang w:val="en-US"/>
        </w:rPr>
        <w:t>Penicillins (P, PCN or PEN) are a group of antibiotics originally derived from Penicillium moulds (principally, P. chrysogenum, P. notatum and P. rubens).</w:t>
      </w:r>
      <w:r w:rsidR="004905A0">
        <w:rPr>
          <w:rFonts w:cs="Times New Roman"/>
          <w:lang w:val="en-US"/>
        </w:rPr>
        <w:t xml:space="preserve"> </w:t>
      </w:r>
      <w:r w:rsidRPr="007A462F">
        <w:rPr>
          <w:rFonts w:cs="Times New Roman"/>
          <w:lang w:val="en-US"/>
        </w:rPr>
        <w:t xml:space="preserve">The discovery and manufacture of penicillins have changed the face of medicine. The several kinds of penicillin synthesized by various species of the mold </w:t>
      </w:r>
      <w:r w:rsidRPr="007A462F">
        <w:rPr>
          <w:rFonts w:cs="Times New Roman"/>
          <w:i/>
          <w:iCs/>
          <w:lang w:val="en-US"/>
        </w:rPr>
        <w:t>Penicillium</w:t>
      </w:r>
      <w:r w:rsidRPr="007A462F">
        <w:rPr>
          <w:rFonts w:cs="Times New Roman"/>
          <w:lang w:val="en-US"/>
        </w:rPr>
        <w:t xml:space="preserve"> may be divided into two classes: the naturally occurring penicillins (those formed during the process of mold fermentation) and the semisynthetic penicillins (those in which the structure of a chemical substance—6-aminopenicillanic acid—found in all penicillins is altered in various ways). Because it is possible to change the characteristics of the antibiotic, different types of penicillin are produced for different therapeutic purposes.</w:t>
      </w:r>
    </w:p>
    <w:p w14:paraId="2BC432E8" w14:textId="4E302EEC" w:rsidR="009641C2" w:rsidRPr="007A462F" w:rsidRDefault="009641C2" w:rsidP="008C0C9A">
      <w:pPr>
        <w:pStyle w:val="Heading2"/>
        <w:jc w:val="both"/>
        <w:rPr>
          <w:rFonts w:ascii="Palatino Linotype" w:hAnsi="Palatino Linotype" w:cs="Times New Roman"/>
          <w:lang w:val="en-US"/>
        </w:rPr>
      </w:pPr>
      <w:bookmarkStart w:id="2" w:name="_Toc74992439"/>
      <w:r w:rsidRPr="007A462F">
        <w:rPr>
          <w:rFonts w:ascii="Palatino Linotype" w:hAnsi="Palatino Linotype" w:cs="Times New Roman"/>
          <w:lang w:val="en-US"/>
        </w:rPr>
        <w:t>Ampicillin</w:t>
      </w:r>
      <w:r w:rsidR="0026127F" w:rsidRPr="007A462F">
        <w:rPr>
          <w:rStyle w:val="FootnoteReference"/>
          <w:rFonts w:ascii="Palatino Linotype" w:hAnsi="Palatino Linotype" w:cs="Times New Roman"/>
          <w:lang w:val="en-US"/>
        </w:rPr>
        <w:footnoteReference w:id="2"/>
      </w:r>
      <w:bookmarkEnd w:id="2"/>
    </w:p>
    <w:p w14:paraId="66357729" w14:textId="6710A729" w:rsidR="009641C2" w:rsidRPr="007A462F" w:rsidRDefault="009641C2" w:rsidP="003C4B4C">
      <w:pPr>
        <w:rPr>
          <w:rFonts w:cs="Times New Roman"/>
          <w:color w:val="000000"/>
          <w:szCs w:val="22"/>
          <w:lang w:val="en-US"/>
        </w:rPr>
      </w:pPr>
      <w:r w:rsidRPr="007A462F">
        <w:rPr>
          <w:rFonts w:cs="Times New Roman"/>
          <w:b/>
          <w:bCs/>
          <w:color w:val="000000"/>
          <w:szCs w:val="22"/>
        </w:rPr>
        <w:t>Ampicillin</w:t>
      </w:r>
      <w:r w:rsidRPr="007A462F">
        <w:rPr>
          <w:rFonts w:cs="Times New Roman"/>
          <w:color w:val="000000"/>
          <w:szCs w:val="22"/>
        </w:rPr>
        <w:t> is an </w:t>
      </w:r>
      <w:hyperlink r:id="rId15" w:tooltip="Antibiotic" w:history="1">
        <w:r w:rsidRPr="007A462F">
          <w:rPr>
            <w:rStyle w:val="Hyperlink"/>
            <w:rFonts w:cs="Times New Roman"/>
            <w:szCs w:val="22"/>
            <w:u w:val="none"/>
          </w:rPr>
          <w:t>antibiotic</w:t>
        </w:r>
      </w:hyperlink>
      <w:r w:rsidRPr="007A462F">
        <w:rPr>
          <w:rFonts w:cs="Times New Roman"/>
          <w:color w:val="000000"/>
          <w:szCs w:val="22"/>
        </w:rPr>
        <w:t> used to prevent and treat a number of </w:t>
      </w:r>
      <w:hyperlink r:id="rId16" w:tooltip="Bacterial infection" w:history="1">
        <w:r w:rsidRPr="007A462F">
          <w:rPr>
            <w:rStyle w:val="Hyperlink"/>
            <w:rFonts w:cs="Times New Roman"/>
            <w:szCs w:val="22"/>
            <w:u w:val="none"/>
          </w:rPr>
          <w:t>bacterial infections</w:t>
        </w:r>
      </w:hyperlink>
      <w:r w:rsidRPr="007A462F">
        <w:rPr>
          <w:rFonts w:cs="Times New Roman"/>
          <w:color w:val="000000"/>
          <w:szCs w:val="22"/>
        </w:rPr>
        <w:t>, such as </w:t>
      </w:r>
      <w:hyperlink r:id="rId17" w:tooltip="Respiratory tract infection" w:history="1">
        <w:r w:rsidRPr="007A462F">
          <w:rPr>
            <w:rStyle w:val="Hyperlink"/>
            <w:rFonts w:cs="Times New Roman"/>
            <w:szCs w:val="22"/>
            <w:u w:val="none"/>
          </w:rPr>
          <w:t>respiratory tract infections</w:t>
        </w:r>
      </w:hyperlink>
      <w:r w:rsidRPr="007A462F">
        <w:rPr>
          <w:rFonts w:cs="Times New Roman"/>
          <w:color w:val="000000"/>
          <w:szCs w:val="22"/>
        </w:rPr>
        <w:t>, </w:t>
      </w:r>
      <w:hyperlink r:id="rId18" w:tooltip="Urinary tract infections" w:history="1">
        <w:r w:rsidRPr="007A462F">
          <w:rPr>
            <w:rStyle w:val="Hyperlink"/>
            <w:rFonts w:cs="Times New Roman"/>
            <w:szCs w:val="22"/>
            <w:u w:val="none"/>
          </w:rPr>
          <w:t>urinary tract infections</w:t>
        </w:r>
      </w:hyperlink>
      <w:r w:rsidRPr="007A462F">
        <w:rPr>
          <w:rFonts w:cs="Times New Roman"/>
          <w:color w:val="000000"/>
          <w:szCs w:val="22"/>
        </w:rPr>
        <w:t>, </w:t>
      </w:r>
      <w:hyperlink r:id="rId19" w:tooltip="Meningitis" w:history="1">
        <w:r w:rsidRPr="007A462F">
          <w:rPr>
            <w:rStyle w:val="Hyperlink"/>
            <w:rFonts w:cs="Times New Roman"/>
            <w:szCs w:val="22"/>
            <w:u w:val="none"/>
          </w:rPr>
          <w:t>meningitis</w:t>
        </w:r>
      </w:hyperlink>
      <w:r w:rsidRPr="007A462F">
        <w:rPr>
          <w:rFonts w:cs="Times New Roman"/>
          <w:color w:val="000000"/>
          <w:szCs w:val="22"/>
        </w:rPr>
        <w:t>, </w:t>
      </w:r>
      <w:hyperlink r:id="rId20" w:tooltip="Salmonellosis" w:history="1">
        <w:r w:rsidRPr="007A462F">
          <w:rPr>
            <w:rStyle w:val="Hyperlink"/>
            <w:rFonts w:cs="Times New Roman"/>
            <w:szCs w:val="22"/>
            <w:u w:val="none"/>
          </w:rPr>
          <w:t>salmonellosis</w:t>
        </w:r>
      </w:hyperlink>
      <w:r w:rsidRPr="007A462F">
        <w:rPr>
          <w:rFonts w:cs="Times New Roman"/>
          <w:color w:val="000000"/>
          <w:szCs w:val="22"/>
        </w:rPr>
        <w:t>, and </w:t>
      </w:r>
      <w:hyperlink r:id="rId21" w:tooltip="Endocarditis" w:history="1">
        <w:r w:rsidRPr="007A462F">
          <w:rPr>
            <w:rStyle w:val="Hyperlink"/>
            <w:rFonts w:cs="Times New Roman"/>
            <w:szCs w:val="22"/>
            <w:u w:val="none"/>
          </w:rPr>
          <w:t>endocarditis</w:t>
        </w:r>
      </w:hyperlink>
      <w:r w:rsidRPr="007A462F">
        <w:rPr>
          <w:rFonts w:cs="Times New Roman"/>
          <w:color w:val="000000"/>
          <w:szCs w:val="22"/>
        </w:rPr>
        <w:t>.</w:t>
      </w:r>
      <w:hyperlink r:id="rId22" w:anchor="cite_note-AHFS2015-3" w:history="1">
        <w:r w:rsidRPr="007A462F">
          <w:rPr>
            <w:rStyle w:val="Hyperlink"/>
            <w:rFonts w:cs="Times New Roman"/>
            <w:szCs w:val="22"/>
            <w:u w:val="none"/>
            <w:vertAlign w:val="superscript"/>
          </w:rPr>
          <w:t>[3]</w:t>
        </w:r>
      </w:hyperlink>
      <w:r w:rsidRPr="007A462F">
        <w:rPr>
          <w:rFonts w:cs="Times New Roman"/>
          <w:color w:val="000000"/>
          <w:szCs w:val="22"/>
        </w:rPr>
        <w:t> It may also be used to prevent </w:t>
      </w:r>
      <w:hyperlink r:id="rId23" w:tooltip="Group B streptococcal infection" w:history="1">
        <w:r w:rsidRPr="007A462F">
          <w:rPr>
            <w:rStyle w:val="Hyperlink"/>
            <w:rFonts w:cs="Times New Roman"/>
            <w:szCs w:val="22"/>
            <w:u w:val="none"/>
          </w:rPr>
          <w:t>group B streptococcal infection</w:t>
        </w:r>
      </w:hyperlink>
      <w:r w:rsidRPr="007A462F">
        <w:rPr>
          <w:rFonts w:cs="Times New Roman"/>
          <w:color w:val="000000"/>
          <w:szCs w:val="22"/>
        </w:rPr>
        <w:t> in newborns.</w:t>
      </w:r>
      <w:hyperlink r:id="rId24" w:anchor="cite_note-AHFS2015-3" w:history="1">
        <w:r w:rsidRPr="007A462F">
          <w:rPr>
            <w:rStyle w:val="Hyperlink"/>
            <w:rFonts w:cs="Times New Roman"/>
            <w:szCs w:val="22"/>
            <w:u w:val="none"/>
            <w:vertAlign w:val="superscript"/>
          </w:rPr>
          <w:t>[3]</w:t>
        </w:r>
      </w:hyperlink>
      <w:r w:rsidRPr="007A462F">
        <w:rPr>
          <w:rFonts w:cs="Times New Roman"/>
          <w:color w:val="000000"/>
          <w:szCs w:val="22"/>
        </w:rPr>
        <w:t> It is used by mouth, by </w:t>
      </w:r>
      <w:hyperlink r:id="rId25" w:tooltip="Intramuscular injection" w:history="1">
        <w:r w:rsidRPr="007A462F">
          <w:rPr>
            <w:rStyle w:val="Hyperlink"/>
            <w:rFonts w:cs="Times New Roman"/>
            <w:szCs w:val="22"/>
            <w:u w:val="none"/>
          </w:rPr>
          <w:t>injection into a muscle</w:t>
        </w:r>
      </w:hyperlink>
      <w:r w:rsidRPr="007A462F">
        <w:rPr>
          <w:rFonts w:cs="Times New Roman"/>
          <w:color w:val="000000"/>
          <w:szCs w:val="22"/>
        </w:rPr>
        <w:t>, or intravenously.</w:t>
      </w:r>
      <w:hyperlink r:id="rId26" w:anchor="cite_note-AHFS2015-3" w:history="1">
        <w:r w:rsidRPr="007A462F">
          <w:rPr>
            <w:rStyle w:val="Hyperlink"/>
            <w:rFonts w:cs="Times New Roman"/>
            <w:szCs w:val="22"/>
            <w:u w:val="none"/>
            <w:vertAlign w:val="superscript"/>
          </w:rPr>
          <w:t>[3]</w:t>
        </w:r>
      </w:hyperlink>
      <w:r w:rsidRPr="007A462F">
        <w:rPr>
          <w:rFonts w:cs="Times New Roman"/>
          <w:color w:val="000000"/>
          <w:szCs w:val="22"/>
        </w:rPr>
        <w:t> Common side effects include rash, nausea, and diarrhea.</w:t>
      </w:r>
      <w:hyperlink r:id="rId27" w:anchor="cite_note-AHFS2015-3" w:history="1">
        <w:r w:rsidRPr="007A462F">
          <w:rPr>
            <w:rStyle w:val="Hyperlink"/>
            <w:rFonts w:cs="Times New Roman"/>
            <w:szCs w:val="22"/>
            <w:u w:val="none"/>
            <w:vertAlign w:val="superscript"/>
          </w:rPr>
          <w:t>[3]</w:t>
        </w:r>
      </w:hyperlink>
      <w:r w:rsidRPr="007A462F">
        <w:rPr>
          <w:rFonts w:cs="Times New Roman"/>
          <w:color w:val="000000"/>
          <w:szCs w:val="22"/>
        </w:rPr>
        <w:t> It should not be used in people who are </w:t>
      </w:r>
      <w:hyperlink r:id="rId28" w:tooltip="Allergic to penicillin" w:history="1">
        <w:r w:rsidRPr="007A462F">
          <w:rPr>
            <w:rStyle w:val="Hyperlink"/>
            <w:rFonts w:cs="Times New Roman"/>
            <w:szCs w:val="22"/>
            <w:u w:val="none"/>
          </w:rPr>
          <w:t>allergic to penicillin</w:t>
        </w:r>
      </w:hyperlink>
      <w:r w:rsidRPr="007A462F">
        <w:rPr>
          <w:rFonts w:cs="Times New Roman"/>
          <w:color w:val="000000"/>
          <w:szCs w:val="22"/>
        </w:rPr>
        <w:t>.</w:t>
      </w:r>
      <w:hyperlink r:id="rId29" w:anchor="cite_note-AHFS2015-3" w:history="1">
        <w:r w:rsidRPr="007A462F">
          <w:rPr>
            <w:rStyle w:val="Hyperlink"/>
            <w:rFonts w:cs="Times New Roman"/>
            <w:szCs w:val="22"/>
            <w:u w:val="none"/>
            <w:vertAlign w:val="superscript"/>
          </w:rPr>
          <w:t>[3]</w:t>
        </w:r>
      </w:hyperlink>
      <w:r w:rsidRPr="007A462F">
        <w:rPr>
          <w:rFonts w:cs="Times New Roman"/>
          <w:color w:val="000000"/>
          <w:szCs w:val="22"/>
        </w:rPr>
        <w:t> Serious side effects may include </w:t>
      </w:r>
      <w:hyperlink r:id="rId30" w:tooltip="Clostridium difficile colitis" w:history="1">
        <w:r w:rsidRPr="007A462F">
          <w:rPr>
            <w:rStyle w:val="Hyperlink"/>
            <w:rFonts w:cs="Times New Roman"/>
            <w:i/>
            <w:iCs/>
            <w:szCs w:val="22"/>
            <w:u w:val="none"/>
          </w:rPr>
          <w:t>Clostridium difficile</w:t>
        </w:r>
        <w:r w:rsidRPr="007A462F">
          <w:rPr>
            <w:rStyle w:val="Hyperlink"/>
            <w:rFonts w:cs="Times New Roman"/>
            <w:szCs w:val="22"/>
            <w:u w:val="none"/>
          </w:rPr>
          <w:t> colitis</w:t>
        </w:r>
      </w:hyperlink>
      <w:r w:rsidRPr="007A462F">
        <w:rPr>
          <w:rFonts w:cs="Times New Roman"/>
          <w:color w:val="000000"/>
          <w:szCs w:val="22"/>
        </w:rPr>
        <w:t> or </w:t>
      </w:r>
      <w:hyperlink r:id="rId31" w:tooltip="Anaphylaxis" w:history="1">
        <w:r w:rsidRPr="007A462F">
          <w:rPr>
            <w:rStyle w:val="Hyperlink"/>
            <w:rFonts w:cs="Times New Roman"/>
            <w:szCs w:val="22"/>
            <w:u w:val="none"/>
          </w:rPr>
          <w:t>anaphylaxis</w:t>
        </w:r>
      </w:hyperlink>
      <w:r w:rsidRPr="007A462F">
        <w:rPr>
          <w:rFonts w:cs="Times New Roman"/>
          <w:color w:val="000000"/>
          <w:szCs w:val="22"/>
        </w:rPr>
        <w:t>.</w:t>
      </w:r>
      <w:hyperlink r:id="rId32" w:anchor="cite_note-AHFS2015-3" w:history="1">
        <w:r w:rsidRPr="007A462F">
          <w:rPr>
            <w:rStyle w:val="Hyperlink"/>
            <w:rFonts w:cs="Times New Roman"/>
            <w:szCs w:val="22"/>
            <w:u w:val="none"/>
            <w:vertAlign w:val="superscript"/>
          </w:rPr>
          <w:t>[3]</w:t>
        </w:r>
      </w:hyperlink>
      <w:r w:rsidRPr="007A462F">
        <w:rPr>
          <w:rFonts w:cs="Times New Roman"/>
          <w:color w:val="000000"/>
          <w:szCs w:val="22"/>
        </w:rPr>
        <w:t> While usable in those with </w:t>
      </w:r>
      <w:hyperlink r:id="rId33" w:tooltip="Kidney problem" w:history="1">
        <w:r w:rsidRPr="007A462F">
          <w:rPr>
            <w:rStyle w:val="Hyperlink"/>
            <w:rFonts w:cs="Times New Roman"/>
            <w:szCs w:val="22"/>
            <w:u w:val="none"/>
          </w:rPr>
          <w:t>kidney problems</w:t>
        </w:r>
      </w:hyperlink>
      <w:r w:rsidR="003C4B4C" w:rsidRPr="007A462F">
        <w:rPr>
          <w:rFonts w:cs="Times New Roman"/>
          <w:color w:val="000000"/>
          <w:szCs w:val="22"/>
        </w:rPr>
        <w:t xml:space="preserve">, the dose may need to be </w:t>
      </w:r>
      <w:r w:rsidRPr="007A462F">
        <w:rPr>
          <w:rFonts w:cs="Times New Roman"/>
          <w:color w:val="000000"/>
          <w:szCs w:val="22"/>
        </w:rPr>
        <w:t>decreased. Its use during</w:t>
      </w:r>
      <w:r w:rsidR="003C4B4C" w:rsidRPr="007A462F">
        <w:rPr>
          <w:rFonts w:cs="Times New Roman"/>
          <w:color w:val="000000"/>
          <w:szCs w:val="22"/>
        </w:rPr>
        <w:t xml:space="preserve"> </w:t>
      </w:r>
      <w:r w:rsidRPr="007A462F">
        <w:rPr>
          <w:rFonts w:cs="Times New Roman"/>
          <w:color w:val="000000"/>
          <w:szCs w:val="22"/>
        </w:rPr>
        <w:t> </w:t>
      </w:r>
      <w:hyperlink r:id="rId34" w:tooltip="Pregnancy" w:history="1">
        <w:r w:rsidRPr="007A462F">
          <w:rPr>
            <w:rStyle w:val="Hyperlink"/>
            <w:rFonts w:cs="Times New Roman"/>
            <w:szCs w:val="22"/>
            <w:u w:val="none"/>
          </w:rPr>
          <w:t>pregnancy</w:t>
        </w:r>
      </w:hyperlink>
      <w:r w:rsidRPr="007A462F">
        <w:rPr>
          <w:rFonts w:cs="Times New Roman"/>
          <w:color w:val="000000"/>
          <w:szCs w:val="22"/>
        </w:rPr>
        <w:t> and </w:t>
      </w:r>
      <w:hyperlink r:id="rId35" w:tooltip="Breastfeeding" w:history="1">
        <w:r w:rsidRPr="007A462F">
          <w:rPr>
            <w:rStyle w:val="Hyperlink"/>
            <w:rFonts w:cs="Times New Roman"/>
            <w:szCs w:val="22"/>
            <w:u w:val="none"/>
          </w:rPr>
          <w:t>breast</w:t>
        </w:r>
        <w:r w:rsidR="003C4B4C" w:rsidRPr="007A462F">
          <w:rPr>
            <w:rStyle w:val="Hyperlink"/>
            <w:rFonts w:cs="Times New Roman"/>
            <w:szCs w:val="22"/>
            <w:u w:val="none"/>
          </w:rPr>
          <w:t>-</w:t>
        </w:r>
        <w:r w:rsidRPr="007A462F">
          <w:rPr>
            <w:rStyle w:val="Hyperlink"/>
            <w:rFonts w:cs="Times New Roman"/>
            <w:szCs w:val="22"/>
            <w:u w:val="none"/>
          </w:rPr>
          <w:t>feeding</w:t>
        </w:r>
      </w:hyperlink>
      <w:r w:rsidRPr="007A462F">
        <w:rPr>
          <w:rFonts w:cs="Times New Roman"/>
          <w:color w:val="000000"/>
          <w:szCs w:val="22"/>
        </w:rPr>
        <w:t> appears to be generally safe.</w:t>
      </w:r>
      <w:r w:rsidR="0026127F" w:rsidRPr="007A462F">
        <w:rPr>
          <w:rFonts w:cs="Times New Roman"/>
          <w:color w:val="000000"/>
          <w:szCs w:val="22"/>
          <w:lang w:val="en-US"/>
        </w:rPr>
        <w:t xml:space="preserve"> </w:t>
      </w:r>
      <w:r w:rsidRPr="007A462F">
        <w:rPr>
          <w:rFonts w:cs="Times New Roman"/>
          <w:color w:val="000000"/>
          <w:szCs w:val="22"/>
          <w:lang w:val="en-US"/>
        </w:rPr>
        <w:t>Ampicillin was discovered in 1958 and came into commercial use in 1961.</w:t>
      </w:r>
      <w:r w:rsidR="003C4B4C" w:rsidRPr="007A462F">
        <w:rPr>
          <w:rFonts w:cs="Times New Roman"/>
          <w:color w:val="000000"/>
          <w:szCs w:val="22"/>
          <w:lang w:val="en-US"/>
        </w:rPr>
        <w:t xml:space="preserve"> </w:t>
      </w:r>
      <w:r w:rsidRPr="007A462F">
        <w:rPr>
          <w:rFonts w:cs="Times New Roman"/>
          <w:color w:val="000000"/>
          <w:szCs w:val="22"/>
          <w:lang w:val="en-US"/>
        </w:rPr>
        <w:t>It is on the </w:t>
      </w:r>
      <w:hyperlink r:id="rId36" w:tooltip="WHO Model List of Essential Medicines" w:history="1">
        <w:r w:rsidRPr="007A462F">
          <w:rPr>
            <w:rStyle w:val="Hyperlink"/>
            <w:rFonts w:cs="Times New Roman"/>
            <w:szCs w:val="22"/>
            <w:u w:val="none"/>
            <w:lang w:val="en-US"/>
          </w:rPr>
          <w:t>World Health Organization's List of Essential Medicines</w:t>
        </w:r>
      </w:hyperlink>
      <w:r w:rsidRPr="007A462F">
        <w:rPr>
          <w:rFonts w:cs="Times New Roman"/>
          <w:color w:val="000000"/>
          <w:szCs w:val="22"/>
          <w:lang w:val="en-US"/>
        </w:rPr>
        <w:t>. The World</w:t>
      </w:r>
      <w:r w:rsidRPr="007A462F">
        <w:rPr>
          <w:rFonts w:cs="Times New Roman"/>
          <w:color w:val="202122"/>
          <w:szCs w:val="22"/>
          <w:lang w:val="en-US"/>
        </w:rPr>
        <w:t xml:space="preserve"> Health Organization classifies ampicillin as </w:t>
      </w:r>
      <w:r w:rsidRPr="007A462F">
        <w:rPr>
          <w:rFonts w:cs="Times New Roman"/>
          <w:color w:val="000000"/>
          <w:szCs w:val="22"/>
          <w:lang w:val="en-US"/>
        </w:rPr>
        <w:t>critically important for human medicine. It is available as a </w:t>
      </w:r>
      <w:hyperlink r:id="rId37" w:tooltip="Generic medication" w:history="1">
        <w:r w:rsidRPr="007A462F">
          <w:rPr>
            <w:rStyle w:val="Hyperlink"/>
            <w:rFonts w:cs="Times New Roman"/>
            <w:szCs w:val="22"/>
            <w:u w:val="none"/>
            <w:lang w:val="en-US"/>
          </w:rPr>
          <w:t>generic medication</w:t>
        </w:r>
      </w:hyperlink>
      <w:r w:rsidRPr="007A462F">
        <w:rPr>
          <w:rFonts w:cs="Times New Roman"/>
          <w:color w:val="000000"/>
          <w:szCs w:val="22"/>
          <w:lang w:val="en-US"/>
        </w:rPr>
        <w:t>.</w:t>
      </w:r>
    </w:p>
    <w:tbl>
      <w:tblPr>
        <w:tblW w:w="8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4574"/>
      </w:tblGrid>
      <w:tr w:rsidR="0026127F" w:rsidRPr="007A462F" w14:paraId="3F32BD59" w14:textId="77777777" w:rsidTr="003114AE">
        <w:tc>
          <w:tcPr>
            <w:tcW w:w="4158" w:type="dxa"/>
            <w:shd w:val="clear" w:color="auto" w:fill="auto"/>
          </w:tcPr>
          <w:p w14:paraId="317DD0F4" w14:textId="2E1924CE" w:rsidR="0026127F" w:rsidRPr="007A462F" w:rsidRDefault="0026127F" w:rsidP="008C0C9A">
            <w:pPr>
              <w:pStyle w:val="NormalWeb"/>
              <w:spacing w:before="120" w:beforeAutospacing="0" w:after="120" w:afterAutospacing="0"/>
              <w:jc w:val="both"/>
              <w:rPr>
                <w:rFonts w:ascii="Palatino Linotype" w:hAnsi="Palatino Linotype"/>
                <w:color w:val="202122"/>
                <w:sz w:val="21"/>
                <w:szCs w:val="21"/>
              </w:rPr>
            </w:pPr>
            <w:r w:rsidRPr="007A462F">
              <w:rPr>
                <w:rFonts w:ascii="Palatino Linotype" w:hAnsi="Palatino Linotype"/>
              </w:rPr>
              <w:lastRenderedPageBreak/>
              <w:fldChar w:fldCharType="begin"/>
            </w:r>
            <w:r w:rsidRPr="007A462F">
              <w:rPr>
                <w:rFonts w:ascii="Palatino Linotype" w:hAnsi="Palatino Linotype"/>
              </w:rPr>
              <w:instrText xml:space="preserve"> INCLUDEPICTURE "https://upload.wikimedia.org/wikipedia/commons/thumb/b/b6/Ampicillin_structure.svg/200px-Ampicillin_structure.svg.png" \* MERGEFORMATINET </w:instrText>
            </w:r>
            <w:r w:rsidRPr="007A462F">
              <w:rPr>
                <w:rFonts w:ascii="Palatino Linotype" w:hAnsi="Palatino Linotype"/>
              </w:rPr>
              <w:fldChar w:fldCharType="separate"/>
            </w:r>
            <w:r w:rsidR="00660EB2" w:rsidRPr="007A462F">
              <w:rPr>
                <w:rFonts w:ascii="Palatino Linotype" w:hAnsi="Palatino Linotype"/>
              </w:rPr>
              <w:fldChar w:fldCharType="begin"/>
            </w:r>
            <w:r w:rsidR="00660EB2" w:rsidRPr="007A462F">
              <w:rPr>
                <w:rFonts w:ascii="Palatino Linotype" w:hAnsi="Palatino Linotype"/>
              </w:rPr>
              <w:instrText xml:space="preserve"> INCLUDEPICTURE  "https://upload.wikimedia.org/wikipedia/commons/thumb/b/b6/Ampicillin_structure.svg/200px-Ampicillin_structure.svg.png" \* MERGEFORMATINET </w:instrText>
            </w:r>
            <w:r w:rsidR="00660EB2" w:rsidRPr="007A462F">
              <w:rPr>
                <w:rFonts w:ascii="Palatino Linotype" w:hAnsi="Palatino Linotype"/>
              </w:rPr>
              <w:fldChar w:fldCharType="separate"/>
            </w:r>
            <w:r w:rsidR="00210D1C" w:rsidRPr="007A462F">
              <w:rPr>
                <w:rFonts w:ascii="Palatino Linotype" w:hAnsi="Palatino Linotype"/>
              </w:rPr>
              <w:fldChar w:fldCharType="begin"/>
            </w:r>
            <w:r w:rsidR="00210D1C" w:rsidRPr="007A462F">
              <w:rPr>
                <w:rFonts w:ascii="Palatino Linotype" w:hAnsi="Palatino Linotype"/>
              </w:rPr>
              <w:instrText xml:space="preserve"> INCLUDEPICTURE  "https://upload.wikimedia.org/wikipedia/commons/thumb/b/b6/Ampicillin_structure.svg/200px-Ampicillin_structure.svg.png" \* MERGEFORMATINET </w:instrText>
            </w:r>
            <w:r w:rsidR="00210D1C" w:rsidRPr="007A462F">
              <w:rPr>
                <w:rFonts w:ascii="Palatino Linotype" w:hAnsi="Palatino Linotype"/>
              </w:rPr>
              <w:fldChar w:fldCharType="separate"/>
            </w:r>
            <w:r w:rsidR="00126184">
              <w:rPr>
                <w:rFonts w:ascii="Palatino Linotype" w:hAnsi="Palatino Linotype"/>
              </w:rPr>
              <w:fldChar w:fldCharType="begin"/>
            </w:r>
            <w:r w:rsidR="00126184">
              <w:rPr>
                <w:rFonts w:ascii="Palatino Linotype" w:hAnsi="Palatino Linotype"/>
              </w:rPr>
              <w:instrText xml:space="preserve"> INCLUDEPICTURE  "https://upload.wikimedia.org/wikipedia/commons/thumb/b/b6/Ampicillin_structure.svg/200px-Ampicillin_structure.svg.png" \* MERGEFORMATINET </w:instrText>
            </w:r>
            <w:r w:rsidR="00126184">
              <w:rPr>
                <w:rFonts w:ascii="Palatino Linotype" w:hAnsi="Palatino Linotype"/>
              </w:rPr>
              <w:fldChar w:fldCharType="separate"/>
            </w:r>
            <w:r w:rsidR="00150B36">
              <w:rPr>
                <w:rFonts w:ascii="Palatino Linotype" w:hAnsi="Palatino Linotype"/>
              </w:rPr>
              <w:fldChar w:fldCharType="begin"/>
            </w:r>
            <w:r w:rsidR="00150B36">
              <w:rPr>
                <w:rFonts w:ascii="Palatino Linotype" w:hAnsi="Palatino Linotype"/>
              </w:rPr>
              <w:instrText xml:space="preserve"> </w:instrText>
            </w:r>
            <w:r w:rsidR="00150B36">
              <w:rPr>
                <w:rFonts w:ascii="Palatino Linotype" w:hAnsi="Palatino Linotype"/>
              </w:rPr>
              <w:instrText>INCLUDEPICTURE  "https://upload.wikim</w:instrText>
            </w:r>
            <w:r w:rsidR="00150B36">
              <w:rPr>
                <w:rFonts w:ascii="Palatino Linotype" w:hAnsi="Palatino Linotype"/>
              </w:rPr>
              <w:instrText>edia.org/wikipedia/commons/thumb/b/b6/Ampicillin_structure.svg/200px-Ampicillin_structure.svg.png" \* MERGEFORMATINET</w:instrText>
            </w:r>
            <w:r w:rsidR="00150B36">
              <w:rPr>
                <w:rFonts w:ascii="Palatino Linotype" w:hAnsi="Palatino Linotype"/>
              </w:rPr>
              <w:instrText xml:space="preserve"> </w:instrText>
            </w:r>
            <w:r w:rsidR="00150B36">
              <w:rPr>
                <w:rFonts w:ascii="Palatino Linotype" w:hAnsi="Palatino Linotype"/>
              </w:rPr>
              <w:fldChar w:fldCharType="separate"/>
            </w:r>
            <w:r w:rsidR="004905A0">
              <w:rPr>
                <w:rFonts w:ascii="Palatino Linotype" w:hAnsi="Palatino Linotype"/>
              </w:rPr>
              <w:pict w14:anchorId="004C9F20">
                <v:shape id="_x0000_i1028" type="#_x0000_t75" alt="Ampicillin structure.svg" style="width:195pt;height:140.25pt">
                  <v:imagedata r:id="rId38" r:href="rId39"/>
                </v:shape>
              </w:pict>
            </w:r>
            <w:r w:rsidR="00150B36">
              <w:rPr>
                <w:rFonts w:ascii="Palatino Linotype" w:hAnsi="Palatino Linotype"/>
              </w:rPr>
              <w:fldChar w:fldCharType="end"/>
            </w:r>
            <w:r w:rsidR="00126184">
              <w:rPr>
                <w:rFonts w:ascii="Palatino Linotype" w:hAnsi="Palatino Linotype"/>
              </w:rPr>
              <w:fldChar w:fldCharType="end"/>
            </w:r>
            <w:r w:rsidR="00210D1C" w:rsidRPr="007A462F">
              <w:rPr>
                <w:rFonts w:ascii="Palatino Linotype" w:hAnsi="Palatino Linotype"/>
              </w:rPr>
              <w:fldChar w:fldCharType="end"/>
            </w:r>
            <w:r w:rsidR="00660EB2" w:rsidRPr="007A462F">
              <w:rPr>
                <w:rFonts w:ascii="Palatino Linotype" w:hAnsi="Palatino Linotype"/>
              </w:rPr>
              <w:fldChar w:fldCharType="end"/>
            </w:r>
            <w:r w:rsidRPr="007A462F">
              <w:rPr>
                <w:rFonts w:ascii="Palatino Linotype" w:hAnsi="Palatino Linotype"/>
              </w:rPr>
              <w:fldChar w:fldCharType="end"/>
            </w:r>
          </w:p>
        </w:tc>
        <w:tc>
          <w:tcPr>
            <w:tcW w:w="4574" w:type="dxa"/>
            <w:shd w:val="clear" w:color="auto" w:fill="auto"/>
          </w:tcPr>
          <w:p w14:paraId="42C5F41C" w14:textId="288CBF91" w:rsidR="0026127F" w:rsidRPr="007A462F" w:rsidRDefault="004905A0" w:rsidP="008C0C9A">
            <w:pPr>
              <w:pStyle w:val="NormalWeb"/>
              <w:spacing w:before="120" w:beforeAutospacing="0" w:after="120" w:afterAutospacing="0"/>
              <w:jc w:val="both"/>
              <w:rPr>
                <w:rFonts w:ascii="Palatino Linotype" w:hAnsi="Palatino Linotype"/>
                <w:color w:val="202122"/>
                <w:sz w:val="21"/>
                <w:szCs w:val="21"/>
              </w:rPr>
            </w:pPr>
            <w:r>
              <w:rPr>
                <w:noProof/>
              </w:rPr>
              <w:pict w14:anchorId="0D9BA134">
                <v:shape id="_x0000_i1029" type="#_x0000_t75" alt="Les types de Pénicilline et leurs molécules" style="width:212.25pt;height:138pt;visibility:visible;mso-wrap-style:square">
                  <v:imagedata r:id="rId40" o:title="Les types de Pénicilline et leurs molécules"/>
                </v:shape>
              </w:pict>
            </w:r>
          </w:p>
        </w:tc>
      </w:tr>
      <w:tr w:rsidR="0026127F" w:rsidRPr="007A462F" w14:paraId="54B560DE" w14:textId="77777777" w:rsidTr="003114AE">
        <w:tc>
          <w:tcPr>
            <w:tcW w:w="4158" w:type="dxa"/>
            <w:shd w:val="clear" w:color="auto" w:fill="auto"/>
          </w:tcPr>
          <w:p w14:paraId="2D35C7C1" w14:textId="71D12A61" w:rsidR="0026127F" w:rsidRPr="007A462F" w:rsidRDefault="0026127F" w:rsidP="008C0C9A">
            <w:pPr>
              <w:pStyle w:val="NormalWeb"/>
              <w:spacing w:before="120" w:beforeAutospacing="0" w:after="120" w:afterAutospacing="0"/>
              <w:jc w:val="both"/>
              <w:rPr>
                <w:rFonts w:ascii="Palatino Linotype" w:hAnsi="Palatino Linotype"/>
                <w:color w:val="202122"/>
                <w:sz w:val="21"/>
                <w:szCs w:val="21"/>
              </w:rPr>
            </w:pPr>
            <w:r w:rsidRPr="007A462F">
              <w:rPr>
                <w:rFonts w:ascii="Palatino Linotype" w:hAnsi="Palatino Linotype"/>
                <w:color w:val="00B0F0"/>
                <w:sz w:val="21"/>
                <w:szCs w:val="21"/>
              </w:rPr>
              <w:t>Ampicillin Structure</w:t>
            </w:r>
          </w:p>
        </w:tc>
        <w:tc>
          <w:tcPr>
            <w:tcW w:w="4574" w:type="dxa"/>
            <w:shd w:val="clear" w:color="auto" w:fill="auto"/>
          </w:tcPr>
          <w:p w14:paraId="033CF5FB" w14:textId="56D07999" w:rsidR="0026127F" w:rsidRPr="007A462F" w:rsidRDefault="009137CF" w:rsidP="008C0C9A">
            <w:pPr>
              <w:pStyle w:val="NormalWeb"/>
              <w:spacing w:before="120" w:beforeAutospacing="0" w:after="120" w:afterAutospacing="0"/>
              <w:jc w:val="both"/>
              <w:rPr>
                <w:rFonts w:ascii="Palatino Linotype" w:hAnsi="Palatino Linotype"/>
                <w:color w:val="202122"/>
                <w:sz w:val="21"/>
                <w:szCs w:val="21"/>
              </w:rPr>
            </w:pPr>
            <w:r w:rsidRPr="007A462F">
              <w:rPr>
                <w:rFonts w:ascii="Palatino Linotype" w:hAnsi="Palatino Linotype"/>
                <w:color w:val="FF0000"/>
                <w:sz w:val="21"/>
                <w:szCs w:val="21"/>
              </w:rPr>
              <w:t>Penicillin G Structure</w:t>
            </w:r>
          </w:p>
        </w:tc>
      </w:tr>
    </w:tbl>
    <w:p w14:paraId="072F775F" w14:textId="6E9DB6B3" w:rsidR="009641C2" w:rsidRPr="007A462F" w:rsidRDefault="009137CF" w:rsidP="008C0C9A">
      <w:pPr>
        <w:pStyle w:val="Heading3"/>
        <w:jc w:val="both"/>
        <w:rPr>
          <w:rFonts w:ascii="Palatino Linotype" w:hAnsi="Palatino Linotype" w:cs="Times New Roman"/>
          <w:sz w:val="24"/>
          <w:szCs w:val="24"/>
        </w:rPr>
      </w:pPr>
      <w:bookmarkStart w:id="3" w:name="_Toc74992440"/>
      <w:r w:rsidRPr="007A462F">
        <w:rPr>
          <w:rFonts w:ascii="Palatino Linotype" w:hAnsi="Palatino Linotype" w:cs="Times New Roman"/>
          <w:sz w:val="24"/>
          <w:szCs w:val="24"/>
        </w:rPr>
        <w:t>P</w:t>
      </w:r>
      <w:r w:rsidR="009641C2" w:rsidRPr="007A462F">
        <w:rPr>
          <w:rFonts w:ascii="Palatino Linotype" w:hAnsi="Palatino Linotype" w:cs="Times New Roman"/>
          <w:sz w:val="24"/>
          <w:szCs w:val="24"/>
        </w:rPr>
        <w:t>harmacology</w:t>
      </w:r>
      <w:bookmarkEnd w:id="3"/>
    </w:p>
    <w:p w14:paraId="21680FD5" w14:textId="77777777" w:rsidR="009641C2" w:rsidRPr="007A462F" w:rsidRDefault="009641C2" w:rsidP="008C0C9A">
      <w:pPr>
        <w:pStyle w:val="NormalWeb"/>
        <w:shd w:val="clear" w:color="auto" w:fill="FFFFFF"/>
        <w:spacing w:before="120" w:beforeAutospacing="0" w:after="120" w:afterAutospacing="0"/>
        <w:jc w:val="both"/>
        <w:rPr>
          <w:rFonts w:ascii="Palatino Linotype" w:hAnsi="Palatino Linotype"/>
          <w:color w:val="202122"/>
          <w:sz w:val="22"/>
          <w:szCs w:val="22"/>
        </w:rPr>
      </w:pPr>
      <w:r w:rsidRPr="007A462F">
        <w:rPr>
          <w:rFonts w:ascii="Palatino Linotype" w:hAnsi="Palatino Linotype"/>
          <w:b/>
          <w:bCs/>
          <w:sz w:val="22"/>
          <w:szCs w:val="22"/>
        </w:rPr>
        <w:t>Mechanism of Action:</w:t>
      </w:r>
      <w:r w:rsidRPr="007A462F">
        <w:rPr>
          <w:rFonts w:ascii="Palatino Linotype" w:hAnsi="Palatino Linotype"/>
          <w:sz w:val="22"/>
          <w:szCs w:val="22"/>
        </w:rPr>
        <w:t xml:space="preserve"> </w:t>
      </w:r>
    </w:p>
    <w:p w14:paraId="3034275C" w14:textId="3A8709AD" w:rsidR="009641C2" w:rsidRPr="007A462F" w:rsidRDefault="009641C2" w:rsidP="00E46058">
      <w:pPr>
        <w:pStyle w:val="NormalWeb"/>
        <w:shd w:val="clear" w:color="auto" w:fill="FFFFFF"/>
        <w:spacing w:before="120" w:beforeAutospacing="0" w:after="120" w:afterAutospacing="0"/>
        <w:jc w:val="both"/>
        <w:rPr>
          <w:rFonts w:ascii="Palatino Linotype" w:hAnsi="Palatino Linotype"/>
          <w:color w:val="000000"/>
          <w:sz w:val="22"/>
          <w:szCs w:val="22"/>
        </w:rPr>
      </w:pPr>
      <w:r w:rsidRPr="007A462F">
        <w:rPr>
          <w:rFonts w:ascii="Palatino Linotype" w:hAnsi="Palatino Linotype"/>
          <w:color w:val="000000"/>
          <w:sz w:val="22"/>
          <w:szCs w:val="22"/>
        </w:rPr>
        <w:t>Ampicillin is in the </w:t>
      </w:r>
      <w:hyperlink r:id="rId41" w:tooltip="Penicillin" w:history="1">
        <w:r w:rsidRPr="007A462F">
          <w:rPr>
            <w:rStyle w:val="Hyperlink"/>
            <w:rFonts w:ascii="Palatino Linotype" w:hAnsi="Palatino Linotype"/>
            <w:sz w:val="22"/>
            <w:szCs w:val="22"/>
            <w:u w:val="none"/>
          </w:rPr>
          <w:t>penicillin</w:t>
        </w:r>
      </w:hyperlink>
      <w:r w:rsidRPr="007A462F">
        <w:rPr>
          <w:rFonts w:ascii="Palatino Linotype" w:hAnsi="Palatino Linotype"/>
          <w:color w:val="000000"/>
          <w:sz w:val="22"/>
          <w:szCs w:val="22"/>
        </w:rPr>
        <w:t> group of </w:t>
      </w:r>
      <w:hyperlink r:id="rId42" w:tooltip="Β-Lactam antibiotic" w:history="1">
        <w:r w:rsidRPr="007A462F">
          <w:rPr>
            <w:rStyle w:val="Hyperlink"/>
            <w:rFonts w:ascii="Palatino Linotype" w:hAnsi="Palatino Linotype"/>
            <w:sz w:val="22"/>
            <w:szCs w:val="22"/>
            <w:u w:val="none"/>
          </w:rPr>
          <w:t>beta-lactam antibiotics</w:t>
        </w:r>
      </w:hyperlink>
      <w:r w:rsidRPr="007A462F">
        <w:rPr>
          <w:rFonts w:ascii="Palatino Linotype" w:hAnsi="Palatino Linotype"/>
          <w:color w:val="000000"/>
          <w:sz w:val="22"/>
          <w:szCs w:val="22"/>
        </w:rPr>
        <w:t> and is part of the </w:t>
      </w:r>
      <w:hyperlink r:id="rId43" w:tooltip="Aminopenicillin" w:history="1">
        <w:r w:rsidRPr="007A462F">
          <w:rPr>
            <w:rStyle w:val="Hyperlink"/>
            <w:rFonts w:ascii="Palatino Linotype" w:hAnsi="Palatino Linotype"/>
            <w:sz w:val="22"/>
            <w:szCs w:val="22"/>
            <w:u w:val="none"/>
          </w:rPr>
          <w:t>aminopenicillin</w:t>
        </w:r>
      </w:hyperlink>
      <w:r w:rsidRPr="007A462F">
        <w:rPr>
          <w:rFonts w:ascii="Palatino Linotype" w:hAnsi="Palatino Linotype"/>
          <w:color w:val="000000"/>
          <w:sz w:val="22"/>
          <w:szCs w:val="22"/>
        </w:rPr>
        <w:t> family. It is roughly equivalent to </w:t>
      </w:r>
      <w:hyperlink r:id="rId44" w:tooltip="Amoxicillin" w:history="1">
        <w:r w:rsidRPr="007A462F">
          <w:rPr>
            <w:rStyle w:val="Hyperlink"/>
            <w:rFonts w:ascii="Palatino Linotype" w:hAnsi="Palatino Linotype"/>
            <w:sz w:val="22"/>
            <w:szCs w:val="22"/>
            <w:u w:val="none"/>
          </w:rPr>
          <w:t>amoxicillin</w:t>
        </w:r>
      </w:hyperlink>
      <w:r w:rsidRPr="007A462F">
        <w:rPr>
          <w:rFonts w:ascii="Palatino Linotype" w:hAnsi="Palatino Linotype"/>
          <w:color w:val="000000"/>
          <w:sz w:val="22"/>
          <w:szCs w:val="22"/>
        </w:rPr>
        <w:t> in terms of activity. Ampicillin is able to penetrate Gram-positive and some Gram-negative bacteria. It differs from </w:t>
      </w:r>
      <w:hyperlink r:id="rId45" w:tooltip="Benzylpenicillin" w:history="1">
        <w:r w:rsidRPr="007A462F">
          <w:rPr>
            <w:rStyle w:val="Hyperlink"/>
            <w:rFonts w:ascii="Palatino Linotype" w:hAnsi="Palatino Linotype"/>
            <w:sz w:val="22"/>
            <w:szCs w:val="22"/>
            <w:u w:val="none"/>
          </w:rPr>
          <w:t>penicillin G</w:t>
        </w:r>
      </w:hyperlink>
      <w:r w:rsidRPr="007A462F">
        <w:rPr>
          <w:rFonts w:ascii="Palatino Linotype" w:hAnsi="Palatino Linotype"/>
          <w:color w:val="000000"/>
          <w:sz w:val="22"/>
          <w:szCs w:val="22"/>
        </w:rPr>
        <w:t>, or benzylpenicillin, only by the presence of an </w:t>
      </w:r>
      <w:hyperlink r:id="rId46" w:tooltip="Amino" w:history="1">
        <w:r w:rsidRPr="007A462F">
          <w:rPr>
            <w:rStyle w:val="Hyperlink"/>
            <w:rFonts w:ascii="Palatino Linotype" w:hAnsi="Palatino Linotype"/>
            <w:sz w:val="22"/>
            <w:szCs w:val="22"/>
            <w:u w:val="none"/>
          </w:rPr>
          <w:t>amino</w:t>
        </w:r>
      </w:hyperlink>
      <w:r w:rsidRPr="007A462F">
        <w:rPr>
          <w:rFonts w:ascii="Palatino Linotype" w:hAnsi="Palatino Linotype"/>
          <w:color w:val="000000"/>
          <w:sz w:val="22"/>
          <w:szCs w:val="22"/>
        </w:rPr>
        <w:t> group. This amino group, present on both ampicillin and amoxicillin, helps these antibiotics pass through the pores of the outer memb</w:t>
      </w:r>
      <w:r w:rsidR="00E46058" w:rsidRPr="007A462F">
        <w:rPr>
          <w:rFonts w:ascii="Palatino Linotype" w:hAnsi="Palatino Linotype"/>
          <w:color w:val="000000"/>
          <w:sz w:val="22"/>
          <w:szCs w:val="22"/>
        </w:rPr>
        <w:t xml:space="preserve">rane of Gram-negative bacteria, </w:t>
      </w:r>
      <w:r w:rsidRPr="007A462F">
        <w:rPr>
          <w:rFonts w:ascii="Palatino Linotype" w:hAnsi="Palatino Linotype"/>
          <w:color w:val="000000"/>
          <w:sz w:val="22"/>
          <w:szCs w:val="22"/>
        </w:rPr>
        <w:t>such as </w:t>
      </w:r>
      <w:r w:rsidR="00E46058" w:rsidRPr="007A462F">
        <w:rPr>
          <w:rFonts w:ascii="Palatino Linotype" w:hAnsi="Palatino Linotype"/>
          <w:i/>
          <w:iCs/>
          <w:color w:val="000000"/>
          <w:sz w:val="22"/>
          <w:szCs w:val="22"/>
        </w:rPr>
        <w:t>E.</w:t>
      </w:r>
      <w:r w:rsidRPr="007A462F">
        <w:rPr>
          <w:rFonts w:ascii="Palatino Linotype" w:hAnsi="Palatino Linotype"/>
          <w:i/>
          <w:iCs/>
          <w:color w:val="000000"/>
          <w:sz w:val="22"/>
          <w:szCs w:val="22"/>
        </w:rPr>
        <w:t>coli</w:t>
      </w:r>
      <w:r w:rsidRPr="007A462F">
        <w:rPr>
          <w:rFonts w:ascii="Palatino Linotype" w:hAnsi="Palatino Linotype"/>
          <w:color w:val="000000"/>
          <w:sz w:val="22"/>
          <w:szCs w:val="22"/>
        </w:rPr>
        <w:t>, </w:t>
      </w:r>
      <w:hyperlink r:id="rId47" w:tooltip="Proteus mirabilis" w:history="1">
        <w:r w:rsidR="00E46058" w:rsidRPr="007A462F">
          <w:rPr>
            <w:rStyle w:val="Hyperlink"/>
            <w:rFonts w:ascii="Palatino Linotype" w:hAnsi="Palatino Linotype"/>
            <w:i/>
            <w:iCs/>
            <w:sz w:val="22"/>
            <w:szCs w:val="22"/>
            <w:u w:val="none"/>
          </w:rPr>
          <w:t xml:space="preserve">Proteus </w:t>
        </w:r>
        <w:r w:rsidRPr="007A462F">
          <w:rPr>
            <w:rStyle w:val="Hyperlink"/>
            <w:rFonts w:ascii="Palatino Linotype" w:hAnsi="Palatino Linotype"/>
            <w:i/>
            <w:iCs/>
            <w:sz w:val="22"/>
            <w:szCs w:val="22"/>
            <w:u w:val="none"/>
          </w:rPr>
          <w:t>mirabilis</w:t>
        </w:r>
      </w:hyperlink>
      <w:r w:rsidRPr="007A462F">
        <w:rPr>
          <w:rFonts w:ascii="Palatino Linotype" w:hAnsi="Palatino Linotype"/>
          <w:color w:val="000000"/>
          <w:sz w:val="22"/>
          <w:szCs w:val="22"/>
        </w:rPr>
        <w:t>,</w:t>
      </w:r>
      <w:r w:rsidR="00E46058" w:rsidRPr="007A462F">
        <w:rPr>
          <w:rFonts w:ascii="Palatino Linotype" w:hAnsi="Palatino Linotype"/>
          <w:color w:val="000000"/>
          <w:sz w:val="22"/>
          <w:szCs w:val="22"/>
        </w:rPr>
        <w:t xml:space="preserve"> </w:t>
      </w:r>
      <w:r w:rsidRPr="007A462F">
        <w:rPr>
          <w:rFonts w:ascii="Palatino Linotype" w:hAnsi="Palatino Linotype"/>
          <w:color w:val="000000"/>
          <w:sz w:val="22"/>
          <w:szCs w:val="22"/>
        </w:rPr>
        <w:t> </w:t>
      </w:r>
      <w:hyperlink r:id="rId48" w:tooltip="Salmonella enterica" w:history="1">
        <w:r w:rsidRPr="007A462F">
          <w:rPr>
            <w:rStyle w:val="Hyperlink"/>
            <w:rFonts w:ascii="Palatino Linotype" w:hAnsi="Palatino Linotype"/>
            <w:i/>
            <w:iCs/>
            <w:sz w:val="22"/>
            <w:szCs w:val="22"/>
            <w:u w:val="none"/>
          </w:rPr>
          <w:t>Salmonella enterica</w:t>
        </w:r>
      </w:hyperlink>
      <w:r w:rsidRPr="007A462F">
        <w:rPr>
          <w:rFonts w:ascii="Palatino Linotype" w:hAnsi="Palatino Linotype"/>
          <w:color w:val="000000"/>
          <w:sz w:val="22"/>
          <w:szCs w:val="22"/>
        </w:rPr>
        <w:t>, and </w:t>
      </w:r>
      <w:hyperlink r:id="rId49" w:tooltip="Shigella" w:history="1">
        <w:r w:rsidRPr="007A462F">
          <w:rPr>
            <w:rStyle w:val="Hyperlink"/>
            <w:rFonts w:ascii="Palatino Linotype" w:hAnsi="Palatino Linotype"/>
            <w:i/>
            <w:iCs/>
            <w:sz w:val="22"/>
            <w:szCs w:val="22"/>
            <w:u w:val="none"/>
          </w:rPr>
          <w:t>Shigella</w:t>
        </w:r>
      </w:hyperlink>
      <w:r w:rsidRPr="007A462F">
        <w:rPr>
          <w:rFonts w:ascii="Palatino Linotype" w:hAnsi="Palatino Linotype"/>
          <w:color w:val="000000"/>
          <w:sz w:val="22"/>
          <w:szCs w:val="22"/>
        </w:rPr>
        <w:t>.</w:t>
      </w:r>
      <w:r w:rsidR="00E46058" w:rsidRPr="007A462F">
        <w:rPr>
          <w:rFonts w:ascii="Palatino Linotype" w:hAnsi="Palatino Linotype"/>
          <w:color w:val="000000"/>
          <w:sz w:val="22"/>
          <w:szCs w:val="22"/>
        </w:rPr>
        <w:t xml:space="preserve"> </w:t>
      </w:r>
    </w:p>
    <w:p w14:paraId="5BD6CB1D" w14:textId="4AD45224" w:rsidR="009641C2" w:rsidRPr="007A462F" w:rsidRDefault="009641C2" w:rsidP="00E46058">
      <w:pPr>
        <w:pStyle w:val="NormalWeb"/>
        <w:shd w:val="clear" w:color="auto" w:fill="FFFFFF"/>
        <w:spacing w:before="120" w:beforeAutospacing="0" w:after="120" w:afterAutospacing="0"/>
        <w:jc w:val="both"/>
        <w:rPr>
          <w:rFonts w:ascii="Palatino Linotype" w:hAnsi="Palatino Linotype"/>
          <w:color w:val="000000"/>
          <w:sz w:val="22"/>
          <w:szCs w:val="22"/>
          <w:vertAlign w:val="superscript"/>
        </w:rPr>
      </w:pPr>
      <w:r w:rsidRPr="007A462F">
        <w:rPr>
          <w:rFonts w:ascii="Palatino Linotype" w:hAnsi="Palatino Linotype"/>
          <w:color w:val="000000"/>
          <w:sz w:val="22"/>
          <w:szCs w:val="22"/>
        </w:rPr>
        <w:t>Ampicillin acts as an irreversible inhibitor of the enzyme </w:t>
      </w:r>
      <w:hyperlink r:id="rId50" w:tooltip="DD-transpeptidase" w:history="1">
        <w:r w:rsidRPr="007A462F">
          <w:rPr>
            <w:rStyle w:val="Hyperlink"/>
            <w:rFonts w:ascii="Palatino Linotype" w:hAnsi="Palatino Linotype"/>
            <w:sz w:val="22"/>
            <w:szCs w:val="22"/>
            <w:u w:val="none"/>
          </w:rPr>
          <w:t>transpeptidase</w:t>
        </w:r>
      </w:hyperlink>
      <w:r w:rsidRPr="007A462F">
        <w:rPr>
          <w:rFonts w:ascii="Palatino Linotype" w:hAnsi="Palatino Linotype"/>
          <w:color w:val="000000"/>
          <w:sz w:val="22"/>
          <w:szCs w:val="22"/>
        </w:rPr>
        <w:t>, which is needed by bacteria to make the cell wall. It inhibits the third and final stage of bacterial cell wall synthesis in </w:t>
      </w:r>
      <w:hyperlink r:id="rId51" w:tooltip="Binary fission" w:history="1">
        <w:r w:rsidRPr="007A462F">
          <w:rPr>
            <w:rStyle w:val="Hyperlink"/>
            <w:rFonts w:ascii="Palatino Linotype" w:hAnsi="Palatino Linotype"/>
            <w:sz w:val="22"/>
            <w:szCs w:val="22"/>
            <w:u w:val="none"/>
          </w:rPr>
          <w:t>binary fission</w:t>
        </w:r>
      </w:hyperlink>
      <w:r w:rsidRPr="007A462F">
        <w:rPr>
          <w:rFonts w:ascii="Palatino Linotype" w:hAnsi="Palatino Linotype"/>
          <w:color w:val="000000"/>
          <w:sz w:val="22"/>
          <w:szCs w:val="22"/>
        </w:rPr>
        <w:t>, which ultimately leads to cell </w:t>
      </w:r>
      <w:hyperlink r:id="rId52" w:tooltip="Lysis" w:history="1">
        <w:r w:rsidRPr="007A462F">
          <w:rPr>
            <w:rStyle w:val="Hyperlink"/>
            <w:rFonts w:ascii="Palatino Linotype" w:hAnsi="Palatino Linotype"/>
            <w:sz w:val="22"/>
            <w:szCs w:val="22"/>
            <w:u w:val="none"/>
          </w:rPr>
          <w:t>lysis</w:t>
        </w:r>
      </w:hyperlink>
      <w:r w:rsidRPr="007A462F">
        <w:rPr>
          <w:rFonts w:ascii="Palatino Linotype" w:hAnsi="Palatino Linotype"/>
          <w:color w:val="000000"/>
          <w:sz w:val="22"/>
          <w:szCs w:val="22"/>
        </w:rPr>
        <w:t>; therefore, ampicillin is usually bacteriolytic.</w:t>
      </w:r>
      <w:r w:rsidR="00E46058" w:rsidRPr="007A462F">
        <w:rPr>
          <w:rFonts w:ascii="Palatino Linotype" w:hAnsi="Palatino Linotype"/>
          <w:color w:val="000000"/>
          <w:sz w:val="22"/>
          <w:szCs w:val="22"/>
          <w:vertAlign w:val="superscript"/>
        </w:rPr>
        <w:t xml:space="preserve"> </w:t>
      </w:r>
    </w:p>
    <w:p w14:paraId="67FEC68B" w14:textId="77777777" w:rsidR="009641C2" w:rsidRPr="007A462F" w:rsidRDefault="009641C2" w:rsidP="008C0C9A">
      <w:pPr>
        <w:pStyle w:val="Heading4"/>
        <w:rPr>
          <w:rStyle w:val="mw-headline"/>
          <w:rFonts w:ascii="Palatino Linotype" w:hAnsi="Palatino Linotype" w:cs="Times New Roman"/>
          <w:color w:val="000000"/>
          <w:szCs w:val="22"/>
        </w:rPr>
      </w:pPr>
      <w:bookmarkStart w:id="4" w:name="_Toc74992441"/>
      <w:r w:rsidRPr="007A462F">
        <w:rPr>
          <w:rStyle w:val="mw-headline"/>
          <w:rFonts w:ascii="Palatino Linotype" w:hAnsi="Palatino Linotype"/>
          <w:color w:val="000000"/>
          <w:szCs w:val="22"/>
        </w:rPr>
        <w:t>Pharmacokinetics</w:t>
      </w:r>
      <w:bookmarkEnd w:id="4"/>
    </w:p>
    <w:p w14:paraId="23339713" w14:textId="39FC731A" w:rsidR="009641C2" w:rsidRPr="007A462F" w:rsidRDefault="009641C2" w:rsidP="00E46058">
      <w:pPr>
        <w:rPr>
          <w:rFonts w:cs="Times New Roman"/>
          <w:color w:val="000000"/>
          <w:szCs w:val="22"/>
        </w:rPr>
      </w:pPr>
      <w:r w:rsidRPr="007A462F">
        <w:rPr>
          <w:rFonts w:cs="Times New Roman"/>
          <w:color w:val="000000"/>
          <w:szCs w:val="22"/>
          <w:lang w:val="en-US"/>
        </w:rPr>
        <w:t>Ampicillin is well-absorbed from the </w:t>
      </w:r>
      <w:hyperlink r:id="rId53" w:tooltip="GI tract" w:history="1">
        <w:r w:rsidRPr="007A462F">
          <w:rPr>
            <w:rStyle w:val="Hyperlink"/>
            <w:rFonts w:cs="Times New Roman"/>
            <w:szCs w:val="22"/>
            <w:u w:val="none"/>
            <w:lang w:val="en-US"/>
          </w:rPr>
          <w:t>GI tract</w:t>
        </w:r>
      </w:hyperlink>
      <w:r w:rsidRPr="007A462F">
        <w:rPr>
          <w:rFonts w:cs="Times New Roman"/>
          <w:color w:val="000000"/>
          <w:szCs w:val="22"/>
          <w:lang w:val="en-US"/>
        </w:rPr>
        <w:t xml:space="preserve"> (though food reduces its absorption), and reaches peak concentrations in one to two hours. </w:t>
      </w:r>
      <w:r w:rsidRPr="007A462F">
        <w:rPr>
          <w:rFonts w:cs="Times New Roman"/>
          <w:color w:val="000000"/>
          <w:szCs w:val="22"/>
        </w:rPr>
        <w:t>The </w:t>
      </w:r>
      <w:hyperlink r:id="rId54" w:tooltip="Bioavailability" w:history="1">
        <w:r w:rsidRPr="007A462F">
          <w:rPr>
            <w:rStyle w:val="Hyperlink"/>
            <w:rFonts w:cs="Times New Roman"/>
            <w:szCs w:val="22"/>
            <w:u w:val="none"/>
          </w:rPr>
          <w:t>bioavailability</w:t>
        </w:r>
      </w:hyperlink>
      <w:r w:rsidRPr="007A462F">
        <w:rPr>
          <w:rFonts w:cs="Times New Roman"/>
          <w:color w:val="000000"/>
          <w:szCs w:val="22"/>
        </w:rPr>
        <w:t> is around 62% for parenteral routes. Unlike other penicillins, which usually bind 60–90% to </w:t>
      </w:r>
      <w:hyperlink r:id="rId55" w:tooltip="Plasma proteins" w:history="1">
        <w:r w:rsidRPr="007A462F">
          <w:rPr>
            <w:rStyle w:val="Hyperlink"/>
            <w:rFonts w:cs="Times New Roman"/>
            <w:szCs w:val="22"/>
            <w:u w:val="none"/>
          </w:rPr>
          <w:t>plasma proteins</w:t>
        </w:r>
      </w:hyperlink>
      <w:r w:rsidRPr="007A462F">
        <w:rPr>
          <w:rFonts w:cs="Times New Roman"/>
          <w:color w:val="000000"/>
          <w:szCs w:val="22"/>
        </w:rPr>
        <w:t>, ampicillin binds to only 15–20%.</w:t>
      </w:r>
      <w:r w:rsidR="00E46058" w:rsidRPr="007A462F">
        <w:rPr>
          <w:rFonts w:cs="Times New Roman"/>
          <w:color w:val="000000"/>
          <w:szCs w:val="22"/>
        </w:rPr>
        <w:t xml:space="preserve"> </w:t>
      </w:r>
    </w:p>
    <w:p w14:paraId="0D377265" w14:textId="77777777" w:rsidR="009641C2" w:rsidRPr="007A462F" w:rsidRDefault="009641C2" w:rsidP="008C0C9A">
      <w:pPr>
        <w:rPr>
          <w:rFonts w:cs="Times New Roman"/>
          <w:color w:val="000000"/>
          <w:szCs w:val="22"/>
        </w:rPr>
      </w:pPr>
      <w:r w:rsidRPr="007A462F">
        <w:rPr>
          <w:rFonts w:cs="Times New Roman"/>
          <w:color w:val="000000"/>
          <w:szCs w:val="22"/>
        </w:rPr>
        <w:t>Ampicillin is distributed through most tissues, though it is concentrated in the liver and kidneys. It can also be found in the </w:t>
      </w:r>
      <w:hyperlink r:id="rId56" w:tooltip="Cerebrospinal fluid" w:history="1">
        <w:r w:rsidRPr="007A462F">
          <w:rPr>
            <w:rStyle w:val="Hyperlink"/>
            <w:rFonts w:cs="Times New Roman"/>
            <w:szCs w:val="22"/>
            <w:u w:val="none"/>
          </w:rPr>
          <w:t>cerebrospinal fluid</w:t>
        </w:r>
      </w:hyperlink>
      <w:r w:rsidRPr="007A462F">
        <w:rPr>
          <w:rFonts w:cs="Times New Roman"/>
          <w:color w:val="000000"/>
          <w:szCs w:val="22"/>
        </w:rPr>
        <w:t> when the meninges become inflamed (such as, for example, meningitis).</w:t>
      </w:r>
      <w:hyperlink r:id="rId57" w:anchor="cite_note-eghianruwa-24" w:history="1">
        <w:r w:rsidRPr="007A462F">
          <w:rPr>
            <w:rStyle w:val="Hyperlink"/>
            <w:rFonts w:cs="Times New Roman"/>
            <w:szCs w:val="22"/>
            <w:u w:val="none"/>
            <w:vertAlign w:val="superscript"/>
          </w:rPr>
          <w:t>[24]</w:t>
        </w:r>
      </w:hyperlink>
      <w:r w:rsidRPr="007A462F">
        <w:rPr>
          <w:rFonts w:cs="Times New Roman"/>
          <w:color w:val="000000"/>
          <w:szCs w:val="22"/>
        </w:rPr>
        <w:t xml:space="preserve"> Some </w:t>
      </w:r>
      <w:r w:rsidRPr="007A462F">
        <w:rPr>
          <w:rFonts w:cs="Times New Roman"/>
          <w:color w:val="000000"/>
          <w:szCs w:val="22"/>
        </w:rPr>
        <w:lastRenderedPageBreak/>
        <w:t>ampicillin is metabolized by hydrolyzing the beta-lactam ring to </w:t>
      </w:r>
      <w:hyperlink r:id="rId58" w:tooltip="Penicilloic acid" w:history="1">
        <w:r w:rsidRPr="007A462F">
          <w:rPr>
            <w:rStyle w:val="Hyperlink"/>
            <w:rFonts w:cs="Times New Roman"/>
            <w:szCs w:val="22"/>
            <w:u w:val="none"/>
          </w:rPr>
          <w:t>penicilloic acid</w:t>
        </w:r>
      </w:hyperlink>
      <w:r w:rsidRPr="007A462F">
        <w:rPr>
          <w:rFonts w:cs="Times New Roman"/>
          <w:color w:val="000000"/>
          <w:szCs w:val="22"/>
        </w:rPr>
        <w:t>,</w:t>
      </w:r>
      <w:hyperlink r:id="rId59" w:anchor="cite_note-AHFS2015-3" w:history="1">
        <w:r w:rsidRPr="007A462F">
          <w:rPr>
            <w:rStyle w:val="Hyperlink"/>
            <w:rFonts w:cs="Times New Roman"/>
            <w:szCs w:val="22"/>
            <w:u w:val="none"/>
            <w:vertAlign w:val="superscript"/>
          </w:rPr>
          <w:t>[3]</w:t>
        </w:r>
      </w:hyperlink>
      <w:r w:rsidRPr="007A462F">
        <w:rPr>
          <w:rFonts w:cs="Times New Roman"/>
          <w:color w:val="000000"/>
          <w:szCs w:val="22"/>
        </w:rPr>
        <w:t> though most of it is excreted unchanged.</w:t>
      </w:r>
      <w:hyperlink r:id="rId60" w:anchor="cite_note-dailymed-9" w:history="1">
        <w:r w:rsidRPr="007A462F">
          <w:rPr>
            <w:rStyle w:val="Hyperlink"/>
            <w:rFonts w:cs="Times New Roman"/>
            <w:szCs w:val="22"/>
            <w:u w:val="none"/>
            <w:vertAlign w:val="superscript"/>
          </w:rPr>
          <w:t>[9]</w:t>
        </w:r>
      </w:hyperlink>
      <w:r w:rsidRPr="007A462F">
        <w:rPr>
          <w:rFonts w:cs="Times New Roman"/>
          <w:color w:val="000000"/>
          <w:szCs w:val="22"/>
        </w:rPr>
        <w:t> In the kidneys, it is filtered out mostly by </w:t>
      </w:r>
      <w:hyperlink r:id="rId61" w:tooltip="Tubular secretion" w:history="1">
        <w:r w:rsidRPr="007A462F">
          <w:rPr>
            <w:rStyle w:val="Hyperlink"/>
            <w:rFonts w:cs="Times New Roman"/>
            <w:szCs w:val="22"/>
            <w:u w:val="none"/>
          </w:rPr>
          <w:t>tubular secretion</w:t>
        </w:r>
      </w:hyperlink>
      <w:r w:rsidRPr="007A462F">
        <w:rPr>
          <w:rFonts w:cs="Times New Roman"/>
          <w:color w:val="000000"/>
          <w:szCs w:val="22"/>
        </w:rPr>
        <w:t>; some also undergoes </w:t>
      </w:r>
      <w:hyperlink r:id="rId62" w:tooltip="Glomerular filtration" w:history="1">
        <w:r w:rsidRPr="007A462F">
          <w:rPr>
            <w:rStyle w:val="Hyperlink"/>
            <w:rFonts w:cs="Times New Roman"/>
            <w:szCs w:val="22"/>
            <w:u w:val="none"/>
          </w:rPr>
          <w:t>glomerular filtration</w:t>
        </w:r>
      </w:hyperlink>
      <w:r w:rsidRPr="007A462F">
        <w:rPr>
          <w:rFonts w:cs="Times New Roman"/>
          <w:color w:val="000000"/>
          <w:szCs w:val="22"/>
        </w:rPr>
        <w:t>, and the rest is excreted in the </w:t>
      </w:r>
      <w:hyperlink r:id="rId63" w:tooltip="Feces" w:history="1">
        <w:r w:rsidRPr="007A462F">
          <w:rPr>
            <w:rStyle w:val="Hyperlink"/>
            <w:rFonts w:cs="Times New Roman"/>
            <w:szCs w:val="22"/>
            <w:u w:val="none"/>
          </w:rPr>
          <w:t>feces</w:t>
        </w:r>
      </w:hyperlink>
      <w:r w:rsidRPr="007A462F">
        <w:rPr>
          <w:rFonts w:cs="Times New Roman"/>
          <w:color w:val="000000"/>
          <w:szCs w:val="22"/>
        </w:rPr>
        <w:t> and </w:t>
      </w:r>
      <w:hyperlink r:id="rId64" w:tooltip="Bile" w:history="1">
        <w:r w:rsidRPr="007A462F">
          <w:rPr>
            <w:rStyle w:val="Hyperlink"/>
            <w:rFonts w:cs="Times New Roman"/>
            <w:szCs w:val="22"/>
            <w:u w:val="none"/>
          </w:rPr>
          <w:t>bile</w:t>
        </w:r>
      </w:hyperlink>
      <w:r w:rsidRPr="007A462F">
        <w:rPr>
          <w:rFonts w:cs="Times New Roman"/>
          <w:color w:val="000000"/>
          <w:szCs w:val="22"/>
        </w:rPr>
        <w:t>.</w:t>
      </w:r>
    </w:p>
    <w:p w14:paraId="232C52E7" w14:textId="3A9C99DD" w:rsidR="009641C2" w:rsidRPr="007A462F" w:rsidRDefault="00150B36" w:rsidP="00E46058">
      <w:pPr>
        <w:pStyle w:val="NormalWeb"/>
        <w:shd w:val="clear" w:color="auto" w:fill="FFFFFF"/>
        <w:spacing w:before="120" w:beforeAutospacing="0" w:after="120" w:afterAutospacing="0"/>
        <w:jc w:val="both"/>
        <w:rPr>
          <w:rFonts w:ascii="Palatino Linotype" w:hAnsi="Palatino Linotype"/>
          <w:color w:val="000000"/>
          <w:sz w:val="22"/>
          <w:szCs w:val="22"/>
        </w:rPr>
      </w:pPr>
      <w:hyperlink r:id="rId65" w:tooltip="Hetacillin" w:history="1">
        <w:r w:rsidR="009641C2" w:rsidRPr="007A462F">
          <w:rPr>
            <w:rStyle w:val="Hyperlink"/>
            <w:rFonts w:ascii="Palatino Linotype" w:hAnsi="Palatino Linotype"/>
            <w:sz w:val="22"/>
            <w:szCs w:val="22"/>
            <w:u w:val="none"/>
          </w:rPr>
          <w:t>Hetacillin</w:t>
        </w:r>
      </w:hyperlink>
      <w:r w:rsidR="009641C2" w:rsidRPr="007A462F">
        <w:rPr>
          <w:rFonts w:ascii="Palatino Linotype" w:hAnsi="Palatino Linotype"/>
          <w:color w:val="000000"/>
          <w:sz w:val="22"/>
          <w:szCs w:val="22"/>
        </w:rPr>
        <w:t> and </w:t>
      </w:r>
      <w:hyperlink r:id="rId66" w:tooltip="Pivampicillin" w:history="1">
        <w:r w:rsidR="009641C2" w:rsidRPr="007A462F">
          <w:rPr>
            <w:rStyle w:val="Hyperlink"/>
            <w:rFonts w:ascii="Palatino Linotype" w:hAnsi="Palatino Linotype"/>
            <w:sz w:val="22"/>
            <w:szCs w:val="22"/>
            <w:u w:val="none"/>
          </w:rPr>
          <w:t>pivampicillin</w:t>
        </w:r>
      </w:hyperlink>
      <w:r w:rsidR="009641C2" w:rsidRPr="007A462F">
        <w:rPr>
          <w:rFonts w:ascii="Palatino Linotype" w:hAnsi="Palatino Linotype"/>
          <w:color w:val="000000"/>
          <w:sz w:val="22"/>
          <w:szCs w:val="22"/>
        </w:rPr>
        <w:t> are ampicillin </w:t>
      </w:r>
      <w:hyperlink r:id="rId67" w:tooltip="Esters" w:history="1">
        <w:r w:rsidR="009641C2" w:rsidRPr="007A462F">
          <w:rPr>
            <w:rStyle w:val="Hyperlink"/>
            <w:rFonts w:ascii="Palatino Linotype" w:hAnsi="Palatino Linotype"/>
            <w:sz w:val="22"/>
            <w:szCs w:val="22"/>
            <w:u w:val="none"/>
          </w:rPr>
          <w:t>esters</w:t>
        </w:r>
      </w:hyperlink>
      <w:r w:rsidR="009641C2" w:rsidRPr="007A462F">
        <w:rPr>
          <w:rFonts w:ascii="Palatino Linotype" w:hAnsi="Palatino Linotype"/>
          <w:color w:val="000000"/>
          <w:sz w:val="22"/>
          <w:szCs w:val="22"/>
        </w:rPr>
        <w:t> that have been developed to increase bioavailability.</w:t>
      </w:r>
      <w:r w:rsidR="00E46058" w:rsidRPr="007A462F">
        <w:rPr>
          <w:rFonts w:ascii="Palatino Linotype" w:hAnsi="Palatino Linotype"/>
          <w:color w:val="000000"/>
          <w:sz w:val="22"/>
          <w:szCs w:val="22"/>
        </w:rPr>
        <w:t xml:space="preserve"> </w:t>
      </w:r>
    </w:p>
    <w:p w14:paraId="767522F5" w14:textId="5435B6E2" w:rsidR="009641C2" w:rsidRPr="007A462F" w:rsidRDefault="009641C2" w:rsidP="008C0C9A">
      <w:pPr>
        <w:pStyle w:val="Heading3"/>
        <w:jc w:val="both"/>
        <w:rPr>
          <w:rFonts w:ascii="Palatino Linotype" w:hAnsi="Palatino Linotype" w:cs="Times New Roman"/>
          <w:color w:val="000000"/>
          <w:sz w:val="24"/>
          <w:szCs w:val="24"/>
        </w:rPr>
      </w:pPr>
      <w:bookmarkStart w:id="5" w:name="_Toc74992442"/>
      <w:r w:rsidRPr="007A462F">
        <w:rPr>
          <w:rFonts w:ascii="Palatino Linotype" w:hAnsi="Palatino Linotype" w:cs="Times New Roman"/>
          <w:color w:val="000000"/>
          <w:sz w:val="24"/>
          <w:szCs w:val="24"/>
        </w:rPr>
        <w:t>Side effects</w:t>
      </w:r>
      <w:bookmarkEnd w:id="5"/>
    </w:p>
    <w:p w14:paraId="06CB164E" w14:textId="77777777" w:rsidR="009641C2" w:rsidRPr="007A462F" w:rsidRDefault="009641C2" w:rsidP="008C0C9A">
      <w:pPr>
        <w:rPr>
          <w:rFonts w:cs="Times New Roman"/>
          <w:color w:val="000000"/>
          <w:szCs w:val="22"/>
        </w:rPr>
      </w:pPr>
      <w:r w:rsidRPr="007A462F">
        <w:rPr>
          <w:rFonts w:cs="Times New Roman"/>
          <w:color w:val="000000"/>
          <w:szCs w:val="22"/>
          <w:lang w:val="en-US"/>
        </w:rPr>
        <w:t>Ampicillin is comparatively less toxic than other antibiotics, and side effects are more likely in those who are sensitive to penicillins and those with a history of </w:t>
      </w:r>
      <w:hyperlink r:id="rId68" w:tooltip="Asthma" w:history="1">
        <w:r w:rsidRPr="007A462F">
          <w:rPr>
            <w:rStyle w:val="Hyperlink"/>
            <w:rFonts w:cs="Times New Roman"/>
            <w:szCs w:val="22"/>
            <w:u w:val="none"/>
            <w:lang w:val="en-US"/>
          </w:rPr>
          <w:t>asthma</w:t>
        </w:r>
      </w:hyperlink>
      <w:r w:rsidRPr="007A462F">
        <w:rPr>
          <w:rFonts w:cs="Times New Roman"/>
          <w:color w:val="000000"/>
          <w:szCs w:val="22"/>
          <w:lang w:val="en-US"/>
        </w:rPr>
        <w:t> or </w:t>
      </w:r>
      <w:hyperlink r:id="rId69" w:tooltip="Allergies" w:history="1">
        <w:r w:rsidRPr="007A462F">
          <w:rPr>
            <w:rStyle w:val="Hyperlink"/>
            <w:rFonts w:cs="Times New Roman"/>
            <w:szCs w:val="22"/>
            <w:u w:val="none"/>
            <w:lang w:val="en-US"/>
          </w:rPr>
          <w:t>allergies</w:t>
        </w:r>
      </w:hyperlink>
      <w:r w:rsidRPr="007A462F">
        <w:rPr>
          <w:rFonts w:cs="Times New Roman"/>
          <w:color w:val="000000"/>
          <w:szCs w:val="22"/>
          <w:lang w:val="en-US"/>
        </w:rPr>
        <w:t>.</w:t>
      </w:r>
      <w:hyperlink r:id="rId70" w:anchor="cite_note-dailymed-9" w:history="1">
        <w:r w:rsidRPr="007A462F">
          <w:rPr>
            <w:rStyle w:val="Hyperlink"/>
            <w:rFonts w:cs="Times New Roman"/>
            <w:szCs w:val="22"/>
            <w:u w:val="none"/>
            <w:vertAlign w:val="superscript"/>
            <w:lang w:val="en-US"/>
          </w:rPr>
          <w:t>[9]</w:t>
        </w:r>
      </w:hyperlink>
      <w:r w:rsidRPr="007A462F">
        <w:rPr>
          <w:rFonts w:cs="Times New Roman"/>
          <w:color w:val="000000"/>
          <w:szCs w:val="22"/>
          <w:lang w:val="en-US"/>
        </w:rPr>
        <w:t> In very rare cases, it causes severe side effects such as </w:t>
      </w:r>
      <w:hyperlink r:id="rId71" w:tooltip="Angioedema" w:history="1">
        <w:r w:rsidRPr="007A462F">
          <w:rPr>
            <w:rStyle w:val="Hyperlink"/>
            <w:rFonts w:cs="Times New Roman"/>
            <w:szCs w:val="22"/>
            <w:u w:val="none"/>
            <w:lang w:val="en-US"/>
          </w:rPr>
          <w:t>angioedema</w:t>
        </w:r>
      </w:hyperlink>
      <w:r w:rsidRPr="007A462F">
        <w:rPr>
          <w:rFonts w:cs="Times New Roman"/>
          <w:color w:val="000000"/>
          <w:szCs w:val="22"/>
          <w:lang w:val="en-US"/>
        </w:rPr>
        <w:t>, anaphylaxis, and </w:t>
      </w:r>
      <w:hyperlink r:id="rId72" w:tooltip="C. difficile" w:history="1">
        <w:r w:rsidRPr="007A462F">
          <w:rPr>
            <w:rStyle w:val="Hyperlink"/>
            <w:rFonts w:cs="Times New Roman"/>
            <w:i/>
            <w:iCs/>
            <w:szCs w:val="22"/>
            <w:u w:val="none"/>
            <w:lang w:val="en-US"/>
          </w:rPr>
          <w:t>C. difficile</w:t>
        </w:r>
      </w:hyperlink>
      <w:r w:rsidRPr="007A462F">
        <w:rPr>
          <w:rFonts w:cs="Times New Roman"/>
          <w:color w:val="000000"/>
          <w:szCs w:val="22"/>
          <w:lang w:val="en-US"/>
        </w:rPr>
        <w:t> infection (that can range from mild </w:t>
      </w:r>
      <w:hyperlink r:id="rId73" w:tooltip="Diarrhea" w:history="1">
        <w:r w:rsidRPr="007A462F">
          <w:rPr>
            <w:rStyle w:val="Hyperlink"/>
            <w:rFonts w:cs="Times New Roman"/>
            <w:szCs w:val="22"/>
            <w:u w:val="none"/>
            <w:lang w:val="en-US"/>
          </w:rPr>
          <w:t>diarrhea</w:t>
        </w:r>
      </w:hyperlink>
      <w:r w:rsidRPr="007A462F">
        <w:rPr>
          <w:rFonts w:cs="Times New Roman"/>
          <w:color w:val="000000"/>
          <w:szCs w:val="22"/>
          <w:lang w:val="en-US"/>
        </w:rPr>
        <w:t> to serious </w:t>
      </w:r>
      <w:hyperlink r:id="rId74" w:tooltip="Pseudomembranous colitis" w:history="1">
        <w:r w:rsidRPr="007A462F">
          <w:rPr>
            <w:rStyle w:val="Hyperlink"/>
            <w:rFonts w:cs="Times New Roman"/>
            <w:szCs w:val="22"/>
            <w:u w:val="none"/>
            <w:lang w:val="en-US"/>
          </w:rPr>
          <w:t>pseudomembranous colitis</w:t>
        </w:r>
      </w:hyperlink>
      <w:r w:rsidRPr="007A462F">
        <w:rPr>
          <w:rFonts w:cs="Times New Roman"/>
          <w:color w:val="000000"/>
          <w:szCs w:val="22"/>
          <w:lang w:val="en-US"/>
        </w:rPr>
        <w:t>).</w:t>
      </w:r>
      <w:hyperlink r:id="rId75" w:anchor="cite_note-dailymed-9" w:history="1">
        <w:r w:rsidRPr="007A462F">
          <w:rPr>
            <w:rStyle w:val="Hyperlink"/>
            <w:rFonts w:cs="Times New Roman"/>
            <w:szCs w:val="22"/>
            <w:u w:val="none"/>
            <w:vertAlign w:val="superscript"/>
          </w:rPr>
          <w:t>[9]</w:t>
        </w:r>
      </w:hyperlink>
      <w:r w:rsidRPr="007A462F">
        <w:rPr>
          <w:rFonts w:cs="Times New Roman"/>
          <w:color w:val="000000"/>
          <w:szCs w:val="22"/>
        </w:rPr>
        <w:t> Some develop </w:t>
      </w:r>
      <w:hyperlink r:id="rId76" w:tooltip="Black hairy tongue" w:history="1">
        <w:r w:rsidRPr="007A462F">
          <w:rPr>
            <w:rStyle w:val="Hyperlink"/>
            <w:rFonts w:cs="Times New Roman"/>
            <w:szCs w:val="22"/>
            <w:u w:val="none"/>
          </w:rPr>
          <w:t>black "furry" tongue</w:t>
        </w:r>
      </w:hyperlink>
      <w:r w:rsidRPr="007A462F">
        <w:rPr>
          <w:rFonts w:cs="Times New Roman"/>
          <w:color w:val="000000"/>
          <w:szCs w:val="22"/>
        </w:rPr>
        <w:t>. Serious adverse effects also include </w:t>
      </w:r>
      <w:hyperlink r:id="rId77" w:tooltip="Seizure" w:history="1">
        <w:r w:rsidRPr="007A462F">
          <w:rPr>
            <w:rStyle w:val="Hyperlink"/>
            <w:rFonts w:cs="Times New Roman"/>
            <w:szCs w:val="22"/>
            <w:u w:val="none"/>
          </w:rPr>
          <w:t>seizures</w:t>
        </w:r>
      </w:hyperlink>
      <w:r w:rsidRPr="007A462F">
        <w:rPr>
          <w:rFonts w:cs="Times New Roman"/>
          <w:color w:val="000000"/>
          <w:szCs w:val="22"/>
        </w:rPr>
        <w:t> and </w:t>
      </w:r>
      <w:hyperlink r:id="rId78" w:tooltip="Serum sickness" w:history="1">
        <w:r w:rsidRPr="007A462F">
          <w:rPr>
            <w:rStyle w:val="Hyperlink"/>
            <w:rFonts w:cs="Times New Roman"/>
            <w:szCs w:val="22"/>
            <w:u w:val="none"/>
          </w:rPr>
          <w:t>serum sickness</w:t>
        </w:r>
      </w:hyperlink>
      <w:r w:rsidRPr="007A462F">
        <w:rPr>
          <w:rFonts w:cs="Times New Roman"/>
          <w:color w:val="000000"/>
          <w:szCs w:val="22"/>
        </w:rPr>
        <w:t>. The most common side effects, experienced by about 10% of users are diarrhea and rash. Less common side effects can be </w:t>
      </w:r>
      <w:hyperlink r:id="rId79" w:tooltip="Nausea" w:history="1">
        <w:r w:rsidRPr="007A462F">
          <w:rPr>
            <w:rStyle w:val="Hyperlink"/>
            <w:rFonts w:cs="Times New Roman"/>
            <w:szCs w:val="22"/>
            <w:u w:val="none"/>
          </w:rPr>
          <w:t>nausea</w:t>
        </w:r>
      </w:hyperlink>
      <w:r w:rsidRPr="007A462F">
        <w:rPr>
          <w:rFonts w:cs="Times New Roman"/>
          <w:color w:val="000000"/>
          <w:szCs w:val="22"/>
        </w:rPr>
        <w:t>, </w:t>
      </w:r>
      <w:hyperlink r:id="rId80" w:tooltip="Vomiting" w:history="1">
        <w:r w:rsidRPr="007A462F">
          <w:rPr>
            <w:rStyle w:val="Hyperlink"/>
            <w:rFonts w:cs="Times New Roman"/>
            <w:szCs w:val="22"/>
            <w:u w:val="none"/>
          </w:rPr>
          <w:t>vomiting</w:t>
        </w:r>
      </w:hyperlink>
      <w:r w:rsidRPr="007A462F">
        <w:rPr>
          <w:rFonts w:cs="Times New Roman"/>
          <w:color w:val="000000"/>
          <w:szCs w:val="22"/>
        </w:rPr>
        <w:t>, </w:t>
      </w:r>
      <w:hyperlink r:id="rId81" w:tooltip="Itching" w:history="1">
        <w:r w:rsidRPr="007A462F">
          <w:rPr>
            <w:rStyle w:val="Hyperlink"/>
            <w:rFonts w:cs="Times New Roman"/>
            <w:szCs w:val="22"/>
            <w:u w:val="none"/>
          </w:rPr>
          <w:t>itching</w:t>
        </w:r>
      </w:hyperlink>
      <w:r w:rsidRPr="007A462F">
        <w:rPr>
          <w:rFonts w:cs="Times New Roman"/>
          <w:color w:val="000000"/>
          <w:szCs w:val="22"/>
        </w:rPr>
        <w:t>, and blood </w:t>
      </w:r>
      <w:hyperlink r:id="rId82" w:anchor="Modern_use" w:tooltip="Dyscrasia" w:history="1">
        <w:r w:rsidRPr="007A462F">
          <w:rPr>
            <w:rStyle w:val="Hyperlink"/>
            <w:rFonts w:cs="Times New Roman"/>
            <w:szCs w:val="22"/>
            <w:u w:val="none"/>
          </w:rPr>
          <w:t>dyscrasias</w:t>
        </w:r>
      </w:hyperlink>
      <w:r w:rsidRPr="007A462F">
        <w:rPr>
          <w:rFonts w:cs="Times New Roman"/>
          <w:color w:val="000000"/>
          <w:szCs w:val="22"/>
        </w:rPr>
        <w:t>. The gastrointestinal effects, such as hairy tongue, nausea, vomiting, diarrhea, and colitis, are more common with the oral form of penicillin.</w:t>
      </w:r>
      <w:hyperlink r:id="rId83" w:anchor="cite_note-dailymed-9" w:history="1">
        <w:r w:rsidRPr="007A462F">
          <w:rPr>
            <w:rStyle w:val="Hyperlink"/>
            <w:rFonts w:cs="Times New Roman"/>
            <w:szCs w:val="22"/>
            <w:u w:val="none"/>
            <w:vertAlign w:val="superscript"/>
          </w:rPr>
          <w:t>[9]</w:t>
        </w:r>
      </w:hyperlink>
      <w:r w:rsidRPr="007A462F">
        <w:rPr>
          <w:rFonts w:cs="Times New Roman"/>
          <w:color w:val="000000"/>
          <w:szCs w:val="22"/>
        </w:rPr>
        <w:t> Other conditions may develop up several weeks after treatment.</w:t>
      </w:r>
      <w:hyperlink r:id="rId84" w:anchor="cite_note-AHFS2015-3" w:history="1">
        <w:r w:rsidRPr="007A462F">
          <w:rPr>
            <w:rStyle w:val="Hyperlink"/>
            <w:rFonts w:cs="Times New Roman"/>
            <w:szCs w:val="22"/>
            <w:u w:val="none"/>
            <w:vertAlign w:val="superscript"/>
          </w:rPr>
          <w:t>[3]</w:t>
        </w:r>
      </w:hyperlink>
    </w:p>
    <w:p w14:paraId="38236735" w14:textId="77777777" w:rsidR="009641C2" w:rsidRPr="007A462F" w:rsidRDefault="009641C2" w:rsidP="008C0C9A">
      <w:pPr>
        <w:pStyle w:val="Heading3"/>
        <w:jc w:val="both"/>
        <w:rPr>
          <w:color w:val="000000"/>
          <w:sz w:val="24"/>
          <w:szCs w:val="24"/>
        </w:rPr>
      </w:pPr>
      <w:bookmarkStart w:id="6" w:name="_Toc74992443"/>
      <w:r w:rsidRPr="007A462F">
        <w:rPr>
          <w:rStyle w:val="mw-headline"/>
          <w:color w:val="000000"/>
          <w:sz w:val="24"/>
          <w:szCs w:val="24"/>
        </w:rPr>
        <w:t>Overdose</w:t>
      </w:r>
      <w:bookmarkEnd w:id="6"/>
    </w:p>
    <w:p w14:paraId="338983BA" w14:textId="5C9B2597" w:rsidR="00114368" w:rsidRPr="007A462F" w:rsidRDefault="009641C2" w:rsidP="008C0C9A">
      <w:pPr>
        <w:rPr>
          <w:rStyle w:val="Hyperlink"/>
          <w:rFonts w:cs="Times New Roman"/>
          <w:szCs w:val="22"/>
          <w:u w:val="none"/>
          <w:vertAlign w:val="superscript"/>
        </w:rPr>
      </w:pPr>
      <w:r w:rsidRPr="007A462F">
        <w:rPr>
          <w:rFonts w:cs="Times New Roman"/>
          <w:color w:val="000000"/>
          <w:szCs w:val="22"/>
        </w:rPr>
        <w:t>Ampicillin overdose can cause behavioral changes, </w:t>
      </w:r>
      <w:hyperlink r:id="rId85" w:tooltip="Confusion" w:history="1">
        <w:r w:rsidRPr="007A462F">
          <w:rPr>
            <w:rStyle w:val="Hyperlink"/>
            <w:rFonts w:cs="Times New Roman"/>
            <w:szCs w:val="22"/>
            <w:u w:val="none"/>
          </w:rPr>
          <w:t>confusion</w:t>
        </w:r>
      </w:hyperlink>
      <w:r w:rsidRPr="007A462F">
        <w:rPr>
          <w:rFonts w:cs="Times New Roman"/>
          <w:color w:val="000000"/>
          <w:szCs w:val="22"/>
        </w:rPr>
        <w:t>, blackouts, and convulsions, as well as neuromuscular hypersensitivity, </w:t>
      </w:r>
      <w:hyperlink r:id="rId86" w:tooltip="Electrolyte imbalance" w:history="1">
        <w:r w:rsidRPr="007A462F">
          <w:rPr>
            <w:rStyle w:val="Hyperlink"/>
            <w:rFonts w:cs="Times New Roman"/>
            <w:szCs w:val="22"/>
            <w:u w:val="none"/>
          </w:rPr>
          <w:t>electrolyte imbalance</w:t>
        </w:r>
      </w:hyperlink>
      <w:r w:rsidRPr="007A462F">
        <w:rPr>
          <w:rFonts w:cs="Times New Roman"/>
          <w:color w:val="000000"/>
          <w:szCs w:val="22"/>
        </w:rPr>
        <w:t>, and </w:t>
      </w:r>
      <w:hyperlink r:id="rId87" w:tooltip="Kidney failure" w:history="1">
        <w:r w:rsidRPr="007A462F">
          <w:rPr>
            <w:rStyle w:val="Hyperlink"/>
            <w:rFonts w:cs="Times New Roman"/>
            <w:szCs w:val="22"/>
            <w:u w:val="none"/>
          </w:rPr>
          <w:t>kidney failure</w:t>
        </w:r>
      </w:hyperlink>
      <w:r w:rsidRPr="007A462F">
        <w:rPr>
          <w:rFonts w:cs="Times New Roman"/>
          <w:color w:val="000000"/>
          <w:szCs w:val="22"/>
        </w:rPr>
        <w:t>.</w:t>
      </w:r>
      <w:hyperlink r:id="rId88" w:anchor="cite_note-dailymed-9" w:history="1">
        <w:r w:rsidRPr="007A462F">
          <w:rPr>
            <w:rStyle w:val="Hyperlink"/>
            <w:rFonts w:cs="Times New Roman"/>
            <w:szCs w:val="22"/>
            <w:u w:val="none"/>
            <w:vertAlign w:val="superscript"/>
          </w:rPr>
          <w:t>[9]</w:t>
        </w:r>
      </w:hyperlink>
    </w:p>
    <w:p w14:paraId="46FE0C23" w14:textId="77777777" w:rsidR="00114368" w:rsidRPr="007A462F" w:rsidRDefault="00114368" w:rsidP="008C0C9A">
      <w:pPr>
        <w:rPr>
          <w:rStyle w:val="Hyperlink"/>
          <w:rFonts w:cs="Times New Roman"/>
          <w:color w:val="0645AD"/>
          <w:szCs w:val="22"/>
          <w:vertAlign w:val="superscript"/>
        </w:rPr>
      </w:pPr>
    </w:p>
    <w:p w14:paraId="2CE09069" w14:textId="60EABC95" w:rsidR="00114368" w:rsidRDefault="00114368" w:rsidP="008C0C9A">
      <w:pPr>
        <w:pStyle w:val="Heading2"/>
        <w:jc w:val="both"/>
        <w:rPr>
          <w:rStyle w:val="Hyperlink"/>
          <w:color w:val="auto"/>
          <w:u w:val="none"/>
        </w:rPr>
      </w:pPr>
      <w:bookmarkStart w:id="7" w:name="_Toc74992444"/>
      <w:r w:rsidRPr="00114368">
        <w:rPr>
          <w:rStyle w:val="Hyperlink"/>
          <w:color w:val="auto"/>
          <w:u w:val="none"/>
        </w:rPr>
        <w:t>Perspectives:</w:t>
      </w:r>
      <w:bookmarkEnd w:id="7"/>
    </w:p>
    <w:p w14:paraId="28517B3E" w14:textId="6D52C1AD" w:rsidR="00114368" w:rsidRDefault="00114368" w:rsidP="008C0C9A">
      <w:r>
        <w:t xml:space="preserve">For PhD preparation, we must choose </w:t>
      </w:r>
      <w:r w:rsidR="00A6698E">
        <w:t>an innovated topics. Here there are many topics that can be taken into account that are based on:</w:t>
      </w:r>
    </w:p>
    <w:p w14:paraId="1ADD0A5A" w14:textId="628B12B3" w:rsidR="00A6698E" w:rsidRDefault="00A6698E" w:rsidP="008C0C9A">
      <w:pPr>
        <w:numPr>
          <w:ilvl w:val="0"/>
          <w:numId w:val="23"/>
        </w:numPr>
        <w:tabs>
          <w:tab w:val="clear" w:pos="1985"/>
          <w:tab w:val="left" w:pos="720"/>
        </w:tabs>
      </w:pPr>
      <w:r>
        <w:t>Antibiotics combination and synergic effect</w:t>
      </w:r>
    </w:p>
    <w:p w14:paraId="50A2E181" w14:textId="77777777" w:rsidR="00A6698E" w:rsidRDefault="00A6698E" w:rsidP="008C0C9A">
      <w:pPr>
        <w:numPr>
          <w:ilvl w:val="0"/>
          <w:numId w:val="23"/>
        </w:numPr>
        <w:tabs>
          <w:tab w:val="clear" w:pos="1985"/>
          <w:tab w:val="left" w:pos="720"/>
        </w:tabs>
      </w:pPr>
      <w:r>
        <w:t>Resistante bacteria (vector)</w:t>
      </w:r>
    </w:p>
    <w:p w14:paraId="14100370" w14:textId="286A5B3F" w:rsidR="00A6698E" w:rsidRDefault="00A6698E" w:rsidP="008C0C9A">
      <w:pPr>
        <w:numPr>
          <w:ilvl w:val="0"/>
          <w:numId w:val="23"/>
        </w:numPr>
        <w:tabs>
          <w:tab w:val="clear" w:pos="1985"/>
          <w:tab w:val="left" w:pos="720"/>
        </w:tabs>
      </w:pPr>
      <w:r>
        <w:t>The purety and the productivity of antibiotics</w:t>
      </w:r>
    </w:p>
    <w:p w14:paraId="0C5944F5" w14:textId="6263E251" w:rsidR="00A6698E" w:rsidRDefault="00A6698E" w:rsidP="008C0C9A">
      <w:pPr>
        <w:numPr>
          <w:ilvl w:val="0"/>
          <w:numId w:val="23"/>
        </w:numPr>
        <w:tabs>
          <w:tab w:val="clear" w:pos="1985"/>
          <w:tab w:val="left" w:pos="720"/>
        </w:tabs>
      </w:pPr>
      <w:r>
        <w:lastRenderedPageBreak/>
        <w:t xml:space="preserve"> Signal transduction pathways and anti-microbial activity into the bacteria</w:t>
      </w:r>
    </w:p>
    <w:p w14:paraId="4E773638" w14:textId="07887FEF" w:rsidR="00A6698E" w:rsidRDefault="00A6698E" w:rsidP="008C0C9A">
      <w:pPr>
        <w:numPr>
          <w:ilvl w:val="0"/>
          <w:numId w:val="23"/>
        </w:numPr>
        <w:tabs>
          <w:tab w:val="clear" w:pos="1985"/>
          <w:tab w:val="left" w:pos="720"/>
        </w:tabs>
      </w:pPr>
      <w:r>
        <w:t>Conversion derivatives and novel antimicrobial activities</w:t>
      </w:r>
    </w:p>
    <w:p w14:paraId="1AA0B5D7" w14:textId="47932337" w:rsidR="00A6698E" w:rsidRDefault="006246EF" w:rsidP="008C0C9A">
      <w:pPr>
        <w:numPr>
          <w:ilvl w:val="0"/>
          <w:numId w:val="23"/>
        </w:numPr>
        <w:tabs>
          <w:tab w:val="clear" w:pos="1985"/>
          <w:tab w:val="left" w:pos="720"/>
        </w:tabs>
      </w:pPr>
      <w:r>
        <w:t>Vaccine</w:t>
      </w:r>
    </w:p>
    <w:p w14:paraId="72BAD137" w14:textId="290F725A" w:rsidR="006246EF" w:rsidRDefault="006246EF" w:rsidP="008C0C9A">
      <w:pPr>
        <w:numPr>
          <w:ilvl w:val="0"/>
          <w:numId w:val="23"/>
        </w:numPr>
        <w:tabs>
          <w:tab w:val="clear" w:pos="1985"/>
          <w:tab w:val="left" w:pos="720"/>
        </w:tabs>
      </w:pPr>
      <w:r>
        <w:t>Ampicillin and amoxicillin spectrum properties.</w:t>
      </w:r>
    </w:p>
    <w:p w14:paraId="50A2B405" w14:textId="2BB35E87" w:rsidR="00E2488E" w:rsidRPr="00114368" w:rsidRDefault="00E2488E" w:rsidP="008C0C9A">
      <w:pPr>
        <w:numPr>
          <w:ilvl w:val="0"/>
          <w:numId w:val="23"/>
        </w:numPr>
        <w:tabs>
          <w:tab w:val="clear" w:pos="1985"/>
          <w:tab w:val="left" w:pos="720"/>
        </w:tabs>
      </w:pPr>
      <w:r>
        <w:t xml:space="preserve"> Studying and Try to clone several antimicrobial peptides That can be produced by insect hemolymph  such as Drosomycin by evaluating the deceded bacteria into them.(Insects doesn’t have an immune system  but they produce several peptide such as defens system.</w:t>
      </w:r>
    </w:p>
    <w:p w14:paraId="0A9200D8" w14:textId="07C0F6D4" w:rsidR="00114368" w:rsidRPr="007A462F" w:rsidRDefault="00114368" w:rsidP="008C0C9A">
      <w:pPr>
        <w:pStyle w:val="Heading2"/>
        <w:numPr>
          <w:ilvl w:val="0"/>
          <w:numId w:val="0"/>
        </w:numPr>
        <w:ind w:left="1287" w:hanging="567"/>
        <w:jc w:val="both"/>
        <w:rPr>
          <w:rStyle w:val="Hyperlink"/>
          <w:rFonts w:ascii="Palatino Linotype" w:hAnsi="Palatino Linotype" w:cs="Times New Roman"/>
          <w:color w:val="0645AD"/>
          <w:sz w:val="17"/>
          <w:szCs w:val="17"/>
        </w:rPr>
      </w:pPr>
    </w:p>
    <w:p w14:paraId="6A39CEEA" w14:textId="5EB226BF" w:rsidR="00256CEA" w:rsidRDefault="006246EF" w:rsidP="008C0C9A">
      <w:pPr>
        <w:pStyle w:val="Heading1"/>
        <w:jc w:val="both"/>
        <w:rPr>
          <w:lang w:val="en-US"/>
        </w:rPr>
      </w:pPr>
      <w:bookmarkStart w:id="8" w:name="_Toc74992445"/>
      <w:r>
        <w:rPr>
          <w:lang w:val="en-US"/>
        </w:rPr>
        <w:lastRenderedPageBreak/>
        <w:t xml:space="preserve">Devices, </w:t>
      </w:r>
      <w:r w:rsidR="004A05F2">
        <w:rPr>
          <w:lang w:val="en-US"/>
        </w:rPr>
        <w:t>Mate</w:t>
      </w:r>
      <w:r>
        <w:rPr>
          <w:lang w:val="en-US"/>
        </w:rPr>
        <w:t>rials and M</w:t>
      </w:r>
      <w:r w:rsidR="004A05F2">
        <w:rPr>
          <w:lang w:val="en-US"/>
        </w:rPr>
        <w:t>ethods</w:t>
      </w:r>
      <w:bookmarkEnd w:id="8"/>
    </w:p>
    <w:p w14:paraId="73854B45" w14:textId="77777777" w:rsidR="00E46058" w:rsidRPr="00E46058" w:rsidRDefault="00E46058" w:rsidP="00E46058">
      <w:pPr>
        <w:rPr>
          <w:lang w:val="en-US"/>
        </w:rPr>
      </w:pPr>
    </w:p>
    <w:p w14:paraId="39BC047C" w14:textId="77777777" w:rsidR="008C0C9A" w:rsidRPr="00210D1C" w:rsidRDefault="006246EF" w:rsidP="008C0C9A">
      <w:pPr>
        <w:pStyle w:val="Heading2"/>
        <w:jc w:val="both"/>
        <w:rPr>
          <w:rFonts w:ascii="Palatino Linotype" w:hAnsi="Palatino Linotype"/>
          <w:lang w:val="en-US"/>
        </w:rPr>
      </w:pPr>
      <w:bookmarkStart w:id="9" w:name="_Toc74992446"/>
      <w:r w:rsidRPr="00210D1C">
        <w:rPr>
          <w:rFonts w:ascii="Palatino Linotype" w:hAnsi="Palatino Linotype"/>
          <w:lang w:val="en-US"/>
        </w:rPr>
        <w:t>Devices:</w:t>
      </w:r>
      <w:bookmarkEnd w:id="9"/>
    </w:p>
    <w:p w14:paraId="2B2C95BF" w14:textId="1A3CE362" w:rsidR="006246EF" w:rsidRPr="00210D1C" w:rsidRDefault="008C0C9A" w:rsidP="003C4B4C">
      <w:pPr>
        <w:rPr>
          <w:lang w:val="en-US"/>
        </w:rPr>
      </w:pPr>
      <w:r w:rsidRPr="00210D1C">
        <w:rPr>
          <w:lang w:val="en-US"/>
        </w:rPr>
        <w:t xml:space="preserve">  </w:t>
      </w:r>
      <w:bookmarkStart w:id="10" w:name="_Toc74081477"/>
      <w:r w:rsidRPr="00210D1C">
        <w:rPr>
          <w:lang w:val="en-US"/>
        </w:rPr>
        <w:t>To quantify the produced penicillin the most standard method was HPLC</w:t>
      </w:r>
      <w:r w:rsidR="004905A0">
        <w:rPr>
          <w:lang w:val="en-US"/>
        </w:rPr>
        <w:t xml:space="preserve"> </w:t>
      </w:r>
      <w:r w:rsidRPr="00210D1C">
        <w:rPr>
          <w:lang w:val="en-US"/>
        </w:rPr>
        <w:t>(high performance liquid chromatography).</w:t>
      </w:r>
      <w:r w:rsidR="006246EF" w:rsidRPr="00210D1C">
        <w:rPr>
          <w:lang w:val="en-US"/>
        </w:rPr>
        <w:t xml:space="preserve"> </w:t>
      </w:r>
      <w:r w:rsidRPr="00210D1C">
        <w:rPr>
          <w:lang w:val="en-US"/>
        </w:rPr>
        <w:t>We can quantify them after a cooperation with chamber of commerce, industry and agriculture in Tripoli-North Lebanon.</w:t>
      </w:r>
      <w:bookmarkEnd w:id="10"/>
    </w:p>
    <w:p w14:paraId="6C991491" w14:textId="77777777" w:rsidR="00E46058" w:rsidRPr="00210D1C" w:rsidRDefault="00E46058" w:rsidP="00E46058">
      <w:pPr>
        <w:rPr>
          <w:lang w:val="en-US"/>
        </w:rPr>
      </w:pPr>
    </w:p>
    <w:p w14:paraId="7B840BC9" w14:textId="11DDF77B" w:rsidR="004150B4" w:rsidRPr="00210D1C" w:rsidRDefault="004150B4" w:rsidP="008C0C9A">
      <w:pPr>
        <w:pStyle w:val="Heading2"/>
        <w:jc w:val="both"/>
        <w:rPr>
          <w:rFonts w:ascii="Palatino Linotype" w:hAnsi="Palatino Linotype"/>
          <w:lang w:val="en-US"/>
        </w:rPr>
      </w:pPr>
      <w:bookmarkStart w:id="11" w:name="_Toc74992447"/>
      <w:r w:rsidRPr="00210D1C">
        <w:rPr>
          <w:rFonts w:ascii="Palatino Linotype" w:hAnsi="Palatino Linotype"/>
          <w:lang w:val="en-US"/>
        </w:rPr>
        <w:t>Penicillin Production</w:t>
      </w:r>
      <w:bookmarkEnd w:id="11"/>
    </w:p>
    <w:p w14:paraId="0894E72E" w14:textId="77777777" w:rsidR="004A05F2" w:rsidRPr="00210D1C" w:rsidRDefault="004A05F2" w:rsidP="008C0C9A">
      <w:pPr>
        <w:rPr>
          <w:szCs w:val="22"/>
          <w:lang w:val="en-US" w:eastAsia="en-US"/>
        </w:rPr>
      </w:pPr>
      <w:r w:rsidRPr="00210D1C">
        <w:rPr>
          <w:b/>
          <w:bCs/>
          <w:lang w:val="en-US"/>
        </w:rPr>
        <w:t>In the first</w:t>
      </w:r>
      <w:r w:rsidRPr="00210D1C">
        <w:rPr>
          <w:lang w:val="en-US"/>
        </w:rPr>
        <w:t>, we put an orange and a half of bread in a fermentation conditions until will be able to see many fermented regions.</w:t>
      </w:r>
    </w:p>
    <w:p w14:paraId="53757540" w14:textId="77777777" w:rsidR="004A05F2" w:rsidRPr="00210D1C" w:rsidRDefault="004A05F2" w:rsidP="008C0C9A">
      <w:pPr>
        <w:rPr>
          <w:lang w:val="en-US"/>
        </w:rPr>
      </w:pPr>
      <w:r w:rsidRPr="00210D1C">
        <w:rPr>
          <w:b/>
          <w:bCs/>
          <w:lang w:val="en-US"/>
        </w:rPr>
        <w:t>All used lab glassware</w:t>
      </w:r>
      <w:r w:rsidRPr="00210D1C">
        <w:rPr>
          <w:lang w:val="en-US"/>
        </w:rPr>
        <w:t xml:space="preserve"> are sterilized by adding some ml of water, covering with metallic paper and bowling until the water are totally evaporates </w:t>
      </w:r>
    </w:p>
    <w:p w14:paraId="5C1FF22A" w14:textId="083F006E" w:rsidR="004A05F2" w:rsidRPr="00210D1C" w:rsidRDefault="005C266E" w:rsidP="008C0C9A">
      <w:pPr>
        <w:rPr>
          <w:lang w:val="en-US"/>
        </w:rPr>
      </w:pPr>
      <w:r w:rsidRPr="00210D1C">
        <w:rPr>
          <w:b/>
          <w:bCs/>
          <w:lang w:val="en-US"/>
        </w:rPr>
        <w:t>Microbial essays (</w:t>
      </w:r>
      <w:r w:rsidR="004A05F2" w:rsidRPr="00210D1C">
        <w:rPr>
          <w:b/>
          <w:bCs/>
          <w:lang w:val="en-US"/>
        </w:rPr>
        <w:t xml:space="preserve">culture and inoculation) </w:t>
      </w:r>
      <w:r w:rsidR="004A05F2" w:rsidRPr="00210D1C">
        <w:rPr>
          <w:lang w:val="en-US"/>
        </w:rPr>
        <w:t>are performed in a sterile area near a flame</w:t>
      </w:r>
    </w:p>
    <w:p w14:paraId="2581DEA2" w14:textId="1604654E" w:rsidR="00AF72BD" w:rsidRPr="00210D1C" w:rsidRDefault="004905A0" w:rsidP="008C0C9A">
      <w:pPr>
        <w:ind w:left="720"/>
        <w:rPr>
          <w:lang w:val="en-US"/>
        </w:rPr>
      </w:pPr>
      <w:r>
        <w:pict w14:anchorId="4CF86E8E">
          <v:shape id="_x0000_i1030" type="#_x0000_t75" style="width:185.25pt;height:138.75pt;mso-position-horizontal-relative:text;mso-position-vertical-relative:text" o:allowoverlap="f">
            <v:imagedata r:id="rId89" o:title="DSC_1005"/>
          </v:shape>
        </w:pict>
      </w:r>
    </w:p>
    <w:p w14:paraId="38303E41" w14:textId="570486AB" w:rsidR="004A05F2" w:rsidRPr="00210D1C" w:rsidRDefault="004A05F2" w:rsidP="008C0C9A">
      <w:pPr>
        <w:pStyle w:val="Heading3"/>
        <w:jc w:val="both"/>
        <w:rPr>
          <w:rFonts w:ascii="Palatino Linotype" w:hAnsi="Palatino Linotype"/>
        </w:rPr>
      </w:pPr>
      <w:bookmarkStart w:id="12" w:name="_Toc74992448"/>
      <w:r w:rsidRPr="00210D1C">
        <w:rPr>
          <w:rFonts w:ascii="Palatino Linotype" w:hAnsi="Palatino Linotype"/>
        </w:rPr>
        <w:t>Preparation of agarose gel</w:t>
      </w:r>
      <w:bookmarkEnd w:id="12"/>
    </w:p>
    <w:p w14:paraId="2DD10BD8" w14:textId="77777777" w:rsidR="004A05F2" w:rsidRPr="00210D1C" w:rsidRDefault="004A05F2" w:rsidP="008C0C9A">
      <w:pPr>
        <w:pStyle w:val="ListParagraph"/>
        <w:numPr>
          <w:ilvl w:val="0"/>
          <w:numId w:val="13"/>
        </w:numPr>
        <w:spacing w:after="200" w:line="276" w:lineRule="auto"/>
        <w:ind w:left="426"/>
        <w:jc w:val="both"/>
        <w:rPr>
          <w:rFonts w:ascii="Palatino Linotype" w:hAnsi="Palatino Linotype"/>
          <w:b/>
          <w:bCs/>
          <w:u w:val="single"/>
        </w:rPr>
      </w:pPr>
      <w:r w:rsidRPr="00210D1C">
        <w:rPr>
          <w:rFonts w:ascii="Palatino Linotype" w:hAnsi="Palatino Linotype"/>
        </w:rPr>
        <w:t>We try to melt two tryptone tubes by using a heated water (bain marie)</w:t>
      </w:r>
    </w:p>
    <w:p w14:paraId="47C03B34" w14:textId="77777777" w:rsidR="004A05F2" w:rsidRPr="00210D1C" w:rsidRDefault="004A05F2" w:rsidP="008C0C9A">
      <w:pPr>
        <w:pStyle w:val="ListParagraph"/>
        <w:numPr>
          <w:ilvl w:val="0"/>
          <w:numId w:val="13"/>
        </w:numPr>
        <w:spacing w:after="200" w:line="276" w:lineRule="auto"/>
        <w:ind w:left="426"/>
        <w:jc w:val="both"/>
        <w:rPr>
          <w:rFonts w:ascii="Palatino Linotype" w:hAnsi="Palatino Linotype"/>
          <w:b/>
          <w:bCs/>
          <w:u w:val="single"/>
        </w:rPr>
      </w:pPr>
      <w:r w:rsidRPr="00210D1C">
        <w:rPr>
          <w:rFonts w:ascii="Palatino Linotype" w:hAnsi="Palatino Linotype"/>
        </w:rPr>
        <w:t>We weigh 1 g of glucose powder</w:t>
      </w:r>
    </w:p>
    <w:p w14:paraId="34AC1CA6" w14:textId="77777777" w:rsidR="004A05F2" w:rsidRPr="00210D1C" w:rsidRDefault="004A05F2" w:rsidP="008C0C9A">
      <w:pPr>
        <w:pStyle w:val="ListParagraph"/>
        <w:numPr>
          <w:ilvl w:val="0"/>
          <w:numId w:val="13"/>
        </w:numPr>
        <w:spacing w:after="200" w:line="276" w:lineRule="auto"/>
        <w:ind w:left="426"/>
        <w:jc w:val="both"/>
        <w:rPr>
          <w:rFonts w:ascii="Palatino Linotype" w:hAnsi="Palatino Linotype"/>
          <w:b/>
          <w:bCs/>
          <w:u w:val="single"/>
        </w:rPr>
      </w:pPr>
      <w:r w:rsidRPr="00210D1C">
        <w:rPr>
          <w:rFonts w:ascii="Palatino Linotype" w:hAnsi="Palatino Linotype"/>
        </w:rPr>
        <w:t>In an erlenmeyer flask we mix the melted tryptone, the glucose and 20 ml of distilled water</w:t>
      </w:r>
    </w:p>
    <w:p w14:paraId="49D3CF37" w14:textId="77777777" w:rsidR="004A05F2" w:rsidRPr="00210D1C" w:rsidRDefault="004A05F2" w:rsidP="008C0C9A">
      <w:pPr>
        <w:pStyle w:val="ListParagraph"/>
        <w:numPr>
          <w:ilvl w:val="0"/>
          <w:numId w:val="13"/>
        </w:numPr>
        <w:spacing w:after="200" w:line="276" w:lineRule="auto"/>
        <w:ind w:left="426"/>
        <w:jc w:val="both"/>
        <w:rPr>
          <w:rFonts w:ascii="Palatino Linotype" w:hAnsi="Palatino Linotype"/>
          <w:b/>
          <w:bCs/>
          <w:u w:val="single"/>
        </w:rPr>
      </w:pPr>
      <w:r w:rsidRPr="00210D1C">
        <w:rPr>
          <w:rFonts w:ascii="Palatino Linotype" w:hAnsi="Palatino Linotype"/>
        </w:rPr>
        <w:lastRenderedPageBreak/>
        <w:t>We keep heating until we get an homogeneous mixture</w:t>
      </w:r>
    </w:p>
    <w:p w14:paraId="5DC152AF" w14:textId="77777777" w:rsidR="004A05F2" w:rsidRPr="00210D1C" w:rsidRDefault="004A05F2" w:rsidP="008C0C9A">
      <w:pPr>
        <w:pStyle w:val="ListParagraph"/>
        <w:numPr>
          <w:ilvl w:val="0"/>
          <w:numId w:val="13"/>
        </w:numPr>
        <w:spacing w:after="200" w:line="276" w:lineRule="auto"/>
        <w:ind w:left="426"/>
        <w:jc w:val="both"/>
        <w:rPr>
          <w:rFonts w:ascii="Palatino Linotype" w:hAnsi="Palatino Linotype"/>
          <w:b/>
          <w:bCs/>
          <w:u w:val="single"/>
        </w:rPr>
      </w:pPr>
      <w:r w:rsidRPr="00210D1C">
        <w:rPr>
          <w:rFonts w:ascii="Palatino Linotype" w:hAnsi="Palatino Linotype"/>
        </w:rPr>
        <w:t>We fill the mixture in two petri dishes</w:t>
      </w:r>
    </w:p>
    <w:p w14:paraId="5C8DFE61" w14:textId="77777777" w:rsidR="004A05F2" w:rsidRPr="00210D1C" w:rsidRDefault="004A05F2" w:rsidP="008C0C9A">
      <w:pPr>
        <w:pStyle w:val="ListParagraph"/>
        <w:numPr>
          <w:ilvl w:val="0"/>
          <w:numId w:val="13"/>
        </w:numPr>
        <w:spacing w:after="200" w:line="276" w:lineRule="auto"/>
        <w:ind w:left="426"/>
        <w:jc w:val="both"/>
        <w:rPr>
          <w:rFonts w:ascii="Palatino Linotype" w:hAnsi="Palatino Linotype"/>
          <w:b/>
          <w:bCs/>
          <w:u w:val="single"/>
        </w:rPr>
      </w:pPr>
      <w:r w:rsidRPr="00210D1C">
        <w:rPr>
          <w:rFonts w:ascii="Palatino Linotype" w:hAnsi="Palatino Linotype"/>
        </w:rPr>
        <w:t xml:space="preserve">We  heat them in a pressure cooker after boiling for 15 min </w:t>
      </w:r>
    </w:p>
    <w:p w14:paraId="4E64C447" w14:textId="77777777" w:rsidR="004A05F2" w:rsidRPr="00210D1C" w:rsidRDefault="004A05F2" w:rsidP="008C0C9A">
      <w:pPr>
        <w:pStyle w:val="ListParagraph"/>
        <w:numPr>
          <w:ilvl w:val="0"/>
          <w:numId w:val="13"/>
        </w:numPr>
        <w:spacing w:after="200" w:line="276" w:lineRule="auto"/>
        <w:ind w:left="426"/>
        <w:jc w:val="both"/>
        <w:rPr>
          <w:rFonts w:ascii="Palatino Linotype" w:hAnsi="Palatino Linotype"/>
          <w:b/>
          <w:bCs/>
          <w:u w:val="single"/>
        </w:rPr>
      </w:pPr>
      <w:r w:rsidRPr="00210D1C">
        <w:rPr>
          <w:rFonts w:ascii="Palatino Linotype" w:hAnsi="Palatino Linotype"/>
        </w:rPr>
        <w:t>We let them cool down and we wait about 30 min until the gel are totally solidified</w:t>
      </w:r>
    </w:p>
    <w:p w14:paraId="0ACAA6FF" w14:textId="77777777" w:rsidR="004A05F2" w:rsidRPr="00210D1C" w:rsidRDefault="004A05F2" w:rsidP="008C0C9A">
      <w:pPr>
        <w:pStyle w:val="ListParagraph"/>
        <w:numPr>
          <w:ilvl w:val="0"/>
          <w:numId w:val="13"/>
        </w:numPr>
        <w:spacing w:after="200" w:line="276" w:lineRule="auto"/>
        <w:ind w:left="426"/>
        <w:jc w:val="both"/>
        <w:rPr>
          <w:rFonts w:ascii="Palatino Linotype" w:hAnsi="Palatino Linotype"/>
          <w:b/>
          <w:bCs/>
          <w:u w:val="single"/>
        </w:rPr>
      </w:pPr>
      <w:r w:rsidRPr="00210D1C">
        <w:rPr>
          <w:rFonts w:ascii="Palatino Linotype" w:hAnsi="Palatino Linotype"/>
        </w:rPr>
        <w:t>We put them in the fridge until the time of microbial cultivation</w:t>
      </w:r>
    </w:p>
    <w:p w14:paraId="7AEDE297" w14:textId="5D6DC3FC" w:rsidR="004A05F2" w:rsidRPr="00210D1C" w:rsidRDefault="004A05F2" w:rsidP="008C0C9A">
      <w:pPr>
        <w:pStyle w:val="Heading3"/>
        <w:jc w:val="both"/>
        <w:rPr>
          <w:rFonts w:ascii="Palatino Linotype" w:hAnsi="Palatino Linotype"/>
        </w:rPr>
      </w:pPr>
      <w:bookmarkStart w:id="13" w:name="_Toc74992449"/>
      <w:r w:rsidRPr="00210D1C">
        <w:rPr>
          <w:rFonts w:ascii="Palatino Linotype" w:hAnsi="Palatino Linotype"/>
        </w:rPr>
        <w:t>Microbial culture</w:t>
      </w:r>
      <w:bookmarkEnd w:id="13"/>
    </w:p>
    <w:p w14:paraId="64C38EB1" w14:textId="7A54B7D3" w:rsidR="00AF72BD" w:rsidRPr="00210D1C" w:rsidRDefault="004A05F2" w:rsidP="008C0C9A">
      <w:pPr>
        <w:pStyle w:val="ListParagraph"/>
        <w:numPr>
          <w:ilvl w:val="0"/>
          <w:numId w:val="14"/>
        </w:numPr>
        <w:spacing w:after="200" w:line="276" w:lineRule="auto"/>
        <w:ind w:left="284"/>
        <w:jc w:val="both"/>
        <w:rPr>
          <w:rFonts w:ascii="Palatino Linotype" w:hAnsi="Palatino Linotype"/>
          <w:b/>
          <w:bCs/>
          <w:u w:val="single"/>
        </w:rPr>
      </w:pPr>
      <w:r w:rsidRPr="00210D1C">
        <w:rPr>
          <w:rFonts w:ascii="Palatino Linotype" w:hAnsi="Palatino Linotype"/>
        </w:rPr>
        <w:t>We cultivate the two petri dishes differently with the two used strains of penicillium</w:t>
      </w:r>
    </w:p>
    <w:p w14:paraId="042FD255" w14:textId="35478B98" w:rsidR="00341187" w:rsidRPr="00210D1C" w:rsidRDefault="004905A0" w:rsidP="008C0C9A">
      <w:pPr>
        <w:rPr>
          <w:u w:val="single"/>
          <w:lang w:val="en-US"/>
        </w:rPr>
      </w:pPr>
      <w:r>
        <w:pict w14:anchorId="083D1EE9">
          <v:shape id="_x0000_i1031" type="#_x0000_t75" style="width:129.75pt;height:129.75pt;mso-position-horizontal-relative:text;mso-position-vertical-relative:text" wrapcoords="-97 0 -97 21503 21600 21503 21600 0 -97 0" o:allowoverlap="f">
            <v:imagedata r:id="rId90" o:title="IMG-20210421-WA0026"/>
          </v:shape>
        </w:pict>
      </w:r>
      <w:r w:rsidR="00341187" w:rsidRPr="00210D1C">
        <w:t xml:space="preserve">                </w:t>
      </w:r>
      <w:r w:rsidR="00341187" w:rsidRPr="00210D1C">
        <w:rPr>
          <w:lang w:val="en-US"/>
        </w:rPr>
        <w:t xml:space="preserve"> </w:t>
      </w:r>
      <w:r>
        <w:pict w14:anchorId="1208CD3F">
          <v:shape id="_x0000_i1032" type="#_x0000_t75" style="width:129.75pt;height:129.75pt;mso-position-horizontal-relative:text;mso-position-vertical-relative:text" o:allowoverlap="f">
            <v:imagedata r:id="rId91" o:title="IMG-20210421-WA0027"/>
          </v:shape>
        </w:pict>
      </w:r>
    </w:p>
    <w:p w14:paraId="05500BB6" w14:textId="5BF75004" w:rsidR="004A05F2" w:rsidRPr="00210D1C" w:rsidRDefault="004A05F2" w:rsidP="008C0C9A">
      <w:pPr>
        <w:rPr>
          <w:u w:val="single"/>
          <w:lang w:val="en-US"/>
        </w:rPr>
      </w:pPr>
      <w:r w:rsidRPr="00210D1C">
        <w:rPr>
          <w:lang w:val="en-US"/>
        </w:rPr>
        <w:t>We incubat</w:t>
      </w:r>
      <w:r w:rsidR="00341187" w:rsidRPr="00210D1C">
        <w:rPr>
          <w:lang w:val="en-US"/>
        </w:rPr>
        <w:t>ated</w:t>
      </w:r>
      <w:r w:rsidRPr="00210D1C">
        <w:rPr>
          <w:lang w:val="en-US"/>
        </w:rPr>
        <w:t xml:space="preserve"> them at room temperature for 7 days</w:t>
      </w:r>
    </w:p>
    <w:p w14:paraId="70487318" w14:textId="46D2642E" w:rsidR="004A05F2" w:rsidRPr="00210D1C" w:rsidRDefault="004A05F2" w:rsidP="008C0C9A">
      <w:pPr>
        <w:pStyle w:val="Heading3"/>
        <w:jc w:val="both"/>
        <w:rPr>
          <w:rFonts w:ascii="Palatino Linotype" w:hAnsi="Palatino Linotype"/>
        </w:rPr>
      </w:pPr>
      <w:bookmarkStart w:id="14" w:name="_Toc74992450"/>
      <w:r w:rsidRPr="00210D1C">
        <w:rPr>
          <w:rFonts w:ascii="Palatino Linotype" w:hAnsi="Palatino Linotype"/>
        </w:rPr>
        <w:t>Preparation of liquid medium</w:t>
      </w:r>
      <w:bookmarkEnd w:id="14"/>
    </w:p>
    <w:p w14:paraId="267442A0" w14:textId="77777777" w:rsidR="004A05F2" w:rsidRPr="00210D1C" w:rsidRDefault="004A05F2" w:rsidP="008C0C9A">
      <w:pPr>
        <w:pStyle w:val="ListParagraph"/>
        <w:numPr>
          <w:ilvl w:val="0"/>
          <w:numId w:val="15"/>
        </w:numPr>
        <w:spacing w:after="200" w:line="276" w:lineRule="auto"/>
        <w:ind w:left="284"/>
        <w:jc w:val="both"/>
        <w:rPr>
          <w:rFonts w:ascii="Palatino Linotype" w:hAnsi="Palatino Linotype"/>
          <w:b/>
          <w:bCs/>
          <w:u w:val="single"/>
        </w:rPr>
      </w:pPr>
      <w:r w:rsidRPr="00210D1C">
        <w:rPr>
          <w:rFonts w:ascii="Palatino Linotype" w:hAnsi="Palatino Linotype"/>
        </w:rPr>
        <w:t>We weigh 4g of glucose powder, 4 g of lactose, 2g of peptone, 0.2g of MgCl</w:t>
      </w:r>
      <w:r w:rsidRPr="00210D1C">
        <w:rPr>
          <w:rFonts w:ascii="Palatino Linotype" w:hAnsi="Palatino Linotype"/>
          <w:vertAlign w:val="subscript"/>
        </w:rPr>
        <w:t>2</w:t>
      </w:r>
      <w:r w:rsidRPr="00210D1C">
        <w:rPr>
          <w:rFonts w:ascii="Palatino Linotype" w:hAnsi="Palatino Linotype"/>
        </w:rPr>
        <w:t>, 0.2g of KCl, and  1g of KH</w:t>
      </w:r>
      <w:r w:rsidRPr="00210D1C">
        <w:rPr>
          <w:rFonts w:ascii="Palatino Linotype" w:hAnsi="Palatino Linotype"/>
          <w:vertAlign w:val="subscript"/>
        </w:rPr>
        <w:t>2</w:t>
      </w:r>
      <w:r w:rsidRPr="00210D1C">
        <w:rPr>
          <w:rFonts w:ascii="Palatino Linotype" w:hAnsi="Palatino Linotype"/>
        </w:rPr>
        <w:t>PO</w:t>
      </w:r>
      <w:r w:rsidRPr="00210D1C">
        <w:rPr>
          <w:rFonts w:ascii="Palatino Linotype" w:hAnsi="Palatino Linotype"/>
          <w:vertAlign w:val="subscript"/>
        </w:rPr>
        <w:t>4</w:t>
      </w:r>
      <w:r w:rsidRPr="00210D1C">
        <w:rPr>
          <w:rFonts w:ascii="Palatino Linotype" w:hAnsi="Palatino Linotype"/>
        </w:rPr>
        <w:t xml:space="preserve"> </w:t>
      </w:r>
    </w:p>
    <w:p w14:paraId="552CC4F9" w14:textId="77777777" w:rsidR="004A05F2" w:rsidRPr="00210D1C" w:rsidRDefault="004A05F2" w:rsidP="008C0C9A">
      <w:pPr>
        <w:pStyle w:val="ListParagraph"/>
        <w:numPr>
          <w:ilvl w:val="0"/>
          <w:numId w:val="15"/>
        </w:numPr>
        <w:spacing w:after="200" w:line="276" w:lineRule="auto"/>
        <w:ind w:left="284"/>
        <w:jc w:val="both"/>
        <w:rPr>
          <w:rFonts w:ascii="Palatino Linotype" w:hAnsi="Palatino Linotype"/>
          <w:b/>
          <w:bCs/>
          <w:u w:val="single"/>
        </w:rPr>
      </w:pPr>
      <w:r w:rsidRPr="00210D1C">
        <w:rPr>
          <w:rFonts w:ascii="Palatino Linotype" w:hAnsi="Palatino Linotype"/>
        </w:rPr>
        <w:t>We add 200ml of distilled water</w:t>
      </w:r>
    </w:p>
    <w:p w14:paraId="318D5DEC" w14:textId="2BC1EE68" w:rsidR="004A05F2" w:rsidRPr="00210D1C" w:rsidRDefault="004A05F2" w:rsidP="008C0C9A">
      <w:pPr>
        <w:pStyle w:val="ListParagraph"/>
        <w:numPr>
          <w:ilvl w:val="0"/>
          <w:numId w:val="15"/>
        </w:numPr>
        <w:spacing w:after="200" w:line="276" w:lineRule="auto"/>
        <w:ind w:left="284"/>
        <w:jc w:val="both"/>
        <w:rPr>
          <w:rFonts w:ascii="Palatino Linotype" w:hAnsi="Palatino Linotype"/>
          <w:b/>
          <w:bCs/>
          <w:u w:val="single"/>
        </w:rPr>
      </w:pPr>
      <w:r w:rsidRPr="00210D1C">
        <w:rPr>
          <w:rFonts w:ascii="Palatino Linotype" w:hAnsi="Palatino Linotype"/>
        </w:rPr>
        <w:t>We distrib</w:t>
      </w:r>
      <w:r w:rsidR="004905A0">
        <w:rPr>
          <w:rFonts w:ascii="Palatino Linotype" w:hAnsi="Palatino Linotype"/>
        </w:rPr>
        <w:t xml:space="preserve">ute the mixture in 2 erlenmeyer </w:t>
      </w:r>
      <w:r w:rsidRPr="00210D1C">
        <w:rPr>
          <w:rFonts w:ascii="Palatino Linotype" w:hAnsi="Palatino Linotype"/>
        </w:rPr>
        <w:t>flasks</w:t>
      </w:r>
      <w:r w:rsidR="004905A0">
        <w:rPr>
          <w:rFonts w:ascii="Palatino Linotype" w:hAnsi="Palatino Linotype"/>
        </w:rPr>
        <w:t xml:space="preserve"> </w:t>
      </w:r>
      <w:bookmarkStart w:id="15" w:name="_GoBack"/>
      <w:bookmarkEnd w:id="15"/>
      <w:r w:rsidRPr="00210D1C">
        <w:rPr>
          <w:rFonts w:ascii="Palatino Linotype" w:hAnsi="Palatino Linotype"/>
        </w:rPr>
        <w:t>(100 ml) with an equal proportion</w:t>
      </w:r>
    </w:p>
    <w:p w14:paraId="1758FBEE" w14:textId="0686AA1E" w:rsidR="004A05F2" w:rsidRPr="00210D1C" w:rsidRDefault="004905A0" w:rsidP="008C0C9A">
      <w:pPr>
        <w:pStyle w:val="ListParagraph"/>
        <w:numPr>
          <w:ilvl w:val="0"/>
          <w:numId w:val="15"/>
        </w:numPr>
        <w:spacing w:after="200" w:line="276" w:lineRule="auto"/>
        <w:ind w:left="284"/>
        <w:jc w:val="both"/>
        <w:rPr>
          <w:rFonts w:ascii="Palatino Linotype" w:hAnsi="Palatino Linotype"/>
          <w:b/>
          <w:bCs/>
          <w:u w:val="single"/>
        </w:rPr>
      </w:pPr>
      <w:r>
        <w:rPr>
          <w:rFonts w:ascii="Palatino Linotype" w:hAnsi="Palatino Linotype"/>
        </w:rPr>
        <w:t xml:space="preserve">We heat </w:t>
      </w:r>
      <w:r w:rsidR="004A05F2" w:rsidRPr="00210D1C">
        <w:rPr>
          <w:rFonts w:ascii="Palatino Linotype" w:hAnsi="Palatino Linotype"/>
        </w:rPr>
        <w:t>them with mixing for 15min by using a magnetic hot plate stirrer</w:t>
      </w:r>
    </w:p>
    <w:p w14:paraId="4BC5A118" w14:textId="77777777" w:rsidR="004A05F2" w:rsidRPr="00210D1C" w:rsidRDefault="004A05F2" w:rsidP="008C0C9A">
      <w:pPr>
        <w:pStyle w:val="ListParagraph"/>
        <w:numPr>
          <w:ilvl w:val="0"/>
          <w:numId w:val="15"/>
        </w:numPr>
        <w:spacing w:after="200" w:line="276" w:lineRule="auto"/>
        <w:ind w:left="284"/>
        <w:jc w:val="both"/>
        <w:rPr>
          <w:rFonts w:ascii="Palatino Linotype" w:hAnsi="Palatino Linotype"/>
          <w:b/>
          <w:bCs/>
          <w:u w:val="single"/>
        </w:rPr>
      </w:pPr>
      <w:r w:rsidRPr="00210D1C">
        <w:rPr>
          <w:rFonts w:ascii="Palatino Linotype" w:hAnsi="Palatino Linotype"/>
        </w:rPr>
        <w:t xml:space="preserve">We let them cool down for about 30 min </w:t>
      </w:r>
    </w:p>
    <w:p w14:paraId="77C1E211" w14:textId="58E30D63" w:rsidR="004A05F2" w:rsidRPr="00210D1C" w:rsidRDefault="004A05F2" w:rsidP="008C0C9A">
      <w:pPr>
        <w:pStyle w:val="ListParagraph"/>
        <w:numPr>
          <w:ilvl w:val="0"/>
          <w:numId w:val="15"/>
        </w:numPr>
        <w:spacing w:after="200" w:line="276" w:lineRule="auto"/>
        <w:ind w:left="284"/>
        <w:jc w:val="both"/>
        <w:rPr>
          <w:rFonts w:ascii="Palatino Linotype" w:hAnsi="Palatino Linotype"/>
          <w:b/>
          <w:bCs/>
          <w:u w:val="single"/>
        </w:rPr>
      </w:pPr>
      <w:r w:rsidRPr="00210D1C">
        <w:rPr>
          <w:rFonts w:ascii="Palatino Linotype" w:hAnsi="Palatino Linotype"/>
        </w:rPr>
        <w:t>We inoculate each of them with one of the two cultivated petri dishes already prepared</w:t>
      </w:r>
      <w:r w:rsidR="004905A0">
        <w:rPr>
          <w:rFonts w:ascii="Palatino Linotype" w:hAnsi="Palatino Linotype"/>
        </w:rPr>
        <w:t xml:space="preserve"> (</w:t>
      </w:r>
      <w:r w:rsidRPr="00210D1C">
        <w:rPr>
          <w:rFonts w:ascii="Palatino Linotype" w:hAnsi="Palatino Linotype"/>
        </w:rPr>
        <w:t>about two to three colony for each of them)</w:t>
      </w:r>
    </w:p>
    <w:p w14:paraId="640AA9E6" w14:textId="61319BA9" w:rsidR="004A05F2" w:rsidRPr="00210D1C" w:rsidRDefault="004A05F2" w:rsidP="008C0C9A">
      <w:pPr>
        <w:pStyle w:val="ListParagraph"/>
        <w:numPr>
          <w:ilvl w:val="0"/>
          <w:numId w:val="15"/>
        </w:numPr>
        <w:spacing w:after="200" w:line="276" w:lineRule="auto"/>
        <w:ind w:left="284"/>
        <w:jc w:val="both"/>
        <w:rPr>
          <w:rFonts w:ascii="Palatino Linotype" w:hAnsi="Palatino Linotype"/>
          <w:b/>
          <w:bCs/>
          <w:u w:val="single"/>
        </w:rPr>
      </w:pPr>
      <w:r w:rsidRPr="00210D1C">
        <w:rPr>
          <w:rFonts w:ascii="Palatino Linotype" w:hAnsi="Palatino Linotype"/>
        </w:rPr>
        <w:t xml:space="preserve">We incubate them at room temperature for 7days (bread penicillium with shaking and the other lemon penicillium without shaking) </w:t>
      </w:r>
    </w:p>
    <w:p w14:paraId="35443889" w14:textId="77777777" w:rsidR="00341187" w:rsidRPr="00210D1C" w:rsidRDefault="00341187" w:rsidP="008C0C9A">
      <w:pPr>
        <w:pStyle w:val="ListParagraph"/>
        <w:spacing w:after="200" w:line="276" w:lineRule="auto"/>
        <w:jc w:val="both"/>
        <w:rPr>
          <w:rFonts w:ascii="Palatino Linotype" w:hAnsi="Palatino Linotype"/>
        </w:rPr>
      </w:pPr>
    </w:p>
    <w:tbl>
      <w:tblPr>
        <w:tblW w:w="0" w:type="auto"/>
        <w:tblInd w:w="108" w:type="dxa"/>
        <w:tblLook w:val="04A0" w:firstRow="1" w:lastRow="0" w:firstColumn="1" w:lastColumn="0" w:noHBand="0" w:noVBand="1"/>
      </w:tblPr>
      <w:tblGrid>
        <w:gridCol w:w="3826"/>
        <w:gridCol w:w="3993"/>
      </w:tblGrid>
      <w:tr w:rsidR="004400E3" w:rsidRPr="00210D1C" w14:paraId="01038326" w14:textId="77777777" w:rsidTr="00E46058">
        <w:trPr>
          <w:trHeight w:val="2849"/>
        </w:trPr>
        <w:tc>
          <w:tcPr>
            <w:tcW w:w="3780" w:type="dxa"/>
            <w:shd w:val="clear" w:color="auto" w:fill="auto"/>
          </w:tcPr>
          <w:p w14:paraId="181F371D" w14:textId="21302545" w:rsidR="00341187" w:rsidRPr="00210D1C" w:rsidRDefault="004905A0" w:rsidP="008C0C9A">
            <w:pPr>
              <w:pStyle w:val="ListParagraph"/>
              <w:spacing w:after="200" w:line="276" w:lineRule="auto"/>
              <w:ind w:left="0"/>
              <w:jc w:val="both"/>
              <w:rPr>
                <w:rFonts w:ascii="Palatino Linotype" w:hAnsi="Palatino Linotype"/>
              </w:rPr>
            </w:pPr>
            <w:r>
              <w:rPr>
                <w:rFonts w:ascii="Palatino Linotype" w:hAnsi="Palatino Linotype"/>
              </w:rPr>
              <w:lastRenderedPageBreak/>
              <w:pict w14:anchorId="0BBBB653">
                <v:shape id="_x0000_i1033" type="#_x0000_t75" style="width:180.75pt;height:146.25pt;mso-position-horizontal-relative:text;mso-position-vertical-relative:text" o:allowoverlap="f">
                  <v:imagedata r:id="rId92" o:title="IMG-20210421-WA0022"/>
                </v:shape>
              </w:pict>
            </w:r>
          </w:p>
        </w:tc>
        <w:tc>
          <w:tcPr>
            <w:tcW w:w="3993" w:type="dxa"/>
            <w:shd w:val="clear" w:color="auto" w:fill="auto"/>
          </w:tcPr>
          <w:p w14:paraId="009220DE" w14:textId="5CE274F3" w:rsidR="00341187" w:rsidRPr="00210D1C" w:rsidRDefault="004905A0" w:rsidP="008C0C9A">
            <w:pPr>
              <w:pStyle w:val="ListParagraph"/>
              <w:spacing w:after="200" w:line="276" w:lineRule="auto"/>
              <w:ind w:left="0"/>
              <w:jc w:val="both"/>
              <w:rPr>
                <w:rFonts w:ascii="Palatino Linotype" w:hAnsi="Palatino Linotype"/>
              </w:rPr>
            </w:pPr>
            <w:r>
              <w:rPr>
                <w:rFonts w:ascii="Palatino Linotype" w:hAnsi="Palatino Linotype"/>
              </w:rPr>
              <w:pict w14:anchorId="00C4B4A1">
                <v:shape id="_x0000_i1034" type="#_x0000_t75" style="width:186pt;height:146.25pt;mso-position-horizontal-relative:text;mso-position-vertical-relative:text" o:allowoverlap="f">
                  <v:imagedata r:id="rId93" o:title="IMG-20210421-WA0030"/>
                </v:shape>
              </w:pict>
            </w:r>
          </w:p>
        </w:tc>
      </w:tr>
    </w:tbl>
    <w:p w14:paraId="0558FCA4" w14:textId="32D7BD94" w:rsidR="004A05F2" w:rsidRPr="00210D1C" w:rsidRDefault="004A05F2" w:rsidP="008C0C9A">
      <w:pPr>
        <w:pStyle w:val="Heading3"/>
        <w:jc w:val="both"/>
        <w:rPr>
          <w:rFonts w:ascii="Palatino Linotype" w:hAnsi="Palatino Linotype"/>
          <w:lang w:val="en-US"/>
        </w:rPr>
      </w:pPr>
      <w:bookmarkStart w:id="16" w:name="_Toc74992451"/>
      <w:r w:rsidRPr="00210D1C">
        <w:rPr>
          <w:rFonts w:ascii="Palatino Linotype" w:hAnsi="Palatino Linotype"/>
          <w:lang w:val="en-US"/>
        </w:rPr>
        <w:t>Filtration and the adding of ethyl acetate</w:t>
      </w:r>
      <w:bookmarkEnd w:id="16"/>
    </w:p>
    <w:p w14:paraId="41E0D0CE" w14:textId="77777777" w:rsidR="004A05F2" w:rsidRPr="00210D1C" w:rsidRDefault="004A05F2" w:rsidP="008C0C9A">
      <w:pPr>
        <w:pStyle w:val="ListParagraph"/>
        <w:numPr>
          <w:ilvl w:val="0"/>
          <w:numId w:val="16"/>
        </w:numPr>
        <w:spacing w:after="200" w:line="276" w:lineRule="auto"/>
        <w:ind w:left="284"/>
        <w:jc w:val="both"/>
        <w:rPr>
          <w:rFonts w:ascii="Palatino Linotype" w:hAnsi="Palatino Linotype"/>
          <w:b/>
          <w:bCs/>
          <w:u w:val="single"/>
        </w:rPr>
      </w:pPr>
      <w:r w:rsidRPr="00210D1C">
        <w:rPr>
          <w:rFonts w:ascii="Palatino Linotype" w:hAnsi="Palatino Linotype"/>
        </w:rPr>
        <w:t>After 7 days of incubation in liquid medium we filter the two inoculated liquid medium by using of filter paper</w:t>
      </w:r>
    </w:p>
    <w:p w14:paraId="68B755A3" w14:textId="77777777" w:rsidR="004A05F2" w:rsidRPr="00210D1C" w:rsidRDefault="004A05F2" w:rsidP="008C0C9A">
      <w:pPr>
        <w:pStyle w:val="ListParagraph"/>
        <w:numPr>
          <w:ilvl w:val="0"/>
          <w:numId w:val="16"/>
        </w:numPr>
        <w:spacing w:after="200" w:line="276" w:lineRule="auto"/>
        <w:ind w:left="284"/>
        <w:jc w:val="both"/>
        <w:rPr>
          <w:rFonts w:ascii="Palatino Linotype" w:hAnsi="Palatino Linotype"/>
          <w:b/>
          <w:bCs/>
          <w:u w:val="single"/>
        </w:rPr>
      </w:pPr>
      <w:r w:rsidRPr="00210D1C">
        <w:rPr>
          <w:rFonts w:ascii="Palatino Linotype" w:hAnsi="Palatino Linotype"/>
        </w:rPr>
        <w:t>Then in each of the obtaining filtrate we add 0.43g of charcoal and 0.5g of KH</w:t>
      </w:r>
      <w:r w:rsidRPr="00210D1C">
        <w:rPr>
          <w:rFonts w:ascii="Palatino Linotype" w:hAnsi="Palatino Linotype"/>
          <w:vertAlign w:val="subscript"/>
        </w:rPr>
        <w:t>2</w:t>
      </w:r>
      <w:r w:rsidRPr="00210D1C">
        <w:rPr>
          <w:rFonts w:ascii="Palatino Linotype" w:hAnsi="Palatino Linotype"/>
        </w:rPr>
        <w:t>PO</w:t>
      </w:r>
      <w:r w:rsidRPr="00210D1C">
        <w:rPr>
          <w:rFonts w:ascii="Palatino Linotype" w:hAnsi="Palatino Linotype"/>
          <w:vertAlign w:val="subscript"/>
        </w:rPr>
        <w:t>4</w:t>
      </w:r>
      <w:r w:rsidRPr="00210D1C">
        <w:rPr>
          <w:rFonts w:ascii="Palatino Linotype" w:hAnsi="Palatino Linotype"/>
        </w:rPr>
        <w:t xml:space="preserve"> and we leave them for 20 min </w:t>
      </w:r>
    </w:p>
    <w:p w14:paraId="5C5D3025" w14:textId="77777777" w:rsidR="004A05F2" w:rsidRPr="00210D1C" w:rsidRDefault="004A05F2" w:rsidP="008C0C9A">
      <w:pPr>
        <w:pStyle w:val="ListParagraph"/>
        <w:numPr>
          <w:ilvl w:val="0"/>
          <w:numId w:val="16"/>
        </w:numPr>
        <w:spacing w:after="200" w:line="276" w:lineRule="auto"/>
        <w:ind w:left="284"/>
        <w:jc w:val="both"/>
        <w:rPr>
          <w:rFonts w:ascii="Palatino Linotype" w:hAnsi="Palatino Linotype"/>
          <w:b/>
          <w:bCs/>
          <w:u w:val="single"/>
        </w:rPr>
      </w:pPr>
      <w:r w:rsidRPr="00210D1C">
        <w:rPr>
          <w:rFonts w:ascii="Palatino Linotype" w:hAnsi="Palatino Linotype"/>
        </w:rPr>
        <w:t>We decant the liquid from the charcoal, then we add ethyl acetate(proportion 50/50)</w:t>
      </w:r>
    </w:p>
    <w:p w14:paraId="7E0CE4CA" w14:textId="77777777" w:rsidR="004A05F2" w:rsidRPr="00210D1C" w:rsidRDefault="004A05F2" w:rsidP="008C0C9A">
      <w:pPr>
        <w:pStyle w:val="ListParagraph"/>
        <w:numPr>
          <w:ilvl w:val="0"/>
          <w:numId w:val="16"/>
        </w:numPr>
        <w:spacing w:after="200" w:line="276" w:lineRule="auto"/>
        <w:ind w:left="284"/>
        <w:jc w:val="both"/>
        <w:rPr>
          <w:rFonts w:ascii="Palatino Linotype" w:hAnsi="Palatino Linotype"/>
          <w:b/>
          <w:bCs/>
          <w:u w:val="single"/>
        </w:rPr>
      </w:pPr>
      <w:r w:rsidRPr="00210D1C">
        <w:rPr>
          <w:rFonts w:ascii="Palatino Linotype" w:hAnsi="Palatino Linotype"/>
        </w:rPr>
        <w:t>(we have used 60ml of lemon penicillim filtrate with 60 ml of ethyl acetate and 46 ml of bread penicillium filtrate with 46 ml of ethyl acetate)</w:t>
      </w:r>
    </w:p>
    <w:p w14:paraId="4FB2020F" w14:textId="3FBADDFB" w:rsidR="004A05F2" w:rsidRPr="00210D1C" w:rsidRDefault="004A05F2" w:rsidP="008C0C9A">
      <w:pPr>
        <w:pStyle w:val="ListParagraph"/>
        <w:numPr>
          <w:ilvl w:val="0"/>
          <w:numId w:val="16"/>
        </w:numPr>
        <w:spacing w:after="200" w:line="276" w:lineRule="auto"/>
        <w:ind w:left="284"/>
        <w:jc w:val="both"/>
        <w:rPr>
          <w:rFonts w:ascii="Palatino Linotype" w:hAnsi="Palatino Linotype"/>
          <w:b/>
          <w:bCs/>
          <w:u w:val="single"/>
        </w:rPr>
      </w:pPr>
      <w:r w:rsidRPr="00210D1C">
        <w:rPr>
          <w:rFonts w:ascii="Palatino Linotype" w:hAnsi="Palatino Linotype"/>
        </w:rPr>
        <w:t>We in</w:t>
      </w:r>
      <w:r w:rsidR="005C266E" w:rsidRPr="00210D1C">
        <w:rPr>
          <w:rFonts w:ascii="Palatino Linotype" w:hAnsi="Palatino Linotype"/>
        </w:rPr>
        <w:t>cubate them in the fridge some</w:t>
      </w:r>
      <w:r w:rsidRPr="00210D1C">
        <w:rPr>
          <w:rFonts w:ascii="Palatino Linotype" w:hAnsi="Palatino Linotype"/>
        </w:rPr>
        <w:t xml:space="preserve"> days</w:t>
      </w:r>
      <w:r w:rsidR="005C266E" w:rsidRPr="00210D1C">
        <w:rPr>
          <w:rFonts w:ascii="Palatino Linotype" w:hAnsi="Palatino Linotype"/>
        </w:rPr>
        <w:t>(</w:t>
      </w:r>
      <w:r w:rsidR="001A01B9" w:rsidRPr="00210D1C">
        <w:rPr>
          <w:rFonts w:ascii="Palatino Linotype" w:hAnsi="Palatino Linotype"/>
        </w:rPr>
        <w:t xml:space="preserve">about </w:t>
      </w:r>
      <w:r w:rsidR="005C266E" w:rsidRPr="00210D1C">
        <w:rPr>
          <w:rFonts w:ascii="Palatino Linotype" w:hAnsi="Palatino Linotype"/>
        </w:rPr>
        <w:t>7 days)</w:t>
      </w:r>
      <w:r w:rsidRPr="00210D1C">
        <w:rPr>
          <w:rFonts w:ascii="Palatino Linotype" w:hAnsi="Palatino Linotype"/>
        </w:rPr>
        <w:t>.</w:t>
      </w:r>
    </w:p>
    <w:p w14:paraId="03481F12" w14:textId="14A05C95" w:rsidR="004408F0" w:rsidRPr="00210D1C" w:rsidRDefault="004408F0" w:rsidP="008C0C9A">
      <w:pPr>
        <w:pStyle w:val="ListParagraph"/>
        <w:spacing w:after="200" w:line="276" w:lineRule="auto"/>
        <w:ind w:left="0"/>
        <w:jc w:val="both"/>
        <w:rPr>
          <w:rFonts w:ascii="Palatino Linotype" w:hAnsi="Palatino Linotype"/>
          <w:b/>
          <w:bCs/>
          <w:u w:val="single"/>
        </w:rPr>
      </w:pPr>
    </w:p>
    <w:tbl>
      <w:tblPr>
        <w:tblW w:w="0" w:type="auto"/>
        <w:tblInd w:w="-34" w:type="dxa"/>
        <w:tblLook w:val="04A0" w:firstRow="1" w:lastRow="0" w:firstColumn="1" w:lastColumn="0" w:noHBand="0" w:noVBand="1"/>
      </w:tblPr>
      <w:tblGrid>
        <w:gridCol w:w="3599"/>
        <w:gridCol w:w="3608"/>
      </w:tblGrid>
      <w:tr w:rsidR="004400E3" w:rsidRPr="00210D1C" w14:paraId="5899D33E" w14:textId="77777777" w:rsidTr="004400E3">
        <w:tc>
          <w:tcPr>
            <w:tcW w:w="3599" w:type="dxa"/>
            <w:shd w:val="clear" w:color="auto" w:fill="auto"/>
          </w:tcPr>
          <w:p w14:paraId="66A7CB03" w14:textId="087AF960" w:rsidR="0017339C" w:rsidRPr="00210D1C" w:rsidRDefault="004905A0" w:rsidP="008C0C9A">
            <w:pPr>
              <w:pStyle w:val="ListParagraph"/>
              <w:spacing w:after="200" w:line="276" w:lineRule="auto"/>
              <w:ind w:left="0"/>
              <w:jc w:val="both"/>
              <w:rPr>
                <w:rFonts w:ascii="Palatino Linotype" w:hAnsi="Palatino Linotype"/>
                <w:b/>
                <w:bCs/>
                <w:u w:val="single"/>
              </w:rPr>
            </w:pPr>
            <w:r>
              <w:rPr>
                <w:rFonts w:ascii="Palatino Linotype" w:hAnsi="Palatino Linotype"/>
              </w:rPr>
              <w:pict w14:anchorId="376DC067">
                <v:shape id="_x0000_i1035" type="#_x0000_t75" style="width:148.5pt;height:148.5pt;mso-position-horizontal-relative:text;mso-position-vertical-relative:text" o:allowoverlap="f">
                  <v:imagedata r:id="rId94" o:title="IMG-20210421-WA0023"/>
                </v:shape>
              </w:pict>
            </w:r>
          </w:p>
        </w:tc>
        <w:tc>
          <w:tcPr>
            <w:tcW w:w="3608" w:type="dxa"/>
            <w:shd w:val="clear" w:color="auto" w:fill="auto"/>
          </w:tcPr>
          <w:p w14:paraId="4E241080" w14:textId="3CBADB83" w:rsidR="0017339C" w:rsidRPr="00210D1C" w:rsidRDefault="004905A0" w:rsidP="008C0C9A">
            <w:pPr>
              <w:pStyle w:val="ListParagraph"/>
              <w:spacing w:after="200" w:line="276" w:lineRule="auto"/>
              <w:ind w:left="0"/>
              <w:jc w:val="both"/>
              <w:rPr>
                <w:rFonts w:ascii="Palatino Linotype" w:hAnsi="Palatino Linotype"/>
                <w:b/>
                <w:bCs/>
                <w:u w:val="single"/>
              </w:rPr>
            </w:pPr>
            <w:r>
              <w:rPr>
                <w:rFonts w:ascii="Palatino Linotype" w:hAnsi="Palatino Linotype"/>
              </w:rPr>
              <w:pict w14:anchorId="29B9172D">
                <v:shape id="_x0000_i1036" type="#_x0000_t75" style="width:150pt;height:150pt;mso-position-horizontal-relative:text;mso-position-vertical-relative:text" o:allowoverlap="f">
                  <v:imagedata r:id="rId95" o:title="IMG-20210421-WA0025"/>
                </v:shape>
              </w:pict>
            </w:r>
          </w:p>
        </w:tc>
      </w:tr>
    </w:tbl>
    <w:p w14:paraId="53435353" w14:textId="75A3F386" w:rsidR="000B46CF" w:rsidRPr="00210D1C" w:rsidRDefault="00D744FA" w:rsidP="008C0C9A">
      <w:pPr>
        <w:pStyle w:val="Heading3"/>
        <w:jc w:val="both"/>
        <w:rPr>
          <w:rFonts w:ascii="Palatino Linotype" w:hAnsi="Palatino Linotype"/>
        </w:rPr>
      </w:pPr>
      <w:bookmarkStart w:id="17" w:name="_Toc74992452"/>
      <w:r w:rsidRPr="00210D1C">
        <w:rPr>
          <w:rFonts w:ascii="Palatino Linotype" w:hAnsi="Palatino Linotype"/>
        </w:rPr>
        <w:t>Purification</w:t>
      </w:r>
      <w:bookmarkEnd w:id="17"/>
    </w:p>
    <w:p w14:paraId="0E3125F4" w14:textId="132D80BA" w:rsidR="00D744FA" w:rsidRPr="00210D1C" w:rsidRDefault="00D744FA" w:rsidP="008C0C9A">
      <w:pPr>
        <w:pStyle w:val="ListParagraph"/>
        <w:numPr>
          <w:ilvl w:val="0"/>
          <w:numId w:val="17"/>
        </w:numPr>
        <w:spacing w:line="256" w:lineRule="auto"/>
        <w:ind w:left="426"/>
        <w:jc w:val="both"/>
        <w:rPr>
          <w:rFonts w:ascii="Palatino Linotype" w:hAnsi="Palatino Linotype"/>
          <w:b/>
          <w:bCs/>
          <w:u w:val="single"/>
        </w:rPr>
      </w:pPr>
      <w:r w:rsidRPr="00210D1C">
        <w:rPr>
          <w:rFonts w:ascii="Palatino Linotype" w:hAnsi="Palatino Linotype"/>
        </w:rPr>
        <w:t>Here the penicillin was dissolved in ethyl acetate</w:t>
      </w:r>
    </w:p>
    <w:p w14:paraId="27794BB0" w14:textId="61D1E730" w:rsidR="00431B59" w:rsidRPr="00210D1C" w:rsidRDefault="00D744FA" w:rsidP="008C0C9A">
      <w:pPr>
        <w:pStyle w:val="ListParagraph"/>
        <w:numPr>
          <w:ilvl w:val="0"/>
          <w:numId w:val="17"/>
        </w:numPr>
        <w:spacing w:line="256" w:lineRule="auto"/>
        <w:ind w:left="426"/>
        <w:jc w:val="both"/>
        <w:rPr>
          <w:rFonts w:ascii="Palatino Linotype" w:hAnsi="Palatino Linotype"/>
          <w:b/>
          <w:bCs/>
          <w:u w:val="single"/>
        </w:rPr>
      </w:pPr>
      <w:r w:rsidRPr="00210D1C">
        <w:rPr>
          <w:rFonts w:ascii="Palatino Linotype" w:hAnsi="Palatino Linotype"/>
        </w:rPr>
        <w:lastRenderedPageBreak/>
        <w:t>The centrifugation method was applied to eliminate the pellet containing cells debris and all other contaminant (4000x for 15 min)</w:t>
      </w:r>
    </w:p>
    <w:p w14:paraId="643F3E9E" w14:textId="03AC55AC" w:rsidR="00D744FA" w:rsidRPr="00210D1C" w:rsidRDefault="004905A0" w:rsidP="008C0C9A">
      <w:pPr>
        <w:pStyle w:val="ListParagraph"/>
        <w:spacing w:line="256" w:lineRule="auto"/>
        <w:ind w:left="426"/>
        <w:jc w:val="both"/>
        <w:rPr>
          <w:rFonts w:ascii="Palatino Linotype" w:hAnsi="Palatino Linotype"/>
        </w:rPr>
      </w:pPr>
      <w:r>
        <w:rPr>
          <w:rFonts w:ascii="Palatino Linotype" w:hAnsi="Palatino Linotype"/>
        </w:rPr>
        <w:pict w14:anchorId="77E0B71D">
          <v:shape id="_x0000_i1037" type="#_x0000_t75" style="width:231pt;height:157.5pt;mso-position-vertical:absolute">
            <v:imagedata r:id="rId96" o:title="WhatsApp Image 2021-04-28 at 10" croptop="20369f" cropbottom="23928f"/>
          </v:shape>
        </w:pict>
      </w:r>
    </w:p>
    <w:p w14:paraId="055F5532" w14:textId="77777777" w:rsidR="00431B59" w:rsidRPr="00210D1C" w:rsidRDefault="00431B59" w:rsidP="008C0C9A">
      <w:pPr>
        <w:pStyle w:val="ListParagraph"/>
        <w:spacing w:line="256" w:lineRule="auto"/>
        <w:ind w:left="426"/>
        <w:jc w:val="both"/>
        <w:rPr>
          <w:rFonts w:ascii="Palatino Linotype" w:hAnsi="Palatino Linotype"/>
          <w:b/>
          <w:bCs/>
          <w:u w:val="single"/>
        </w:rPr>
      </w:pPr>
    </w:p>
    <w:p w14:paraId="56D030B8" w14:textId="2DCC8E86" w:rsidR="00D744FA" w:rsidRPr="00210D1C" w:rsidRDefault="00D744FA" w:rsidP="008C0C9A">
      <w:pPr>
        <w:pStyle w:val="ListParagraph"/>
        <w:numPr>
          <w:ilvl w:val="0"/>
          <w:numId w:val="17"/>
        </w:numPr>
        <w:spacing w:line="256" w:lineRule="auto"/>
        <w:ind w:left="426"/>
        <w:jc w:val="both"/>
        <w:rPr>
          <w:rFonts w:ascii="Palatino Linotype" w:hAnsi="Palatino Linotype"/>
          <w:b/>
          <w:bCs/>
          <w:u w:val="single"/>
        </w:rPr>
      </w:pPr>
      <w:r w:rsidRPr="00210D1C">
        <w:rPr>
          <w:rFonts w:ascii="Palatino Linotype" w:hAnsi="Palatino Linotype"/>
        </w:rPr>
        <w:t>The supernatant is reserved (we got about 60 ml of supernatant for each species of penicillium)</w:t>
      </w:r>
    </w:p>
    <w:p w14:paraId="1B8480ED" w14:textId="36309D9A" w:rsidR="00D744FA" w:rsidRPr="00210D1C" w:rsidRDefault="004905A0" w:rsidP="008C0C9A">
      <w:pPr>
        <w:pStyle w:val="ListParagraph"/>
        <w:spacing w:line="256" w:lineRule="auto"/>
        <w:jc w:val="both"/>
        <w:rPr>
          <w:rFonts w:ascii="Palatino Linotype" w:hAnsi="Palatino Linotype"/>
          <w:b/>
          <w:bCs/>
          <w:u w:val="single"/>
        </w:rPr>
      </w:pPr>
      <w:r>
        <w:rPr>
          <w:rFonts w:ascii="Palatino Linotype" w:hAnsi="Palatino Linotype"/>
        </w:rPr>
        <w:pict w14:anchorId="34DA9A45">
          <v:shape id="_x0000_i1038" type="#_x0000_t75" style="width:158.25pt;height:135.75pt">
            <v:imagedata r:id="rId97" o:title="WhatsApp Image 2021-04-28 at 10" croptop="13252f" cropbottom="14206f" cropright="2414f"/>
          </v:shape>
        </w:pict>
      </w:r>
    </w:p>
    <w:p w14:paraId="273D6845" w14:textId="77777777" w:rsidR="00D744FA" w:rsidRPr="00210D1C" w:rsidRDefault="00D744FA" w:rsidP="008C0C9A">
      <w:pPr>
        <w:pStyle w:val="ListParagraph"/>
        <w:spacing w:line="256" w:lineRule="auto"/>
        <w:ind w:left="360"/>
        <w:jc w:val="both"/>
        <w:rPr>
          <w:rFonts w:ascii="Palatino Linotype" w:hAnsi="Palatino Linotype"/>
        </w:rPr>
      </w:pPr>
    </w:p>
    <w:p w14:paraId="0BE9F7A9" w14:textId="3D1D4719" w:rsidR="00D744FA" w:rsidRPr="00210D1C" w:rsidRDefault="00D744FA" w:rsidP="008C0C9A">
      <w:pPr>
        <w:pStyle w:val="ListParagraph"/>
        <w:numPr>
          <w:ilvl w:val="0"/>
          <w:numId w:val="17"/>
        </w:numPr>
        <w:spacing w:line="256" w:lineRule="auto"/>
        <w:jc w:val="both"/>
        <w:rPr>
          <w:rFonts w:ascii="Palatino Linotype" w:hAnsi="Palatino Linotype"/>
          <w:b/>
          <w:bCs/>
          <w:u w:val="single"/>
        </w:rPr>
      </w:pPr>
      <w:r w:rsidRPr="00210D1C">
        <w:rPr>
          <w:rFonts w:ascii="Palatino Linotype" w:hAnsi="Palatino Linotype"/>
        </w:rPr>
        <w:t>We add 5g of sodium bicarbonate for each supernatant to obtain the penicillium in salt form.</w:t>
      </w:r>
    </w:p>
    <w:p w14:paraId="49ABCA63" w14:textId="2F3F2FDD" w:rsidR="00D744FA" w:rsidRPr="00210D1C" w:rsidRDefault="004905A0" w:rsidP="008C0C9A">
      <w:pPr>
        <w:pStyle w:val="ListParagraph"/>
        <w:spacing w:line="256" w:lineRule="auto"/>
        <w:jc w:val="both"/>
        <w:rPr>
          <w:rFonts w:ascii="Palatino Linotype" w:hAnsi="Palatino Linotype"/>
          <w:b/>
          <w:bCs/>
          <w:u w:val="single"/>
        </w:rPr>
      </w:pPr>
      <w:r>
        <w:rPr>
          <w:rFonts w:ascii="Palatino Linotype" w:hAnsi="Palatino Linotype"/>
        </w:rPr>
        <w:pict w14:anchorId="5170ED29">
          <v:shape id="_x0000_i1039" type="#_x0000_t75" style="width:156pt;height:142.5pt">
            <v:imagedata r:id="rId98" o:title="WhatsApp Image 2021-04-28 at 10" croptop="5743f" cropbottom="7662f"/>
          </v:shape>
        </w:pict>
      </w:r>
    </w:p>
    <w:p w14:paraId="29CEC8B1" w14:textId="598CF94E" w:rsidR="00D744FA" w:rsidRPr="00210D1C" w:rsidRDefault="00D744FA" w:rsidP="008C0C9A">
      <w:pPr>
        <w:pStyle w:val="ListParagraph"/>
        <w:numPr>
          <w:ilvl w:val="0"/>
          <w:numId w:val="17"/>
        </w:numPr>
        <w:spacing w:line="256" w:lineRule="auto"/>
        <w:jc w:val="both"/>
        <w:rPr>
          <w:rFonts w:ascii="Palatino Linotype" w:hAnsi="Palatino Linotype"/>
          <w:b/>
          <w:bCs/>
          <w:u w:val="single"/>
        </w:rPr>
      </w:pPr>
      <w:r w:rsidRPr="00210D1C">
        <w:rPr>
          <w:rFonts w:ascii="Palatino Linotype" w:hAnsi="Palatino Linotype"/>
        </w:rPr>
        <w:t>We le</w:t>
      </w:r>
      <w:r w:rsidR="0069069C" w:rsidRPr="00210D1C">
        <w:rPr>
          <w:rFonts w:ascii="Palatino Linotype" w:hAnsi="Palatino Linotype"/>
        </w:rPr>
        <w:t>ft</w:t>
      </w:r>
      <w:r w:rsidRPr="00210D1C">
        <w:rPr>
          <w:rFonts w:ascii="Palatino Linotype" w:hAnsi="Palatino Linotype"/>
        </w:rPr>
        <w:t xml:space="preserve"> it in the fridge for a few days to precipitate the penicillium salt</w:t>
      </w:r>
    </w:p>
    <w:p w14:paraId="44CF3C53" w14:textId="5C82F72A" w:rsidR="005C266E" w:rsidRPr="00210D1C" w:rsidRDefault="005C266E" w:rsidP="008C0C9A">
      <w:pPr>
        <w:pStyle w:val="Heading1"/>
        <w:jc w:val="both"/>
        <w:rPr>
          <w:rFonts w:ascii="Palatino Linotype" w:hAnsi="Palatino Linotype"/>
        </w:rPr>
      </w:pPr>
      <w:bookmarkStart w:id="18" w:name="_Toc74992453"/>
      <w:r w:rsidRPr="00210D1C">
        <w:rPr>
          <w:rFonts w:ascii="Palatino Linotype" w:hAnsi="Palatino Linotype"/>
        </w:rPr>
        <w:lastRenderedPageBreak/>
        <w:t>Results</w:t>
      </w:r>
      <w:bookmarkEnd w:id="18"/>
    </w:p>
    <w:p w14:paraId="2750DEFA" w14:textId="0892BBB7" w:rsidR="00431B59" w:rsidRPr="00210D1C" w:rsidRDefault="00431B59" w:rsidP="008C0C9A">
      <w:pPr>
        <w:pStyle w:val="Heading2"/>
        <w:jc w:val="both"/>
        <w:rPr>
          <w:rFonts w:ascii="Palatino Linotype" w:hAnsi="Palatino Linotype"/>
        </w:rPr>
      </w:pPr>
      <w:bookmarkStart w:id="19" w:name="_Toc74992454"/>
      <w:r w:rsidRPr="00210D1C">
        <w:rPr>
          <w:rFonts w:ascii="Palatino Linotype" w:hAnsi="Palatino Linotype"/>
        </w:rPr>
        <w:t>Penicillin Production</w:t>
      </w:r>
      <w:bookmarkEnd w:id="19"/>
    </w:p>
    <w:p w14:paraId="285D34E5" w14:textId="68AB1648" w:rsidR="005C266E" w:rsidRPr="00210D1C" w:rsidRDefault="005C266E" w:rsidP="008C0C9A">
      <w:pPr>
        <w:rPr>
          <w:lang w:val="en-US"/>
        </w:rPr>
      </w:pPr>
      <w:r w:rsidRPr="00210D1C">
        <w:rPr>
          <w:lang w:val="en-US"/>
        </w:rPr>
        <w:t xml:space="preserve">After </w:t>
      </w:r>
      <w:r w:rsidR="00C12B81" w:rsidRPr="00210D1C">
        <w:rPr>
          <w:lang w:val="en-US"/>
        </w:rPr>
        <w:t xml:space="preserve">cooling about 7 days we obtained penicillin crystals. </w:t>
      </w:r>
    </w:p>
    <w:tbl>
      <w:tblPr>
        <w:tblW w:w="0" w:type="auto"/>
        <w:tblLook w:val="04A0" w:firstRow="1" w:lastRow="0" w:firstColumn="1" w:lastColumn="0" w:noHBand="0" w:noVBand="1"/>
      </w:tblPr>
      <w:tblGrid>
        <w:gridCol w:w="3963"/>
        <w:gridCol w:w="3964"/>
      </w:tblGrid>
      <w:tr w:rsidR="009F04CA" w:rsidRPr="00210D1C" w14:paraId="1B0C5C32" w14:textId="77777777" w:rsidTr="004400E3">
        <w:tc>
          <w:tcPr>
            <w:tcW w:w="3963" w:type="dxa"/>
            <w:shd w:val="clear" w:color="auto" w:fill="auto"/>
          </w:tcPr>
          <w:p w14:paraId="164E3DDE" w14:textId="325AF0BF" w:rsidR="009F04CA" w:rsidRPr="00210D1C" w:rsidRDefault="004905A0" w:rsidP="008C0C9A">
            <w:pPr>
              <w:rPr>
                <w:lang w:val="en-US"/>
              </w:rPr>
            </w:pPr>
            <w:r>
              <w:pict w14:anchorId="3FE0E917">
                <v:shape id="_x0000_i1040" type="#_x0000_t75" style="width:184.5pt;height:136.5pt">
                  <v:imagedata r:id="rId99" o:title="WhatsApp Image 2021-05-05 at 11"/>
                </v:shape>
              </w:pict>
            </w:r>
          </w:p>
        </w:tc>
        <w:tc>
          <w:tcPr>
            <w:tcW w:w="3964" w:type="dxa"/>
            <w:shd w:val="clear" w:color="auto" w:fill="auto"/>
          </w:tcPr>
          <w:p w14:paraId="52A83BD6" w14:textId="6D1009DC" w:rsidR="009F04CA" w:rsidRPr="00210D1C" w:rsidRDefault="004905A0" w:rsidP="008C0C9A">
            <w:pPr>
              <w:rPr>
                <w:lang w:val="en-US"/>
              </w:rPr>
            </w:pPr>
            <w:r>
              <w:pict w14:anchorId="5256F55E">
                <v:shape id="_x0000_i1041" type="#_x0000_t75" style="width:183pt;height:136.5pt" o:preferrelative="f">
                  <v:imagedata r:id="rId100" o:title="WhatsApp Image 2021-05-05 at 11"/>
                </v:shape>
              </w:pict>
            </w:r>
          </w:p>
        </w:tc>
      </w:tr>
    </w:tbl>
    <w:p w14:paraId="1A01881B" w14:textId="2A1E7695" w:rsidR="005B0825" w:rsidRPr="00210D1C" w:rsidRDefault="00150B36" w:rsidP="008C0C9A">
      <w:pPr>
        <w:rPr>
          <w:lang w:val="en-US"/>
        </w:rPr>
      </w:pPr>
      <w:r>
        <w:pict w14:anchorId="50C6F2E4">
          <v:rect id="AutoShape 2" o:spid="_x0000_s1061" alt="Description: blob:https://web.whatsapp.com/f7d99f83-35ac-4392-92f3-0ed0a1b88b02" style="position:absolute;margin-left:0;margin-top:0;width:23.8pt;height:23.8pt;z-index:1;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C4+atX5AIAAAIGAAAOAAAAAAAAAAAAAAAA&#10;AC4CAABkcnMvZTJvRG9jLnhtbFBLAQItABQABgAIAAAAIQACnVV42QAAAAMBAAAPAAAAAAAAAAAA&#10;AAAAAD4FAABkcnMvZG93bnJldi54bWxQSwUGAAAAAAQABADzAAAARAYAAAAA&#10;" filled="f" stroked="f">
            <o:lock v:ext="edit" aspectratio="t"/>
            <w10:anchorlock/>
          </v:rect>
        </w:pict>
      </w:r>
      <w:r>
        <w:pict w14:anchorId="34CC7F95">
          <v:rect id="AutoShape 6" o:spid="_x0000_s1062" alt="Description: blob:https://web.whatsapp.com/f7d99f83-35ac-4392-92f3-0ed0a1b88b02" style="position:absolute;margin-left:0;margin-top:0;width:23.8pt;height:23.8pt;z-index:2;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" filled="f" stroked="f">
            <o:lock v:ext="edit" aspectratio="t"/>
            <w10:anchorlock/>
          </v:rect>
        </w:pict>
      </w:r>
      <w:r w:rsidR="005B0825" w:rsidRPr="00210D1C">
        <w:rPr>
          <w:lang w:val="en-US"/>
        </w:rPr>
        <w:t>We pour</w:t>
      </w:r>
      <w:r w:rsidR="005F2B04" w:rsidRPr="00210D1C">
        <w:rPr>
          <w:lang w:val="en-US"/>
        </w:rPr>
        <w:t>ed</w:t>
      </w:r>
      <w:r w:rsidR="005B0825" w:rsidRPr="00210D1C">
        <w:rPr>
          <w:lang w:val="en-US"/>
        </w:rPr>
        <w:t xml:space="preserve"> the liquid thro</w:t>
      </w:r>
      <w:r w:rsidR="005F2B04" w:rsidRPr="00210D1C">
        <w:rPr>
          <w:lang w:val="en-US"/>
        </w:rPr>
        <w:t>ugh</w:t>
      </w:r>
      <w:r w:rsidR="005B0825" w:rsidRPr="00210D1C">
        <w:rPr>
          <w:lang w:val="en-US"/>
        </w:rPr>
        <w:t>ly to remove it, then we ke</w:t>
      </w:r>
      <w:r w:rsidR="005F2B04" w:rsidRPr="00210D1C">
        <w:rPr>
          <w:lang w:val="en-US"/>
        </w:rPr>
        <w:t>pt</w:t>
      </w:r>
      <w:r w:rsidR="005B0825" w:rsidRPr="00210D1C">
        <w:rPr>
          <w:lang w:val="en-US"/>
        </w:rPr>
        <w:t xml:space="preserve"> the crystals in the fridge in order to dry them well.</w:t>
      </w:r>
    </w:p>
    <w:p w14:paraId="2400DA91" w14:textId="746CAC43" w:rsidR="00BC147B" w:rsidRPr="00210D1C" w:rsidRDefault="004905A0" w:rsidP="008C0C9A">
      <w:r>
        <w:pict w14:anchorId="1A477742">
          <v:shape id="_x0000_i1042" type="#_x0000_t75" style="width:184.5pt;height:208.5pt" o:preferrelative="f">
            <v:imagedata r:id="rId101" o:title="WhatsApp Image 2021-05-05 at 12"/>
          </v:shape>
        </w:pict>
      </w:r>
      <w:r>
        <w:pict w14:anchorId="1EF3A5EF">
          <v:shape id="_x0000_i1043" type="#_x0000_t75" style="width:183pt;height:208.5pt">
            <v:imagedata r:id="rId102" o:title="WhatsApp Image 2021-05-05 at 12"/>
          </v:shape>
        </w:pict>
      </w:r>
    </w:p>
    <w:p w14:paraId="2D183002" w14:textId="77777777" w:rsidR="003C4B4C" w:rsidRDefault="003C4B4C" w:rsidP="003C4B4C">
      <w:pPr>
        <w:pStyle w:val="Heading2"/>
        <w:numPr>
          <w:ilvl w:val="0"/>
          <w:numId w:val="0"/>
        </w:numPr>
        <w:ind w:left="1287"/>
        <w:jc w:val="both"/>
        <w:rPr>
          <w:rFonts w:ascii="Palatino Linotype" w:hAnsi="Palatino Linotype"/>
        </w:rPr>
      </w:pPr>
    </w:p>
    <w:p w14:paraId="08198675" w14:textId="02CDD2AF" w:rsidR="00431B59" w:rsidRPr="00210D1C" w:rsidRDefault="00431B59" w:rsidP="008C0C9A">
      <w:pPr>
        <w:pStyle w:val="Heading2"/>
        <w:jc w:val="both"/>
        <w:rPr>
          <w:rFonts w:ascii="Palatino Linotype" w:hAnsi="Palatino Linotype"/>
        </w:rPr>
      </w:pPr>
      <w:bookmarkStart w:id="20" w:name="_Toc74992455"/>
      <w:r w:rsidRPr="00210D1C">
        <w:rPr>
          <w:rFonts w:ascii="Palatino Linotype" w:hAnsi="Palatino Linotype"/>
        </w:rPr>
        <w:t>Ampicillin Production</w:t>
      </w:r>
      <w:r w:rsidR="00E46058" w:rsidRPr="00210D1C">
        <w:rPr>
          <w:rFonts w:ascii="Palatino Linotype" w:hAnsi="Palatino Linotype"/>
        </w:rPr>
        <w:t>:</w:t>
      </w:r>
      <w:bookmarkEnd w:id="20"/>
    </w:p>
    <w:p w14:paraId="5A228347" w14:textId="3BB515DB" w:rsidR="00431B59" w:rsidRPr="00210D1C" w:rsidRDefault="00431B59" w:rsidP="008C0C9A">
      <w:r w:rsidRPr="00210D1C">
        <w:t>…</w:t>
      </w:r>
    </w:p>
    <w:sectPr w:rsidR="00431B59" w:rsidRPr="00210D1C" w:rsidSect="00341187">
      <w:headerReference w:type="default" r:id="rId103"/>
      <w:pgSz w:w="9979" w:h="14175" w:code="34"/>
      <w:pgMar w:top="851"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CF8443" w14:textId="77777777" w:rsidR="00150B36" w:rsidRDefault="00150B36">
      <w:r>
        <w:separator/>
      </w:r>
    </w:p>
  </w:endnote>
  <w:endnote w:type="continuationSeparator" w:id="0">
    <w:p w14:paraId="1DDB8BAB" w14:textId="77777777" w:rsidR="00150B36" w:rsidRDefault="00150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Gentium">
    <w:charset w:val="00"/>
    <w:family w:val="auto"/>
    <w:pitch w:val="variable"/>
    <w:sig w:usb0="E00000FF" w:usb1="00000003" w:usb2="00000000" w:usb3="00000000" w:csb0="0000001B" w:csb1="00000000"/>
  </w:font>
  <w:font w:name="Garamond">
    <w:panose1 w:val="02020404030301010803"/>
    <w:charset w:val="00"/>
    <w:family w:val="roman"/>
    <w:pitch w:val="variable"/>
    <w:sig w:usb0="00000287" w:usb1="00000000" w:usb2="00000000" w:usb3="00000000" w:csb0="0000009F" w:csb1="00000000"/>
  </w:font>
  <w:font w:name="EKLCKI+Arial">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05BDA" w14:textId="77777777" w:rsidR="00210D1C" w:rsidRDefault="00210D1C" w:rsidP="00B3086E">
    <w:pPr>
      <w:pStyle w:val="AbstandFuzeile"/>
      <w:rPr>
        <w:rStyle w:val="PageNumber"/>
      </w:rPr>
    </w:pPr>
  </w:p>
  <w:p w14:paraId="6FD0A304" w14:textId="54ED199E" w:rsidR="00210D1C" w:rsidRDefault="00150B36" w:rsidP="00FE742A">
    <w:pPr>
      <w:pStyle w:val="FuzeileInhaltUngerade"/>
    </w:pPr>
    <w:r>
      <w:pict w14:anchorId="0F10826A">
        <v:line id="_x0000_s2052" style="position:absolute;left:0;text-align:left;z-index:1" from="271.05pt,-2pt" to="307.05pt,-2pt" strokeweight=".5pt"/>
      </w:pict>
    </w:r>
    <w:r w:rsidR="00210D1C">
      <w:rPr>
        <w:rStyle w:val="PageNumber"/>
      </w:rPr>
      <w:fldChar w:fldCharType="begin"/>
    </w:r>
    <w:r w:rsidR="00210D1C">
      <w:rPr>
        <w:rStyle w:val="PageNumber"/>
      </w:rPr>
      <w:instrText xml:space="preserve"> PAGE </w:instrText>
    </w:r>
    <w:r w:rsidR="00210D1C">
      <w:rPr>
        <w:rStyle w:val="PageNumber"/>
      </w:rPr>
      <w:fldChar w:fldCharType="separate"/>
    </w:r>
    <w:r w:rsidR="004905A0">
      <w:rPr>
        <w:rStyle w:val="PageNumber"/>
        <w:noProof/>
      </w:rPr>
      <w:t>11</w:t>
    </w:r>
    <w:r w:rsidR="00210D1C">
      <w:rPr>
        <w:rStyle w:val="PageNumb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9DC0E" w14:textId="77777777" w:rsidR="00150B36" w:rsidRDefault="00150B36" w:rsidP="00467D70">
      <w:r>
        <w:separator/>
      </w:r>
    </w:p>
  </w:footnote>
  <w:footnote w:type="continuationSeparator" w:id="0">
    <w:p w14:paraId="6F4C445C" w14:textId="77777777" w:rsidR="00150B36" w:rsidRDefault="00150B36" w:rsidP="00467D70">
      <w:r>
        <w:continuationSeparator/>
      </w:r>
    </w:p>
  </w:footnote>
  <w:footnote w:type="continuationNotice" w:id="1">
    <w:p w14:paraId="582D7314" w14:textId="77777777" w:rsidR="00150B36" w:rsidRDefault="00150B36" w:rsidP="00467D70"/>
  </w:footnote>
  <w:footnote w:id="2">
    <w:p w14:paraId="2984E4E2" w14:textId="51ED09DB" w:rsidR="00210D1C" w:rsidRPr="0026127F" w:rsidRDefault="00210D1C">
      <w:pPr>
        <w:pStyle w:val="FootnoteText"/>
        <w:rPr>
          <w:lang w:val="en-US"/>
        </w:rPr>
      </w:pPr>
      <w:r>
        <w:rPr>
          <w:rStyle w:val="FootnoteReference"/>
        </w:rPr>
        <w:footnoteRef/>
      </w:r>
      <w:r w:rsidRPr="0026127F">
        <w:rPr>
          <w:lang w:val="en-US"/>
        </w:rPr>
        <w:tab/>
        <w:t>From https://en.wikipedia.org/wiki/Ampicillin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D07CB" w14:textId="1C732B74" w:rsidR="00210D1C" w:rsidRPr="00052C5C" w:rsidRDefault="00210D1C" w:rsidP="00FE742A">
    <w:pPr>
      <w:pStyle w:val="KopfzeileInhaltUngerade"/>
      <w:rPr>
        <w:lang w:val="en-US"/>
      </w:rPr>
    </w:pPr>
    <w:r>
      <w:fldChar w:fldCharType="begin"/>
    </w:r>
    <w:r w:rsidRPr="00052C5C">
      <w:rPr>
        <w:lang w:val="en-US"/>
      </w:rPr>
      <w:instrText xml:space="preserve"> STYLEREF  Überschrift_Inhalt  \* MERGEFORMAT </w:instrText>
    </w:r>
    <w: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5C63E" w14:textId="79B2A055" w:rsidR="00210D1C" w:rsidRPr="003F7856" w:rsidRDefault="00210D1C" w:rsidP="003F785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720"/>
        </w:tabs>
      </w:pPr>
    </w:lvl>
  </w:abstractNum>
  <w:abstractNum w:abstractNumId="1" w15:restartNumberingAfterBreak="0">
    <w:nsid w:val="00000002"/>
    <w:multiLevelType w:val="singleLevel"/>
    <w:tmpl w:val="00000002"/>
    <w:name w:val="WW8Num9"/>
    <w:lvl w:ilvl="0">
      <w:start w:val="3"/>
      <w:numFmt w:val="bullet"/>
      <w:lvlText w:val="-"/>
      <w:lvlJc w:val="left"/>
      <w:pPr>
        <w:tabs>
          <w:tab w:val="num" w:pos="1068"/>
        </w:tabs>
      </w:pPr>
      <w:rPr>
        <w:rFonts w:ascii="Times New Roman" w:hAnsi="Times New Roman" w:cs="Times New Roman"/>
      </w:rPr>
    </w:lvl>
  </w:abstractNum>
  <w:abstractNum w:abstractNumId="2" w15:restartNumberingAfterBreak="0">
    <w:nsid w:val="00000003"/>
    <w:multiLevelType w:val="singleLevel"/>
    <w:tmpl w:val="00000003"/>
    <w:name w:val="WW8Num11"/>
    <w:lvl w:ilvl="0">
      <w:start w:val="1"/>
      <w:numFmt w:val="decimal"/>
      <w:lvlText w:val="%1."/>
      <w:lvlJc w:val="left"/>
      <w:pPr>
        <w:tabs>
          <w:tab w:val="num" w:pos="720"/>
        </w:tabs>
      </w:pPr>
    </w:lvl>
  </w:abstractNum>
  <w:abstractNum w:abstractNumId="3" w15:restartNumberingAfterBreak="0">
    <w:nsid w:val="00000007"/>
    <w:multiLevelType w:val="multilevel"/>
    <w:tmpl w:val="00000007"/>
    <w:name w:val="WW8Num27"/>
    <w:lvl w:ilvl="0">
      <w:start w:val="1"/>
      <w:numFmt w:val="decimal"/>
      <w:lvlText w:val="%1)"/>
      <w:lvlJc w:val="left"/>
      <w:pPr>
        <w:tabs>
          <w:tab w:val="num" w:pos="720"/>
        </w:tabs>
      </w:pPr>
    </w:lvl>
    <w:lvl w:ilvl="1">
      <w:start w:val="1"/>
      <w:numFmt w:val="bullet"/>
      <w:lvlText w:val="·"/>
      <w:lvlJc w:val="left"/>
      <w:pPr>
        <w:tabs>
          <w:tab w:val="num" w:pos="360"/>
        </w:tabs>
      </w:pPr>
      <w:rPr>
        <w:rFonts w:ascii="Symbol" w:hAnsi="Symbol"/>
      </w:r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4" w15:restartNumberingAfterBreak="0">
    <w:nsid w:val="0000000A"/>
    <w:multiLevelType w:val="singleLevel"/>
    <w:tmpl w:val="0000000A"/>
    <w:name w:val="WW8Num34"/>
    <w:lvl w:ilvl="0">
      <w:numFmt w:val="bullet"/>
      <w:lvlText w:val="-"/>
      <w:lvlJc w:val="left"/>
      <w:pPr>
        <w:tabs>
          <w:tab w:val="num" w:pos="720"/>
        </w:tabs>
      </w:pPr>
      <w:rPr>
        <w:rFonts w:ascii="Times New Roman" w:hAnsi="Times New Roman" w:cs="Times New Roman"/>
      </w:rPr>
    </w:lvl>
  </w:abstractNum>
  <w:abstractNum w:abstractNumId="5" w15:restartNumberingAfterBreak="0">
    <w:nsid w:val="0000000F"/>
    <w:multiLevelType w:val="singleLevel"/>
    <w:tmpl w:val="0000000F"/>
    <w:name w:val="WW8Num55"/>
    <w:lvl w:ilvl="0">
      <w:start w:val="1"/>
      <w:numFmt w:val="decimal"/>
      <w:lvlText w:val="%1)"/>
      <w:lvlJc w:val="left"/>
      <w:pPr>
        <w:tabs>
          <w:tab w:val="num" w:pos="720"/>
        </w:tabs>
      </w:pPr>
    </w:lvl>
  </w:abstractNum>
  <w:abstractNum w:abstractNumId="6" w15:restartNumberingAfterBreak="0">
    <w:nsid w:val="01FF397C"/>
    <w:multiLevelType w:val="hybridMultilevel"/>
    <w:tmpl w:val="BA92F6BE"/>
    <w:lvl w:ilvl="0" w:tplc="0409000F">
      <w:start w:val="1"/>
      <w:numFmt w:val="decimal"/>
      <w:lvlText w:val="%1."/>
      <w:lvlJc w:val="left"/>
      <w:pPr>
        <w:ind w:left="810" w:hanging="360"/>
      </w:pPr>
      <w:rPr>
        <w:rFont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7" w15:restartNumberingAfterBreak="0">
    <w:nsid w:val="08E14D88"/>
    <w:multiLevelType w:val="hybridMultilevel"/>
    <w:tmpl w:val="584CEDE4"/>
    <w:lvl w:ilvl="0" w:tplc="56AEA4D6">
      <w:start w:val="1"/>
      <w:numFmt w:val="bullet"/>
      <w:pStyle w:val="ListBullet2"/>
      <w:lvlText w:val=""/>
      <w:lvlJc w:val="left"/>
      <w:pPr>
        <w:tabs>
          <w:tab w:val="num" w:pos="646"/>
        </w:tabs>
        <w:ind w:left="646" w:hanging="362"/>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871F4B"/>
    <w:multiLevelType w:val="hybridMultilevel"/>
    <w:tmpl w:val="769EF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A73CA8"/>
    <w:multiLevelType w:val="hybridMultilevel"/>
    <w:tmpl w:val="6D96B474"/>
    <w:name w:val="WW8Num492"/>
    <w:lvl w:ilvl="0" w:tplc="DB3870DA">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BB52DB"/>
    <w:multiLevelType w:val="hybridMultilevel"/>
    <w:tmpl w:val="D01C81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160A354C"/>
    <w:multiLevelType w:val="hybridMultilevel"/>
    <w:tmpl w:val="A49EB954"/>
    <w:lvl w:ilvl="0" w:tplc="04090001">
      <w:start w:val="1"/>
      <w:numFmt w:val="bullet"/>
      <w:lvlText w:val=""/>
      <w:lvlJc w:val="left"/>
      <w:pPr>
        <w:ind w:left="908" w:hanging="360"/>
      </w:pPr>
      <w:rPr>
        <w:rFonts w:ascii="Symbol" w:hAnsi="Symbol" w:hint="default"/>
      </w:rPr>
    </w:lvl>
    <w:lvl w:ilvl="1" w:tplc="04090003" w:tentative="1">
      <w:start w:val="1"/>
      <w:numFmt w:val="bullet"/>
      <w:lvlText w:val="o"/>
      <w:lvlJc w:val="left"/>
      <w:pPr>
        <w:ind w:left="1628" w:hanging="360"/>
      </w:pPr>
      <w:rPr>
        <w:rFonts w:ascii="Courier New" w:hAnsi="Courier New" w:cs="Courier New" w:hint="default"/>
      </w:rPr>
    </w:lvl>
    <w:lvl w:ilvl="2" w:tplc="04090005" w:tentative="1">
      <w:start w:val="1"/>
      <w:numFmt w:val="bullet"/>
      <w:lvlText w:val=""/>
      <w:lvlJc w:val="left"/>
      <w:pPr>
        <w:ind w:left="2348" w:hanging="360"/>
      </w:pPr>
      <w:rPr>
        <w:rFonts w:ascii="Wingdings" w:hAnsi="Wingdings" w:hint="default"/>
      </w:rPr>
    </w:lvl>
    <w:lvl w:ilvl="3" w:tplc="04090001" w:tentative="1">
      <w:start w:val="1"/>
      <w:numFmt w:val="bullet"/>
      <w:lvlText w:val=""/>
      <w:lvlJc w:val="left"/>
      <w:pPr>
        <w:ind w:left="3068" w:hanging="360"/>
      </w:pPr>
      <w:rPr>
        <w:rFonts w:ascii="Symbol" w:hAnsi="Symbol" w:hint="default"/>
      </w:rPr>
    </w:lvl>
    <w:lvl w:ilvl="4" w:tplc="04090003" w:tentative="1">
      <w:start w:val="1"/>
      <w:numFmt w:val="bullet"/>
      <w:lvlText w:val="o"/>
      <w:lvlJc w:val="left"/>
      <w:pPr>
        <w:ind w:left="3788" w:hanging="360"/>
      </w:pPr>
      <w:rPr>
        <w:rFonts w:ascii="Courier New" w:hAnsi="Courier New" w:cs="Courier New" w:hint="default"/>
      </w:rPr>
    </w:lvl>
    <w:lvl w:ilvl="5" w:tplc="04090005" w:tentative="1">
      <w:start w:val="1"/>
      <w:numFmt w:val="bullet"/>
      <w:lvlText w:val=""/>
      <w:lvlJc w:val="left"/>
      <w:pPr>
        <w:ind w:left="4508" w:hanging="360"/>
      </w:pPr>
      <w:rPr>
        <w:rFonts w:ascii="Wingdings" w:hAnsi="Wingdings" w:hint="default"/>
      </w:rPr>
    </w:lvl>
    <w:lvl w:ilvl="6" w:tplc="04090001" w:tentative="1">
      <w:start w:val="1"/>
      <w:numFmt w:val="bullet"/>
      <w:lvlText w:val=""/>
      <w:lvlJc w:val="left"/>
      <w:pPr>
        <w:ind w:left="5228" w:hanging="360"/>
      </w:pPr>
      <w:rPr>
        <w:rFonts w:ascii="Symbol" w:hAnsi="Symbol" w:hint="default"/>
      </w:rPr>
    </w:lvl>
    <w:lvl w:ilvl="7" w:tplc="04090003" w:tentative="1">
      <w:start w:val="1"/>
      <w:numFmt w:val="bullet"/>
      <w:lvlText w:val="o"/>
      <w:lvlJc w:val="left"/>
      <w:pPr>
        <w:ind w:left="5948" w:hanging="360"/>
      </w:pPr>
      <w:rPr>
        <w:rFonts w:ascii="Courier New" w:hAnsi="Courier New" w:cs="Courier New" w:hint="default"/>
      </w:rPr>
    </w:lvl>
    <w:lvl w:ilvl="8" w:tplc="04090005" w:tentative="1">
      <w:start w:val="1"/>
      <w:numFmt w:val="bullet"/>
      <w:lvlText w:val=""/>
      <w:lvlJc w:val="left"/>
      <w:pPr>
        <w:ind w:left="6668" w:hanging="360"/>
      </w:pPr>
      <w:rPr>
        <w:rFonts w:ascii="Wingdings" w:hAnsi="Wingdings" w:hint="default"/>
      </w:rPr>
    </w:lvl>
  </w:abstractNum>
  <w:abstractNum w:abstractNumId="12" w15:restartNumberingAfterBreak="0">
    <w:nsid w:val="1ACE74A4"/>
    <w:multiLevelType w:val="hybridMultilevel"/>
    <w:tmpl w:val="DA92BFF6"/>
    <w:lvl w:ilvl="0" w:tplc="A10A79CA">
      <w:start w:val="1"/>
      <w:numFmt w:val="bullet"/>
      <w:pStyle w:val="ListBullet"/>
      <w:lvlText w:val=""/>
      <w:lvlJc w:val="left"/>
      <w:pPr>
        <w:tabs>
          <w:tab w:val="num" w:pos="643"/>
        </w:tabs>
        <w:ind w:left="643" w:hanging="643"/>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8F787D"/>
    <w:multiLevelType w:val="hybridMultilevel"/>
    <w:tmpl w:val="3C027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5A431A"/>
    <w:multiLevelType w:val="multilevel"/>
    <w:tmpl w:val="E596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A61A25"/>
    <w:multiLevelType w:val="hybridMultilevel"/>
    <w:tmpl w:val="472E1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1A2EAC"/>
    <w:multiLevelType w:val="hybridMultilevel"/>
    <w:tmpl w:val="4702AD2A"/>
    <w:lvl w:ilvl="0" w:tplc="C5E8DD74">
      <w:numFmt w:val="bullet"/>
      <w:lvlText w:val="-"/>
      <w:lvlJc w:val="left"/>
      <w:pPr>
        <w:ind w:left="720" w:hanging="360"/>
      </w:pPr>
      <w:rPr>
        <w:rFonts w:ascii="Palatino Linotype" w:eastAsia="Times New Roman" w:hAnsi="Palatino Linotyp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C53DAE"/>
    <w:multiLevelType w:val="hybridMultilevel"/>
    <w:tmpl w:val="BA863CCA"/>
    <w:lvl w:ilvl="0" w:tplc="B9128E86">
      <w:start w:val="2"/>
      <w:numFmt w:val="bullet"/>
      <w:lvlText w:val="-"/>
      <w:lvlJc w:val="left"/>
      <w:pPr>
        <w:ind w:left="1080" w:hanging="360"/>
      </w:pPr>
      <w:rPr>
        <w:rFonts w:ascii="Calibri" w:eastAsia="Calibri"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A0C6483"/>
    <w:multiLevelType w:val="hybridMultilevel"/>
    <w:tmpl w:val="7884FFCE"/>
    <w:lvl w:ilvl="0" w:tplc="2A264CB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0D66116"/>
    <w:multiLevelType w:val="hybridMultilevel"/>
    <w:tmpl w:val="E05A9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E53947"/>
    <w:multiLevelType w:val="hybridMultilevel"/>
    <w:tmpl w:val="3F8EB6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15:restartNumberingAfterBreak="0">
    <w:nsid w:val="56ED7950"/>
    <w:multiLevelType w:val="hybridMultilevel"/>
    <w:tmpl w:val="91446A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5E63463D"/>
    <w:multiLevelType w:val="hybridMultilevel"/>
    <w:tmpl w:val="CB30A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EA660A"/>
    <w:multiLevelType w:val="hybridMultilevel"/>
    <w:tmpl w:val="B6382B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15:restartNumberingAfterBreak="0">
    <w:nsid w:val="77FA10B7"/>
    <w:multiLevelType w:val="multilevel"/>
    <w:tmpl w:val="DCE00850"/>
    <w:lvl w:ilvl="0">
      <w:start w:val="1"/>
      <w:numFmt w:val="decimal"/>
      <w:pStyle w:val="Heading1"/>
      <w:lvlText w:val="%1"/>
      <w:lvlJc w:val="left"/>
      <w:pPr>
        <w:tabs>
          <w:tab w:val="num" w:pos="567"/>
        </w:tabs>
        <w:ind w:left="567" w:hanging="567"/>
      </w:pPr>
      <w:rPr>
        <w:rFonts w:hint="default"/>
      </w:rPr>
    </w:lvl>
    <w:lvl w:ilvl="1">
      <w:start w:val="1"/>
      <w:numFmt w:val="decimal"/>
      <w:pStyle w:val="Heading2"/>
      <w:isLgl/>
      <w:lvlText w:val="%1.%2"/>
      <w:lvlJc w:val="left"/>
      <w:pPr>
        <w:tabs>
          <w:tab w:val="num" w:pos="1287"/>
        </w:tabs>
        <w:ind w:left="1287" w:hanging="567"/>
      </w:pPr>
      <w:rPr>
        <w:rFonts w:hint="default"/>
        <w:i w:val="0"/>
        <w:iCs/>
      </w:rPr>
    </w:lvl>
    <w:lvl w:ilvl="2">
      <w:start w:val="1"/>
      <w:numFmt w:val="decimal"/>
      <w:pStyle w:val="Heading3"/>
      <w:isLgl/>
      <w:lvlText w:val="%1.%2.%3"/>
      <w:lvlJc w:val="left"/>
      <w:pPr>
        <w:tabs>
          <w:tab w:val="num" w:pos="680"/>
        </w:tabs>
        <w:ind w:left="680" w:hanging="680"/>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323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4317"/>
        </w:tabs>
        <w:ind w:left="3741" w:hanging="1224"/>
      </w:pPr>
      <w:rPr>
        <w:rFonts w:hint="default"/>
      </w:rPr>
    </w:lvl>
    <w:lvl w:ilvl="8">
      <w:start w:val="1"/>
      <w:numFmt w:val="decimal"/>
      <w:lvlText w:val="%1.%2.%3.%4.%5.%6.%7.%8.%9."/>
      <w:lvlJc w:val="left"/>
      <w:pPr>
        <w:tabs>
          <w:tab w:val="num" w:pos="5037"/>
        </w:tabs>
        <w:ind w:left="4317" w:hanging="1440"/>
      </w:pPr>
      <w:rPr>
        <w:rFonts w:hint="default"/>
      </w:rPr>
    </w:lvl>
  </w:abstractNum>
  <w:abstractNum w:abstractNumId="25" w15:restartNumberingAfterBreak="0">
    <w:nsid w:val="78F77F4B"/>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4"/>
  </w:num>
  <w:num w:numId="2">
    <w:abstractNumId w:val="12"/>
  </w:num>
  <w:num w:numId="3">
    <w:abstractNumId w:val="12"/>
  </w:num>
  <w:num w:numId="4">
    <w:abstractNumId w:val="7"/>
  </w:num>
  <w:num w:numId="5">
    <w:abstractNumId w:val="24"/>
  </w:num>
  <w:num w:numId="6">
    <w:abstractNumId w:val="24"/>
  </w:num>
  <w:num w:numId="7">
    <w:abstractNumId w:val="13"/>
  </w:num>
  <w:num w:numId="8">
    <w:abstractNumId w:val="8"/>
  </w:num>
  <w:num w:numId="9">
    <w:abstractNumId w:val="19"/>
  </w:num>
  <w:num w:numId="10">
    <w:abstractNumId w:val="17"/>
  </w:num>
  <w:num w:numId="11">
    <w:abstractNumId w:val="14"/>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10"/>
  </w:num>
  <w:num w:numId="15">
    <w:abstractNumId w:val="23"/>
  </w:num>
  <w:num w:numId="16">
    <w:abstractNumId w:val="20"/>
  </w:num>
  <w:num w:numId="17">
    <w:abstractNumId w:val="6"/>
  </w:num>
  <w:num w:numId="18">
    <w:abstractNumId w:val="6"/>
  </w:num>
  <w:num w:numId="19">
    <w:abstractNumId w:val="11"/>
  </w:num>
  <w:num w:numId="20">
    <w:abstractNumId w:val="22"/>
  </w:num>
  <w:num w:numId="21">
    <w:abstractNumId w:val="15"/>
  </w:num>
  <w:num w:numId="22">
    <w:abstractNumId w:val="24"/>
  </w:num>
  <w:num w:numId="23">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ocumentProtection w:formatting="1" w:enforcement="0"/>
  <w:defaultTabStop w:val="708"/>
  <w:hyphenationZone w:val="425"/>
  <w:evenAndOddHeaders/>
  <w:noPunctuationKerning/>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6CEA"/>
    <w:rsid w:val="000008FB"/>
    <w:rsid w:val="00001597"/>
    <w:rsid w:val="00002801"/>
    <w:rsid w:val="00002AFB"/>
    <w:rsid w:val="0000372A"/>
    <w:rsid w:val="0000430A"/>
    <w:rsid w:val="00005C92"/>
    <w:rsid w:val="00007513"/>
    <w:rsid w:val="0001050F"/>
    <w:rsid w:val="000105BB"/>
    <w:rsid w:val="00013895"/>
    <w:rsid w:val="00013A28"/>
    <w:rsid w:val="00014453"/>
    <w:rsid w:val="00015536"/>
    <w:rsid w:val="00015E1D"/>
    <w:rsid w:val="000165AC"/>
    <w:rsid w:val="000177C5"/>
    <w:rsid w:val="0002048C"/>
    <w:rsid w:val="00020BB6"/>
    <w:rsid w:val="00021182"/>
    <w:rsid w:val="00021DF9"/>
    <w:rsid w:val="00022204"/>
    <w:rsid w:val="0002225D"/>
    <w:rsid w:val="0002256F"/>
    <w:rsid w:val="00023068"/>
    <w:rsid w:val="0002313C"/>
    <w:rsid w:val="00023372"/>
    <w:rsid w:val="00023FDD"/>
    <w:rsid w:val="0002416F"/>
    <w:rsid w:val="00024C6D"/>
    <w:rsid w:val="000250C4"/>
    <w:rsid w:val="0002560E"/>
    <w:rsid w:val="00025DB4"/>
    <w:rsid w:val="0003103B"/>
    <w:rsid w:val="0003126F"/>
    <w:rsid w:val="000320BB"/>
    <w:rsid w:val="000329C6"/>
    <w:rsid w:val="00032B9C"/>
    <w:rsid w:val="00032C9E"/>
    <w:rsid w:val="00032CDA"/>
    <w:rsid w:val="00033056"/>
    <w:rsid w:val="00033EF0"/>
    <w:rsid w:val="000348CD"/>
    <w:rsid w:val="000351A4"/>
    <w:rsid w:val="000364C1"/>
    <w:rsid w:val="000375C4"/>
    <w:rsid w:val="00040837"/>
    <w:rsid w:val="00040E34"/>
    <w:rsid w:val="00041532"/>
    <w:rsid w:val="000426F7"/>
    <w:rsid w:val="00042ABA"/>
    <w:rsid w:val="00044A7F"/>
    <w:rsid w:val="00045510"/>
    <w:rsid w:val="00047B6F"/>
    <w:rsid w:val="00047E27"/>
    <w:rsid w:val="00050220"/>
    <w:rsid w:val="000505C5"/>
    <w:rsid w:val="00052324"/>
    <w:rsid w:val="00052C5C"/>
    <w:rsid w:val="00054BB1"/>
    <w:rsid w:val="000551CC"/>
    <w:rsid w:val="00055402"/>
    <w:rsid w:val="000554CB"/>
    <w:rsid w:val="00055911"/>
    <w:rsid w:val="0005693A"/>
    <w:rsid w:val="000576C0"/>
    <w:rsid w:val="00060380"/>
    <w:rsid w:val="00060388"/>
    <w:rsid w:val="00061F29"/>
    <w:rsid w:val="00062286"/>
    <w:rsid w:val="000623F8"/>
    <w:rsid w:val="0006242F"/>
    <w:rsid w:val="000632EE"/>
    <w:rsid w:val="000633EE"/>
    <w:rsid w:val="0006382A"/>
    <w:rsid w:val="00064191"/>
    <w:rsid w:val="000641A8"/>
    <w:rsid w:val="00064813"/>
    <w:rsid w:val="000653DB"/>
    <w:rsid w:val="000672A4"/>
    <w:rsid w:val="0007060F"/>
    <w:rsid w:val="00070665"/>
    <w:rsid w:val="00071AEE"/>
    <w:rsid w:val="00072729"/>
    <w:rsid w:val="000729E9"/>
    <w:rsid w:val="00073494"/>
    <w:rsid w:val="000738BA"/>
    <w:rsid w:val="00073C7C"/>
    <w:rsid w:val="0007401E"/>
    <w:rsid w:val="00074260"/>
    <w:rsid w:val="00074320"/>
    <w:rsid w:val="00074658"/>
    <w:rsid w:val="00076FA2"/>
    <w:rsid w:val="000774DA"/>
    <w:rsid w:val="00080832"/>
    <w:rsid w:val="0008087B"/>
    <w:rsid w:val="00080BF1"/>
    <w:rsid w:val="00080E56"/>
    <w:rsid w:val="00082101"/>
    <w:rsid w:val="00082A1D"/>
    <w:rsid w:val="00082A1F"/>
    <w:rsid w:val="00082D4D"/>
    <w:rsid w:val="00083BBB"/>
    <w:rsid w:val="00083F75"/>
    <w:rsid w:val="00086292"/>
    <w:rsid w:val="000868B3"/>
    <w:rsid w:val="00086A0B"/>
    <w:rsid w:val="00087D67"/>
    <w:rsid w:val="00090EDC"/>
    <w:rsid w:val="00091C84"/>
    <w:rsid w:val="00092588"/>
    <w:rsid w:val="00092634"/>
    <w:rsid w:val="00092895"/>
    <w:rsid w:val="00092985"/>
    <w:rsid w:val="000935C9"/>
    <w:rsid w:val="00094A69"/>
    <w:rsid w:val="000960B9"/>
    <w:rsid w:val="00096D6A"/>
    <w:rsid w:val="00097066"/>
    <w:rsid w:val="000973EC"/>
    <w:rsid w:val="000A12C2"/>
    <w:rsid w:val="000A2298"/>
    <w:rsid w:val="000A25AA"/>
    <w:rsid w:val="000A2FA5"/>
    <w:rsid w:val="000A38A7"/>
    <w:rsid w:val="000A3CCD"/>
    <w:rsid w:val="000A4803"/>
    <w:rsid w:val="000A4DB3"/>
    <w:rsid w:val="000A5280"/>
    <w:rsid w:val="000A5BE1"/>
    <w:rsid w:val="000A5ED0"/>
    <w:rsid w:val="000A718D"/>
    <w:rsid w:val="000B1764"/>
    <w:rsid w:val="000B2C64"/>
    <w:rsid w:val="000B322B"/>
    <w:rsid w:val="000B46CF"/>
    <w:rsid w:val="000B4724"/>
    <w:rsid w:val="000B65AC"/>
    <w:rsid w:val="000B73A5"/>
    <w:rsid w:val="000B7A21"/>
    <w:rsid w:val="000C097B"/>
    <w:rsid w:val="000C1096"/>
    <w:rsid w:val="000C1538"/>
    <w:rsid w:val="000C2215"/>
    <w:rsid w:val="000C32BB"/>
    <w:rsid w:val="000C465B"/>
    <w:rsid w:val="000C4769"/>
    <w:rsid w:val="000C47DE"/>
    <w:rsid w:val="000C4CAE"/>
    <w:rsid w:val="000C5863"/>
    <w:rsid w:val="000C5E25"/>
    <w:rsid w:val="000C70A3"/>
    <w:rsid w:val="000C7F0D"/>
    <w:rsid w:val="000D0953"/>
    <w:rsid w:val="000D1666"/>
    <w:rsid w:val="000D216B"/>
    <w:rsid w:val="000D291F"/>
    <w:rsid w:val="000D2C2E"/>
    <w:rsid w:val="000D419C"/>
    <w:rsid w:val="000D47FB"/>
    <w:rsid w:val="000D690E"/>
    <w:rsid w:val="000D6F34"/>
    <w:rsid w:val="000D70F5"/>
    <w:rsid w:val="000E0125"/>
    <w:rsid w:val="000E08F9"/>
    <w:rsid w:val="000E0B2E"/>
    <w:rsid w:val="000E135D"/>
    <w:rsid w:val="000E3546"/>
    <w:rsid w:val="000E5312"/>
    <w:rsid w:val="000E59EF"/>
    <w:rsid w:val="000F0E41"/>
    <w:rsid w:val="000F14E8"/>
    <w:rsid w:val="000F284B"/>
    <w:rsid w:val="000F3803"/>
    <w:rsid w:val="000F3BE1"/>
    <w:rsid w:val="000F3DEB"/>
    <w:rsid w:val="000F48D0"/>
    <w:rsid w:val="000F519B"/>
    <w:rsid w:val="000F5DB5"/>
    <w:rsid w:val="000F670D"/>
    <w:rsid w:val="000F7C81"/>
    <w:rsid w:val="001001D2"/>
    <w:rsid w:val="0010062D"/>
    <w:rsid w:val="00101231"/>
    <w:rsid w:val="001027B1"/>
    <w:rsid w:val="00102F17"/>
    <w:rsid w:val="00102F8C"/>
    <w:rsid w:val="00103FC5"/>
    <w:rsid w:val="00104A36"/>
    <w:rsid w:val="00104BB8"/>
    <w:rsid w:val="00105B34"/>
    <w:rsid w:val="001060FF"/>
    <w:rsid w:val="00110B82"/>
    <w:rsid w:val="001122CA"/>
    <w:rsid w:val="00112A51"/>
    <w:rsid w:val="00113A12"/>
    <w:rsid w:val="00113D5D"/>
    <w:rsid w:val="001142C4"/>
    <w:rsid w:val="0011432F"/>
    <w:rsid w:val="00114368"/>
    <w:rsid w:val="00114615"/>
    <w:rsid w:val="00114698"/>
    <w:rsid w:val="0011629B"/>
    <w:rsid w:val="001170FC"/>
    <w:rsid w:val="00117B10"/>
    <w:rsid w:val="00121043"/>
    <w:rsid w:val="00121753"/>
    <w:rsid w:val="001219EC"/>
    <w:rsid w:val="00121A3A"/>
    <w:rsid w:val="0012583F"/>
    <w:rsid w:val="00125C2D"/>
    <w:rsid w:val="00126184"/>
    <w:rsid w:val="00126220"/>
    <w:rsid w:val="00127018"/>
    <w:rsid w:val="00127F09"/>
    <w:rsid w:val="00132D3A"/>
    <w:rsid w:val="001335F2"/>
    <w:rsid w:val="0013395E"/>
    <w:rsid w:val="00133A0E"/>
    <w:rsid w:val="00133DCF"/>
    <w:rsid w:val="0013412C"/>
    <w:rsid w:val="00135955"/>
    <w:rsid w:val="00135D08"/>
    <w:rsid w:val="00136039"/>
    <w:rsid w:val="00136CDA"/>
    <w:rsid w:val="001373B3"/>
    <w:rsid w:val="00140723"/>
    <w:rsid w:val="0014083E"/>
    <w:rsid w:val="001414EC"/>
    <w:rsid w:val="00141B80"/>
    <w:rsid w:val="0014216B"/>
    <w:rsid w:val="001424D6"/>
    <w:rsid w:val="00142823"/>
    <w:rsid w:val="00143DEA"/>
    <w:rsid w:val="001443D7"/>
    <w:rsid w:val="00144786"/>
    <w:rsid w:val="001450A1"/>
    <w:rsid w:val="0014570C"/>
    <w:rsid w:val="001462C5"/>
    <w:rsid w:val="00146DA3"/>
    <w:rsid w:val="0014712A"/>
    <w:rsid w:val="00150246"/>
    <w:rsid w:val="001503FF"/>
    <w:rsid w:val="00150B36"/>
    <w:rsid w:val="00150BD7"/>
    <w:rsid w:val="001510E4"/>
    <w:rsid w:val="001514B7"/>
    <w:rsid w:val="00151CEC"/>
    <w:rsid w:val="00151DC8"/>
    <w:rsid w:val="001523BF"/>
    <w:rsid w:val="00153E73"/>
    <w:rsid w:val="0015588A"/>
    <w:rsid w:val="00155BAF"/>
    <w:rsid w:val="0015614B"/>
    <w:rsid w:val="00156220"/>
    <w:rsid w:val="001567D9"/>
    <w:rsid w:val="00160D85"/>
    <w:rsid w:val="0016108A"/>
    <w:rsid w:val="00161983"/>
    <w:rsid w:val="00161DCA"/>
    <w:rsid w:val="00162AE3"/>
    <w:rsid w:val="001646AA"/>
    <w:rsid w:val="00164839"/>
    <w:rsid w:val="00164B4A"/>
    <w:rsid w:val="001650E7"/>
    <w:rsid w:val="00165DF3"/>
    <w:rsid w:val="00166A4A"/>
    <w:rsid w:val="00171A6C"/>
    <w:rsid w:val="00172D5D"/>
    <w:rsid w:val="0017330B"/>
    <w:rsid w:val="0017339C"/>
    <w:rsid w:val="0017347C"/>
    <w:rsid w:val="00173CBB"/>
    <w:rsid w:val="0017516C"/>
    <w:rsid w:val="0017520D"/>
    <w:rsid w:val="001753ED"/>
    <w:rsid w:val="00176EB4"/>
    <w:rsid w:val="00177BE4"/>
    <w:rsid w:val="00177E5F"/>
    <w:rsid w:val="00181D39"/>
    <w:rsid w:val="00184F4E"/>
    <w:rsid w:val="00187A04"/>
    <w:rsid w:val="00190393"/>
    <w:rsid w:val="00190967"/>
    <w:rsid w:val="001911D8"/>
    <w:rsid w:val="00192334"/>
    <w:rsid w:val="0019397D"/>
    <w:rsid w:val="00193A21"/>
    <w:rsid w:val="00194224"/>
    <w:rsid w:val="001950A9"/>
    <w:rsid w:val="001959C8"/>
    <w:rsid w:val="001964B1"/>
    <w:rsid w:val="001966DD"/>
    <w:rsid w:val="00196A27"/>
    <w:rsid w:val="00196BC3"/>
    <w:rsid w:val="00197024"/>
    <w:rsid w:val="001972DD"/>
    <w:rsid w:val="00197CCA"/>
    <w:rsid w:val="00197E8E"/>
    <w:rsid w:val="00197F0C"/>
    <w:rsid w:val="001A01B9"/>
    <w:rsid w:val="001A0FF8"/>
    <w:rsid w:val="001A26BB"/>
    <w:rsid w:val="001A28C0"/>
    <w:rsid w:val="001A2E5E"/>
    <w:rsid w:val="001A357E"/>
    <w:rsid w:val="001A3DB4"/>
    <w:rsid w:val="001A4445"/>
    <w:rsid w:val="001A47EA"/>
    <w:rsid w:val="001A561A"/>
    <w:rsid w:val="001A5C08"/>
    <w:rsid w:val="001A7948"/>
    <w:rsid w:val="001B0A37"/>
    <w:rsid w:val="001B0D1B"/>
    <w:rsid w:val="001B1AC6"/>
    <w:rsid w:val="001B1F84"/>
    <w:rsid w:val="001B2641"/>
    <w:rsid w:val="001B35FD"/>
    <w:rsid w:val="001B3EAB"/>
    <w:rsid w:val="001B4692"/>
    <w:rsid w:val="001B47D5"/>
    <w:rsid w:val="001B4C46"/>
    <w:rsid w:val="001B4FC4"/>
    <w:rsid w:val="001B501A"/>
    <w:rsid w:val="001B5518"/>
    <w:rsid w:val="001B5575"/>
    <w:rsid w:val="001B64CD"/>
    <w:rsid w:val="001B6DB2"/>
    <w:rsid w:val="001B6FEB"/>
    <w:rsid w:val="001B747A"/>
    <w:rsid w:val="001B7512"/>
    <w:rsid w:val="001B7C25"/>
    <w:rsid w:val="001C089F"/>
    <w:rsid w:val="001C08EE"/>
    <w:rsid w:val="001C14C0"/>
    <w:rsid w:val="001C178E"/>
    <w:rsid w:val="001C220E"/>
    <w:rsid w:val="001C3768"/>
    <w:rsid w:val="001C3B3F"/>
    <w:rsid w:val="001C3E3F"/>
    <w:rsid w:val="001C5035"/>
    <w:rsid w:val="001C6EFE"/>
    <w:rsid w:val="001C6FEE"/>
    <w:rsid w:val="001D0D33"/>
    <w:rsid w:val="001D0F9C"/>
    <w:rsid w:val="001D1D43"/>
    <w:rsid w:val="001D48DB"/>
    <w:rsid w:val="001D66F4"/>
    <w:rsid w:val="001D6C50"/>
    <w:rsid w:val="001D6F5F"/>
    <w:rsid w:val="001D7CA9"/>
    <w:rsid w:val="001D7E0E"/>
    <w:rsid w:val="001E03DC"/>
    <w:rsid w:val="001E0986"/>
    <w:rsid w:val="001E0DB7"/>
    <w:rsid w:val="001E1970"/>
    <w:rsid w:val="001E3B2C"/>
    <w:rsid w:val="001E403F"/>
    <w:rsid w:val="001E4568"/>
    <w:rsid w:val="001E45CE"/>
    <w:rsid w:val="001E5FB8"/>
    <w:rsid w:val="001E6141"/>
    <w:rsid w:val="001E66EE"/>
    <w:rsid w:val="001E7031"/>
    <w:rsid w:val="001F009C"/>
    <w:rsid w:val="001F0498"/>
    <w:rsid w:val="001F14FD"/>
    <w:rsid w:val="001F16A9"/>
    <w:rsid w:val="001F45BC"/>
    <w:rsid w:val="002001DF"/>
    <w:rsid w:val="00200D1C"/>
    <w:rsid w:val="002013B3"/>
    <w:rsid w:val="00202537"/>
    <w:rsid w:val="002026DF"/>
    <w:rsid w:val="0020301A"/>
    <w:rsid w:val="002038BB"/>
    <w:rsid w:val="00203CAF"/>
    <w:rsid w:val="0020489C"/>
    <w:rsid w:val="00205510"/>
    <w:rsid w:val="00205B8A"/>
    <w:rsid w:val="002078F3"/>
    <w:rsid w:val="00207A12"/>
    <w:rsid w:val="0021025B"/>
    <w:rsid w:val="00210771"/>
    <w:rsid w:val="00210A65"/>
    <w:rsid w:val="00210D1C"/>
    <w:rsid w:val="00212D37"/>
    <w:rsid w:val="0021310D"/>
    <w:rsid w:val="002136F7"/>
    <w:rsid w:val="00215A5D"/>
    <w:rsid w:val="002202D8"/>
    <w:rsid w:val="0022129B"/>
    <w:rsid w:val="0022195D"/>
    <w:rsid w:val="002227EC"/>
    <w:rsid w:val="0022359E"/>
    <w:rsid w:val="002238F7"/>
    <w:rsid w:val="00223F14"/>
    <w:rsid w:val="00224438"/>
    <w:rsid w:val="00224988"/>
    <w:rsid w:val="002256C9"/>
    <w:rsid w:val="002266B0"/>
    <w:rsid w:val="002266CD"/>
    <w:rsid w:val="0022691A"/>
    <w:rsid w:val="002271F6"/>
    <w:rsid w:val="00227853"/>
    <w:rsid w:val="00230E11"/>
    <w:rsid w:val="00230E97"/>
    <w:rsid w:val="002321FF"/>
    <w:rsid w:val="0023296D"/>
    <w:rsid w:val="00232FCD"/>
    <w:rsid w:val="002341B3"/>
    <w:rsid w:val="0023424B"/>
    <w:rsid w:val="00234E68"/>
    <w:rsid w:val="00235CD7"/>
    <w:rsid w:val="00237D93"/>
    <w:rsid w:val="002403CB"/>
    <w:rsid w:val="0024052E"/>
    <w:rsid w:val="002406F4"/>
    <w:rsid w:val="0024078F"/>
    <w:rsid w:val="00240BE9"/>
    <w:rsid w:val="00241AC8"/>
    <w:rsid w:val="00242180"/>
    <w:rsid w:val="00242708"/>
    <w:rsid w:val="002449A2"/>
    <w:rsid w:val="00245968"/>
    <w:rsid w:val="00246077"/>
    <w:rsid w:val="00246226"/>
    <w:rsid w:val="002474C6"/>
    <w:rsid w:val="002479E7"/>
    <w:rsid w:val="002511A4"/>
    <w:rsid w:val="00251586"/>
    <w:rsid w:val="00251BCA"/>
    <w:rsid w:val="0025218A"/>
    <w:rsid w:val="002527C6"/>
    <w:rsid w:val="00252998"/>
    <w:rsid w:val="00253433"/>
    <w:rsid w:val="00253564"/>
    <w:rsid w:val="002553F3"/>
    <w:rsid w:val="0025542B"/>
    <w:rsid w:val="00256CEA"/>
    <w:rsid w:val="0025702B"/>
    <w:rsid w:val="00257697"/>
    <w:rsid w:val="002578FB"/>
    <w:rsid w:val="002579C2"/>
    <w:rsid w:val="00257A62"/>
    <w:rsid w:val="00257E76"/>
    <w:rsid w:val="00260AD3"/>
    <w:rsid w:val="0026127F"/>
    <w:rsid w:val="00263343"/>
    <w:rsid w:val="00263BDF"/>
    <w:rsid w:val="00264774"/>
    <w:rsid w:val="0026547C"/>
    <w:rsid w:val="0026603B"/>
    <w:rsid w:val="00266572"/>
    <w:rsid w:val="00267468"/>
    <w:rsid w:val="002700D4"/>
    <w:rsid w:val="00270961"/>
    <w:rsid w:val="00271506"/>
    <w:rsid w:val="00271661"/>
    <w:rsid w:val="00273281"/>
    <w:rsid w:val="00273EED"/>
    <w:rsid w:val="00274D8B"/>
    <w:rsid w:val="00275CFD"/>
    <w:rsid w:val="00277544"/>
    <w:rsid w:val="00277C3E"/>
    <w:rsid w:val="00277F1B"/>
    <w:rsid w:val="0028024B"/>
    <w:rsid w:val="00281AF8"/>
    <w:rsid w:val="00282970"/>
    <w:rsid w:val="00282CCC"/>
    <w:rsid w:val="00286DD3"/>
    <w:rsid w:val="00287313"/>
    <w:rsid w:val="00290298"/>
    <w:rsid w:val="002903D6"/>
    <w:rsid w:val="002925D4"/>
    <w:rsid w:val="00292AB1"/>
    <w:rsid w:val="00293858"/>
    <w:rsid w:val="002977FA"/>
    <w:rsid w:val="00297F8C"/>
    <w:rsid w:val="002A0AEE"/>
    <w:rsid w:val="002A1673"/>
    <w:rsid w:val="002A18CA"/>
    <w:rsid w:val="002A1B13"/>
    <w:rsid w:val="002A35A4"/>
    <w:rsid w:val="002A3788"/>
    <w:rsid w:val="002A41F0"/>
    <w:rsid w:val="002A500D"/>
    <w:rsid w:val="002A5D3E"/>
    <w:rsid w:val="002A6381"/>
    <w:rsid w:val="002A7FB0"/>
    <w:rsid w:val="002B0739"/>
    <w:rsid w:val="002B1265"/>
    <w:rsid w:val="002B16F8"/>
    <w:rsid w:val="002B1CC0"/>
    <w:rsid w:val="002B3351"/>
    <w:rsid w:val="002B3533"/>
    <w:rsid w:val="002B55CE"/>
    <w:rsid w:val="002B624A"/>
    <w:rsid w:val="002B718B"/>
    <w:rsid w:val="002C0719"/>
    <w:rsid w:val="002C5175"/>
    <w:rsid w:val="002C780E"/>
    <w:rsid w:val="002C7B28"/>
    <w:rsid w:val="002D0BF2"/>
    <w:rsid w:val="002D0CC3"/>
    <w:rsid w:val="002D2275"/>
    <w:rsid w:val="002D2905"/>
    <w:rsid w:val="002D53EE"/>
    <w:rsid w:val="002D56EB"/>
    <w:rsid w:val="002D58C6"/>
    <w:rsid w:val="002D630D"/>
    <w:rsid w:val="002D6AA3"/>
    <w:rsid w:val="002E0F8C"/>
    <w:rsid w:val="002E177B"/>
    <w:rsid w:val="002E179D"/>
    <w:rsid w:val="002E26CF"/>
    <w:rsid w:val="002E2B01"/>
    <w:rsid w:val="002E38F2"/>
    <w:rsid w:val="002E3A8F"/>
    <w:rsid w:val="002E4393"/>
    <w:rsid w:val="002E4AD9"/>
    <w:rsid w:val="002E59A8"/>
    <w:rsid w:val="002E6060"/>
    <w:rsid w:val="002E6275"/>
    <w:rsid w:val="002E754C"/>
    <w:rsid w:val="002E79CD"/>
    <w:rsid w:val="002F0F38"/>
    <w:rsid w:val="002F1340"/>
    <w:rsid w:val="002F1C5E"/>
    <w:rsid w:val="002F2315"/>
    <w:rsid w:val="002F36E6"/>
    <w:rsid w:val="002F5599"/>
    <w:rsid w:val="002F5ACD"/>
    <w:rsid w:val="002F755D"/>
    <w:rsid w:val="00300971"/>
    <w:rsid w:val="003024A2"/>
    <w:rsid w:val="00303A07"/>
    <w:rsid w:val="00303CA4"/>
    <w:rsid w:val="00305343"/>
    <w:rsid w:val="00305EA1"/>
    <w:rsid w:val="00306707"/>
    <w:rsid w:val="003114AE"/>
    <w:rsid w:val="00311B0A"/>
    <w:rsid w:val="00312754"/>
    <w:rsid w:val="003138AA"/>
    <w:rsid w:val="00313925"/>
    <w:rsid w:val="00315861"/>
    <w:rsid w:val="00316E14"/>
    <w:rsid w:val="00316E60"/>
    <w:rsid w:val="00320EE2"/>
    <w:rsid w:val="00321847"/>
    <w:rsid w:val="00321CF0"/>
    <w:rsid w:val="00322139"/>
    <w:rsid w:val="0032354B"/>
    <w:rsid w:val="0032495C"/>
    <w:rsid w:val="00324DE2"/>
    <w:rsid w:val="003255A1"/>
    <w:rsid w:val="00326112"/>
    <w:rsid w:val="00326A4D"/>
    <w:rsid w:val="00326B7F"/>
    <w:rsid w:val="00327006"/>
    <w:rsid w:val="00327B42"/>
    <w:rsid w:val="00327C1C"/>
    <w:rsid w:val="00327EE2"/>
    <w:rsid w:val="00330331"/>
    <w:rsid w:val="003303BE"/>
    <w:rsid w:val="0033044D"/>
    <w:rsid w:val="00331EC9"/>
    <w:rsid w:val="00332D43"/>
    <w:rsid w:val="0033418D"/>
    <w:rsid w:val="00334352"/>
    <w:rsid w:val="00334363"/>
    <w:rsid w:val="003348D2"/>
    <w:rsid w:val="00336392"/>
    <w:rsid w:val="003364E6"/>
    <w:rsid w:val="00336E2A"/>
    <w:rsid w:val="0033784F"/>
    <w:rsid w:val="00337BEB"/>
    <w:rsid w:val="00337D3A"/>
    <w:rsid w:val="0034104B"/>
    <w:rsid w:val="00341187"/>
    <w:rsid w:val="00343787"/>
    <w:rsid w:val="00343F50"/>
    <w:rsid w:val="0034732C"/>
    <w:rsid w:val="00350056"/>
    <w:rsid w:val="0035131C"/>
    <w:rsid w:val="00351851"/>
    <w:rsid w:val="0035186D"/>
    <w:rsid w:val="00352743"/>
    <w:rsid w:val="00352B4B"/>
    <w:rsid w:val="00354ADC"/>
    <w:rsid w:val="00356475"/>
    <w:rsid w:val="00360282"/>
    <w:rsid w:val="003612FF"/>
    <w:rsid w:val="003619FE"/>
    <w:rsid w:val="00361BFB"/>
    <w:rsid w:val="003637A9"/>
    <w:rsid w:val="00363C51"/>
    <w:rsid w:val="0036446C"/>
    <w:rsid w:val="0036472F"/>
    <w:rsid w:val="00365F23"/>
    <w:rsid w:val="003660C5"/>
    <w:rsid w:val="00367F10"/>
    <w:rsid w:val="00370387"/>
    <w:rsid w:val="003708DB"/>
    <w:rsid w:val="00370B99"/>
    <w:rsid w:val="003711E3"/>
    <w:rsid w:val="00371414"/>
    <w:rsid w:val="00371AD4"/>
    <w:rsid w:val="00371B15"/>
    <w:rsid w:val="00371EF0"/>
    <w:rsid w:val="00372467"/>
    <w:rsid w:val="00373353"/>
    <w:rsid w:val="0037382D"/>
    <w:rsid w:val="00374041"/>
    <w:rsid w:val="00374CD3"/>
    <w:rsid w:val="0037599C"/>
    <w:rsid w:val="00376190"/>
    <w:rsid w:val="003775E3"/>
    <w:rsid w:val="0037760C"/>
    <w:rsid w:val="00377F0B"/>
    <w:rsid w:val="00380597"/>
    <w:rsid w:val="00380A33"/>
    <w:rsid w:val="00380EC6"/>
    <w:rsid w:val="00380F49"/>
    <w:rsid w:val="003812C1"/>
    <w:rsid w:val="00381DDA"/>
    <w:rsid w:val="00381F0F"/>
    <w:rsid w:val="00382032"/>
    <w:rsid w:val="00382616"/>
    <w:rsid w:val="00383145"/>
    <w:rsid w:val="00385F11"/>
    <w:rsid w:val="0038600D"/>
    <w:rsid w:val="0038662E"/>
    <w:rsid w:val="00386D7A"/>
    <w:rsid w:val="00387BB3"/>
    <w:rsid w:val="003903F3"/>
    <w:rsid w:val="00391CE9"/>
    <w:rsid w:val="0039283A"/>
    <w:rsid w:val="003929F0"/>
    <w:rsid w:val="00392CA4"/>
    <w:rsid w:val="00394DF0"/>
    <w:rsid w:val="00394ED9"/>
    <w:rsid w:val="003953F5"/>
    <w:rsid w:val="003958C0"/>
    <w:rsid w:val="00395946"/>
    <w:rsid w:val="00396681"/>
    <w:rsid w:val="003A00F2"/>
    <w:rsid w:val="003A21E4"/>
    <w:rsid w:val="003A23FA"/>
    <w:rsid w:val="003A27FB"/>
    <w:rsid w:val="003A2D44"/>
    <w:rsid w:val="003A306F"/>
    <w:rsid w:val="003A37B5"/>
    <w:rsid w:val="003A3BDE"/>
    <w:rsid w:val="003A4559"/>
    <w:rsid w:val="003A4B63"/>
    <w:rsid w:val="003A5392"/>
    <w:rsid w:val="003A565D"/>
    <w:rsid w:val="003A6E49"/>
    <w:rsid w:val="003A75E5"/>
    <w:rsid w:val="003A79C2"/>
    <w:rsid w:val="003B0000"/>
    <w:rsid w:val="003B086B"/>
    <w:rsid w:val="003B08C0"/>
    <w:rsid w:val="003B1837"/>
    <w:rsid w:val="003B2857"/>
    <w:rsid w:val="003B469B"/>
    <w:rsid w:val="003B6372"/>
    <w:rsid w:val="003B678D"/>
    <w:rsid w:val="003B6F44"/>
    <w:rsid w:val="003B7B4E"/>
    <w:rsid w:val="003C0723"/>
    <w:rsid w:val="003C2B88"/>
    <w:rsid w:val="003C3612"/>
    <w:rsid w:val="003C4903"/>
    <w:rsid w:val="003C4B4C"/>
    <w:rsid w:val="003C60A8"/>
    <w:rsid w:val="003C7833"/>
    <w:rsid w:val="003C7E3D"/>
    <w:rsid w:val="003D2588"/>
    <w:rsid w:val="003D2F46"/>
    <w:rsid w:val="003D31AE"/>
    <w:rsid w:val="003D3A4E"/>
    <w:rsid w:val="003D40E8"/>
    <w:rsid w:val="003D5C6C"/>
    <w:rsid w:val="003D5E3E"/>
    <w:rsid w:val="003D70A9"/>
    <w:rsid w:val="003E0474"/>
    <w:rsid w:val="003E0C55"/>
    <w:rsid w:val="003E2B9B"/>
    <w:rsid w:val="003E2D84"/>
    <w:rsid w:val="003E317C"/>
    <w:rsid w:val="003E3CE8"/>
    <w:rsid w:val="003E430A"/>
    <w:rsid w:val="003E4661"/>
    <w:rsid w:val="003E5C68"/>
    <w:rsid w:val="003E6547"/>
    <w:rsid w:val="003E7A00"/>
    <w:rsid w:val="003F0AF1"/>
    <w:rsid w:val="003F1FB4"/>
    <w:rsid w:val="003F2569"/>
    <w:rsid w:val="003F26EF"/>
    <w:rsid w:val="003F3932"/>
    <w:rsid w:val="003F4152"/>
    <w:rsid w:val="003F52D3"/>
    <w:rsid w:val="003F5682"/>
    <w:rsid w:val="003F5A7A"/>
    <w:rsid w:val="003F7856"/>
    <w:rsid w:val="0040119F"/>
    <w:rsid w:val="00401CD6"/>
    <w:rsid w:val="004029CE"/>
    <w:rsid w:val="004050F2"/>
    <w:rsid w:val="00405563"/>
    <w:rsid w:val="0040626B"/>
    <w:rsid w:val="004065F7"/>
    <w:rsid w:val="0041093A"/>
    <w:rsid w:val="004109EC"/>
    <w:rsid w:val="00410BA8"/>
    <w:rsid w:val="00410C1E"/>
    <w:rsid w:val="00411DE4"/>
    <w:rsid w:val="00412060"/>
    <w:rsid w:val="0041276F"/>
    <w:rsid w:val="00413619"/>
    <w:rsid w:val="0041503D"/>
    <w:rsid w:val="004150B4"/>
    <w:rsid w:val="0041552A"/>
    <w:rsid w:val="004156C7"/>
    <w:rsid w:val="0041712E"/>
    <w:rsid w:val="00417255"/>
    <w:rsid w:val="00417C01"/>
    <w:rsid w:val="00420487"/>
    <w:rsid w:val="00420DE9"/>
    <w:rsid w:val="00422238"/>
    <w:rsid w:val="00422668"/>
    <w:rsid w:val="00422A1D"/>
    <w:rsid w:val="00426665"/>
    <w:rsid w:val="00426B52"/>
    <w:rsid w:val="00426ED6"/>
    <w:rsid w:val="00426F5F"/>
    <w:rsid w:val="004270CF"/>
    <w:rsid w:val="0042737D"/>
    <w:rsid w:val="00427A3F"/>
    <w:rsid w:val="004306CC"/>
    <w:rsid w:val="004309C4"/>
    <w:rsid w:val="00430E30"/>
    <w:rsid w:val="00431048"/>
    <w:rsid w:val="0043125E"/>
    <w:rsid w:val="004312AF"/>
    <w:rsid w:val="004318AC"/>
    <w:rsid w:val="00431B59"/>
    <w:rsid w:val="00431D48"/>
    <w:rsid w:val="0043234F"/>
    <w:rsid w:val="004325A1"/>
    <w:rsid w:val="00432BFC"/>
    <w:rsid w:val="00432C55"/>
    <w:rsid w:val="00433901"/>
    <w:rsid w:val="00434B04"/>
    <w:rsid w:val="004353ED"/>
    <w:rsid w:val="004356ED"/>
    <w:rsid w:val="004357C0"/>
    <w:rsid w:val="004378A2"/>
    <w:rsid w:val="004400E3"/>
    <w:rsid w:val="00440723"/>
    <w:rsid w:val="004408F0"/>
    <w:rsid w:val="00440A2B"/>
    <w:rsid w:val="00441A2C"/>
    <w:rsid w:val="00441AD6"/>
    <w:rsid w:val="00441C1F"/>
    <w:rsid w:val="00442B6A"/>
    <w:rsid w:val="00442F30"/>
    <w:rsid w:val="004430D6"/>
    <w:rsid w:val="00443194"/>
    <w:rsid w:val="0044357D"/>
    <w:rsid w:val="004467F3"/>
    <w:rsid w:val="00447750"/>
    <w:rsid w:val="00450B9A"/>
    <w:rsid w:val="004512CB"/>
    <w:rsid w:val="0045171B"/>
    <w:rsid w:val="00451D31"/>
    <w:rsid w:val="004525A9"/>
    <w:rsid w:val="00453C62"/>
    <w:rsid w:val="00454572"/>
    <w:rsid w:val="00455115"/>
    <w:rsid w:val="004556C7"/>
    <w:rsid w:val="00456B65"/>
    <w:rsid w:val="00460C14"/>
    <w:rsid w:val="00460E99"/>
    <w:rsid w:val="00461747"/>
    <w:rsid w:val="0046410F"/>
    <w:rsid w:val="00465475"/>
    <w:rsid w:val="00465588"/>
    <w:rsid w:val="004655F6"/>
    <w:rsid w:val="00466301"/>
    <w:rsid w:val="00467D70"/>
    <w:rsid w:val="004714DF"/>
    <w:rsid w:val="004724EF"/>
    <w:rsid w:val="00473DC8"/>
    <w:rsid w:val="00474F5F"/>
    <w:rsid w:val="004773A6"/>
    <w:rsid w:val="0047779F"/>
    <w:rsid w:val="004779E0"/>
    <w:rsid w:val="00477DAB"/>
    <w:rsid w:val="00480007"/>
    <w:rsid w:val="00480462"/>
    <w:rsid w:val="004806F4"/>
    <w:rsid w:val="0048151F"/>
    <w:rsid w:val="004816CE"/>
    <w:rsid w:val="00482D2C"/>
    <w:rsid w:val="00483129"/>
    <w:rsid w:val="004848A9"/>
    <w:rsid w:val="004867CC"/>
    <w:rsid w:val="00486F4C"/>
    <w:rsid w:val="004905A0"/>
    <w:rsid w:val="00492304"/>
    <w:rsid w:val="00492A5F"/>
    <w:rsid w:val="00493EB0"/>
    <w:rsid w:val="00495871"/>
    <w:rsid w:val="00495A86"/>
    <w:rsid w:val="00495ED9"/>
    <w:rsid w:val="00496030"/>
    <w:rsid w:val="00497849"/>
    <w:rsid w:val="004A05F2"/>
    <w:rsid w:val="004A12CB"/>
    <w:rsid w:val="004A2F76"/>
    <w:rsid w:val="004A3C41"/>
    <w:rsid w:val="004A3DDB"/>
    <w:rsid w:val="004A3E44"/>
    <w:rsid w:val="004A3E4F"/>
    <w:rsid w:val="004A5D69"/>
    <w:rsid w:val="004A6E29"/>
    <w:rsid w:val="004A7B24"/>
    <w:rsid w:val="004B07B0"/>
    <w:rsid w:val="004B0E2F"/>
    <w:rsid w:val="004B127E"/>
    <w:rsid w:val="004B168A"/>
    <w:rsid w:val="004B18AF"/>
    <w:rsid w:val="004B1C1F"/>
    <w:rsid w:val="004B31C9"/>
    <w:rsid w:val="004B3253"/>
    <w:rsid w:val="004B3AE0"/>
    <w:rsid w:val="004B3BD5"/>
    <w:rsid w:val="004B413A"/>
    <w:rsid w:val="004B5478"/>
    <w:rsid w:val="004B6A63"/>
    <w:rsid w:val="004B7EA4"/>
    <w:rsid w:val="004C27F5"/>
    <w:rsid w:val="004C2CCB"/>
    <w:rsid w:val="004C330B"/>
    <w:rsid w:val="004C34CC"/>
    <w:rsid w:val="004C3EA6"/>
    <w:rsid w:val="004C3EB5"/>
    <w:rsid w:val="004C4EA9"/>
    <w:rsid w:val="004C4F03"/>
    <w:rsid w:val="004C5284"/>
    <w:rsid w:val="004C55C9"/>
    <w:rsid w:val="004C6006"/>
    <w:rsid w:val="004C733A"/>
    <w:rsid w:val="004C78DE"/>
    <w:rsid w:val="004D18F6"/>
    <w:rsid w:val="004D1933"/>
    <w:rsid w:val="004D224B"/>
    <w:rsid w:val="004D2288"/>
    <w:rsid w:val="004D2BD1"/>
    <w:rsid w:val="004D2CDD"/>
    <w:rsid w:val="004D35BF"/>
    <w:rsid w:val="004D50B7"/>
    <w:rsid w:val="004D5AE9"/>
    <w:rsid w:val="004D773E"/>
    <w:rsid w:val="004D79A2"/>
    <w:rsid w:val="004D79A5"/>
    <w:rsid w:val="004E0A5D"/>
    <w:rsid w:val="004E12C0"/>
    <w:rsid w:val="004E223E"/>
    <w:rsid w:val="004E2CF7"/>
    <w:rsid w:val="004E3E72"/>
    <w:rsid w:val="004E49EE"/>
    <w:rsid w:val="004E614D"/>
    <w:rsid w:val="004E6CA9"/>
    <w:rsid w:val="004E6DA6"/>
    <w:rsid w:val="004E7717"/>
    <w:rsid w:val="004F2965"/>
    <w:rsid w:val="004F2A01"/>
    <w:rsid w:val="004F2F2A"/>
    <w:rsid w:val="004F3C2E"/>
    <w:rsid w:val="004F3E16"/>
    <w:rsid w:val="004F4101"/>
    <w:rsid w:val="004F47F3"/>
    <w:rsid w:val="004F5BD5"/>
    <w:rsid w:val="004F5DAB"/>
    <w:rsid w:val="004F676D"/>
    <w:rsid w:val="004F67F1"/>
    <w:rsid w:val="004F743A"/>
    <w:rsid w:val="004F7DB0"/>
    <w:rsid w:val="00500F29"/>
    <w:rsid w:val="00501ACB"/>
    <w:rsid w:val="00501C20"/>
    <w:rsid w:val="005044E6"/>
    <w:rsid w:val="005060EA"/>
    <w:rsid w:val="00506A77"/>
    <w:rsid w:val="00506DAD"/>
    <w:rsid w:val="00507190"/>
    <w:rsid w:val="00507280"/>
    <w:rsid w:val="00507CA9"/>
    <w:rsid w:val="00507EB1"/>
    <w:rsid w:val="00511527"/>
    <w:rsid w:val="0051194F"/>
    <w:rsid w:val="00512564"/>
    <w:rsid w:val="00512F3D"/>
    <w:rsid w:val="00514D70"/>
    <w:rsid w:val="005155E3"/>
    <w:rsid w:val="00515891"/>
    <w:rsid w:val="00515C36"/>
    <w:rsid w:val="00515CD0"/>
    <w:rsid w:val="00515FB0"/>
    <w:rsid w:val="00516272"/>
    <w:rsid w:val="00516C1D"/>
    <w:rsid w:val="00516ECA"/>
    <w:rsid w:val="005173B9"/>
    <w:rsid w:val="00517D16"/>
    <w:rsid w:val="00520333"/>
    <w:rsid w:val="005206E8"/>
    <w:rsid w:val="00520CFE"/>
    <w:rsid w:val="005220F9"/>
    <w:rsid w:val="00522642"/>
    <w:rsid w:val="005236B6"/>
    <w:rsid w:val="00524423"/>
    <w:rsid w:val="005253A8"/>
    <w:rsid w:val="00525DE9"/>
    <w:rsid w:val="005261D6"/>
    <w:rsid w:val="00527CBD"/>
    <w:rsid w:val="00527CC1"/>
    <w:rsid w:val="00530481"/>
    <w:rsid w:val="00530B63"/>
    <w:rsid w:val="00530E2C"/>
    <w:rsid w:val="00530E9A"/>
    <w:rsid w:val="00531F0D"/>
    <w:rsid w:val="00532636"/>
    <w:rsid w:val="00533A7E"/>
    <w:rsid w:val="00533CC3"/>
    <w:rsid w:val="0053411A"/>
    <w:rsid w:val="00534312"/>
    <w:rsid w:val="0053555E"/>
    <w:rsid w:val="005365A2"/>
    <w:rsid w:val="00536BCC"/>
    <w:rsid w:val="00540DC1"/>
    <w:rsid w:val="00540E42"/>
    <w:rsid w:val="0054177E"/>
    <w:rsid w:val="005418C3"/>
    <w:rsid w:val="00541E07"/>
    <w:rsid w:val="00542F0F"/>
    <w:rsid w:val="0054658B"/>
    <w:rsid w:val="00547017"/>
    <w:rsid w:val="005505F6"/>
    <w:rsid w:val="005524DD"/>
    <w:rsid w:val="005531A0"/>
    <w:rsid w:val="00553F57"/>
    <w:rsid w:val="0055612B"/>
    <w:rsid w:val="005568B1"/>
    <w:rsid w:val="005601A9"/>
    <w:rsid w:val="00560E3A"/>
    <w:rsid w:val="0056225E"/>
    <w:rsid w:val="00562497"/>
    <w:rsid w:val="00562C13"/>
    <w:rsid w:val="00562D65"/>
    <w:rsid w:val="005631B4"/>
    <w:rsid w:val="005642F3"/>
    <w:rsid w:val="005649C4"/>
    <w:rsid w:val="00564CF0"/>
    <w:rsid w:val="005671F6"/>
    <w:rsid w:val="005673C7"/>
    <w:rsid w:val="00567A79"/>
    <w:rsid w:val="00567C8A"/>
    <w:rsid w:val="005703EA"/>
    <w:rsid w:val="00570C67"/>
    <w:rsid w:val="0057137B"/>
    <w:rsid w:val="00572491"/>
    <w:rsid w:val="00572BB2"/>
    <w:rsid w:val="00572DDE"/>
    <w:rsid w:val="00573B08"/>
    <w:rsid w:val="00573FED"/>
    <w:rsid w:val="0057445C"/>
    <w:rsid w:val="00574AF4"/>
    <w:rsid w:val="00574B04"/>
    <w:rsid w:val="00574E2A"/>
    <w:rsid w:val="00576239"/>
    <w:rsid w:val="0057738C"/>
    <w:rsid w:val="005811F7"/>
    <w:rsid w:val="0058289B"/>
    <w:rsid w:val="00583210"/>
    <w:rsid w:val="0058420F"/>
    <w:rsid w:val="0058430D"/>
    <w:rsid w:val="005866B9"/>
    <w:rsid w:val="00586C74"/>
    <w:rsid w:val="0058740D"/>
    <w:rsid w:val="00590337"/>
    <w:rsid w:val="00590927"/>
    <w:rsid w:val="00590A72"/>
    <w:rsid w:val="0059293C"/>
    <w:rsid w:val="0059406B"/>
    <w:rsid w:val="00594DE4"/>
    <w:rsid w:val="0059591C"/>
    <w:rsid w:val="00595EDC"/>
    <w:rsid w:val="00597C89"/>
    <w:rsid w:val="00597F86"/>
    <w:rsid w:val="00597FEC"/>
    <w:rsid w:val="005A0C1C"/>
    <w:rsid w:val="005A173B"/>
    <w:rsid w:val="005A17D8"/>
    <w:rsid w:val="005A1B20"/>
    <w:rsid w:val="005A35D4"/>
    <w:rsid w:val="005A3E07"/>
    <w:rsid w:val="005A4692"/>
    <w:rsid w:val="005A5945"/>
    <w:rsid w:val="005A5D3A"/>
    <w:rsid w:val="005A61EB"/>
    <w:rsid w:val="005A6313"/>
    <w:rsid w:val="005A6BAD"/>
    <w:rsid w:val="005B04AE"/>
    <w:rsid w:val="005B0825"/>
    <w:rsid w:val="005B09FF"/>
    <w:rsid w:val="005B0B00"/>
    <w:rsid w:val="005B0F21"/>
    <w:rsid w:val="005B2DF0"/>
    <w:rsid w:val="005B4855"/>
    <w:rsid w:val="005B5B65"/>
    <w:rsid w:val="005B6E09"/>
    <w:rsid w:val="005B6E9F"/>
    <w:rsid w:val="005C17F7"/>
    <w:rsid w:val="005C266E"/>
    <w:rsid w:val="005C3782"/>
    <w:rsid w:val="005C527E"/>
    <w:rsid w:val="005C62DD"/>
    <w:rsid w:val="005C69ED"/>
    <w:rsid w:val="005C6C33"/>
    <w:rsid w:val="005C6D87"/>
    <w:rsid w:val="005C746C"/>
    <w:rsid w:val="005C7BAD"/>
    <w:rsid w:val="005C7DF2"/>
    <w:rsid w:val="005D000A"/>
    <w:rsid w:val="005D0AFA"/>
    <w:rsid w:val="005D1C3D"/>
    <w:rsid w:val="005D2093"/>
    <w:rsid w:val="005D2B25"/>
    <w:rsid w:val="005D3F32"/>
    <w:rsid w:val="005D562A"/>
    <w:rsid w:val="005D6EAD"/>
    <w:rsid w:val="005D7CAD"/>
    <w:rsid w:val="005D7D3C"/>
    <w:rsid w:val="005D7D95"/>
    <w:rsid w:val="005D7DDF"/>
    <w:rsid w:val="005E0F89"/>
    <w:rsid w:val="005E13E8"/>
    <w:rsid w:val="005E1CBE"/>
    <w:rsid w:val="005E2099"/>
    <w:rsid w:val="005E4670"/>
    <w:rsid w:val="005E4A52"/>
    <w:rsid w:val="005E6A97"/>
    <w:rsid w:val="005E6DC9"/>
    <w:rsid w:val="005E789D"/>
    <w:rsid w:val="005E7AE5"/>
    <w:rsid w:val="005E7EDC"/>
    <w:rsid w:val="005F0434"/>
    <w:rsid w:val="005F0867"/>
    <w:rsid w:val="005F1E0A"/>
    <w:rsid w:val="005F22B9"/>
    <w:rsid w:val="005F2B04"/>
    <w:rsid w:val="005F31C1"/>
    <w:rsid w:val="005F70AC"/>
    <w:rsid w:val="005F72B3"/>
    <w:rsid w:val="005F7745"/>
    <w:rsid w:val="005F7F84"/>
    <w:rsid w:val="006010CA"/>
    <w:rsid w:val="0060189E"/>
    <w:rsid w:val="00601DCE"/>
    <w:rsid w:val="00602D38"/>
    <w:rsid w:val="0060422A"/>
    <w:rsid w:val="006047A2"/>
    <w:rsid w:val="00606B28"/>
    <w:rsid w:val="00606C04"/>
    <w:rsid w:val="00606D9B"/>
    <w:rsid w:val="00607A03"/>
    <w:rsid w:val="00610678"/>
    <w:rsid w:val="00610944"/>
    <w:rsid w:val="00610E2A"/>
    <w:rsid w:val="00611222"/>
    <w:rsid w:val="00612B81"/>
    <w:rsid w:val="00612C81"/>
    <w:rsid w:val="00613B52"/>
    <w:rsid w:val="00614CD3"/>
    <w:rsid w:val="0061502A"/>
    <w:rsid w:val="00615360"/>
    <w:rsid w:val="00615EFA"/>
    <w:rsid w:val="00616C57"/>
    <w:rsid w:val="0061787F"/>
    <w:rsid w:val="0062105C"/>
    <w:rsid w:val="006218E0"/>
    <w:rsid w:val="00621BEE"/>
    <w:rsid w:val="00622112"/>
    <w:rsid w:val="0062252E"/>
    <w:rsid w:val="006226A9"/>
    <w:rsid w:val="00623554"/>
    <w:rsid w:val="00623567"/>
    <w:rsid w:val="006236F1"/>
    <w:rsid w:val="00623957"/>
    <w:rsid w:val="00623A12"/>
    <w:rsid w:val="006246EF"/>
    <w:rsid w:val="00625BB2"/>
    <w:rsid w:val="00626451"/>
    <w:rsid w:val="00627090"/>
    <w:rsid w:val="0062738A"/>
    <w:rsid w:val="00627849"/>
    <w:rsid w:val="0062796F"/>
    <w:rsid w:val="0063043B"/>
    <w:rsid w:val="006307F4"/>
    <w:rsid w:val="00631357"/>
    <w:rsid w:val="00631D4B"/>
    <w:rsid w:val="00632194"/>
    <w:rsid w:val="0063260F"/>
    <w:rsid w:val="006329DB"/>
    <w:rsid w:val="00636745"/>
    <w:rsid w:val="006379F8"/>
    <w:rsid w:val="006418DD"/>
    <w:rsid w:val="00641EB2"/>
    <w:rsid w:val="00641FFB"/>
    <w:rsid w:val="0064205C"/>
    <w:rsid w:val="00642C14"/>
    <w:rsid w:val="006433E1"/>
    <w:rsid w:val="0064476E"/>
    <w:rsid w:val="00644DEF"/>
    <w:rsid w:val="0064517C"/>
    <w:rsid w:val="00645888"/>
    <w:rsid w:val="006459F4"/>
    <w:rsid w:val="006474AB"/>
    <w:rsid w:val="006476E7"/>
    <w:rsid w:val="006500A2"/>
    <w:rsid w:val="00653146"/>
    <w:rsid w:val="00653634"/>
    <w:rsid w:val="0065384B"/>
    <w:rsid w:val="006544C6"/>
    <w:rsid w:val="00655B5E"/>
    <w:rsid w:val="00656D13"/>
    <w:rsid w:val="0065727F"/>
    <w:rsid w:val="00657D2F"/>
    <w:rsid w:val="00660B41"/>
    <w:rsid w:val="00660EB2"/>
    <w:rsid w:val="00662C38"/>
    <w:rsid w:val="0066329B"/>
    <w:rsid w:val="006633DB"/>
    <w:rsid w:val="0066405B"/>
    <w:rsid w:val="00664139"/>
    <w:rsid w:val="006654E1"/>
    <w:rsid w:val="00666E8C"/>
    <w:rsid w:val="006675B6"/>
    <w:rsid w:val="00672F6C"/>
    <w:rsid w:val="00673F23"/>
    <w:rsid w:val="006746E0"/>
    <w:rsid w:val="006749DF"/>
    <w:rsid w:val="00676831"/>
    <w:rsid w:val="006768EF"/>
    <w:rsid w:val="00676986"/>
    <w:rsid w:val="00676DBD"/>
    <w:rsid w:val="00677A5B"/>
    <w:rsid w:val="00677D40"/>
    <w:rsid w:val="00681DEE"/>
    <w:rsid w:val="00682345"/>
    <w:rsid w:val="00682C1E"/>
    <w:rsid w:val="00684427"/>
    <w:rsid w:val="006845AB"/>
    <w:rsid w:val="00684A78"/>
    <w:rsid w:val="00685633"/>
    <w:rsid w:val="006857B9"/>
    <w:rsid w:val="00685967"/>
    <w:rsid w:val="00686005"/>
    <w:rsid w:val="0068633E"/>
    <w:rsid w:val="0068732E"/>
    <w:rsid w:val="0069018C"/>
    <w:rsid w:val="00690641"/>
    <w:rsid w:val="0069069C"/>
    <w:rsid w:val="006908E2"/>
    <w:rsid w:val="00690C0E"/>
    <w:rsid w:val="00691DF3"/>
    <w:rsid w:val="006925AD"/>
    <w:rsid w:val="006929DE"/>
    <w:rsid w:val="0069330F"/>
    <w:rsid w:val="00693FD6"/>
    <w:rsid w:val="0069556A"/>
    <w:rsid w:val="0069756F"/>
    <w:rsid w:val="00697968"/>
    <w:rsid w:val="00697F4B"/>
    <w:rsid w:val="006A13E8"/>
    <w:rsid w:val="006A17D4"/>
    <w:rsid w:val="006A199E"/>
    <w:rsid w:val="006A4739"/>
    <w:rsid w:val="006A4957"/>
    <w:rsid w:val="006A4B70"/>
    <w:rsid w:val="006A4EAE"/>
    <w:rsid w:val="006A5340"/>
    <w:rsid w:val="006A74D1"/>
    <w:rsid w:val="006A7EAD"/>
    <w:rsid w:val="006B1622"/>
    <w:rsid w:val="006B16F1"/>
    <w:rsid w:val="006B18D4"/>
    <w:rsid w:val="006B215B"/>
    <w:rsid w:val="006B21F1"/>
    <w:rsid w:val="006B2AF3"/>
    <w:rsid w:val="006B2CBF"/>
    <w:rsid w:val="006B3073"/>
    <w:rsid w:val="006B3BBA"/>
    <w:rsid w:val="006B5FFD"/>
    <w:rsid w:val="006B6E6D"/>
    <w:rsid w:val="006B7334"/>
    <w:rsid w:val="006B78DA"/>
    <w:rsid w:val="006B7A70"/>
    <w:rsid w:val="006B7E77"/>
    <w:rsid w:val="006C211F"/>
    <w:rsid w:val="006C23DA"/>
    <w:rsid w:val="006C2E78"/>
    <w:rsid w:val="006C3602"/>
    <w:rsid w:val="006C4931"/>
    <w:rsid w:val="006C5BD2"/>
    <w:rsid w:val="006D0034"/>
    <w:rsid w:val="006D29EC"/>
    <w:rsid w:val="006D3133"/>
    <w:rsid w:val="006D3887"/>
    <w:rsid w:val="006D399A"/>
    <w:rsid w:val="006D39FF"/>
    <w:rsid w:val="006D5B14"/>
    <w:rsid w:val="006D5B37"/>
    <w:rsid w:val="006D70E0"/>
    <w:rsid w:val="006D7D5F"/>
    <w:rsid w:val="006E084C"/>
    <w:rsid w:val="006E0881"/>
    <w:rsid w:val="006E0E29"/>
    <w:rsid w:val="006E4987"/>
    <w:rsid w:val="006E5E9A"/>
    <w:rsid w:val="006E7D8B"/>
    <w:rsid w:val="006F09EE"/>
    <w:rsid w:val="006F3131"/>
    <w:rsid w:val="006F409C"/>
    <w:rsid w:val="006F4CD2"/>
    <w:rsid w:val="006F5145"/>
    <w:rsid w:val="006F6393"/>
    <w:rsid w:val="006F6C41"/>
    <w:rsid w:val="006F6F57"/>
    <w:rsid w:val="006F7782"/>
    <w:rsid w:val="006F7E62"/>
    <w:rsid w:val="0070027C"/>
    <w:rsid w:val="007007A1"/>
    <w:rsid w:val="0070178C"/>
    <w:rsid w:val="0070243C"/>
    <w:rsid w:val="00702939"/>
    <w:rsid w:val="00702C2F"/>
    <w:rsid w:val="00704787"/>
    <w:rsid w:val="00705187"/>
    <w:rsid w:val="00705225"/>
    <w:rsid w:val="0070610D"/>
    <w:rsid w:val="007066D3"/>
    <w:rsid w:val="00706831"/>
    <w:rsid w:val="007070EE"/>
    <w:rsid w:val="0070754C"/>
    <w:rsid w:val="007079C9"/>
    <w:rsid w:val="0071258F"/>
    <w:rsid w:val="00713916"/>
    <w:rsid w:val="0071394F"/>
    <w:rsid w:val="00713C2F"/>
    <w:rsid w:val="00714D94"/>
    <w:rsid w:val="00714ED5"/>
    <w:rsid w:val="00716B20"/>
    <w:rsid w:val="00716E3A"/>
    <w:rsid w:val="00717748"/>
    <w:rsid w:val="0071789E"/>
    <w:rsid w:val="007209CA"/>
    <w:rsid w:val="007209E2"/>
    <w:rsid w:val="007219D6"/>
    <w:rsid w:val="007225F9"/>
    <w:rsid w:val="0072526F"/>
    <w:rsid w:val="00725DBD"/>
    <w:rsid w:val="007272BA"/>
    <w:rsid w:val="00727EAD"/>
    <w:rsid w:val="007322C1"/>
    <w:rsid w:val="00732DCB"/>
    <w:rsid w:val="007332C9"/>
    <w:rsid w:val="00733775"/>
    <w:rsid w:val="00733F4F"/>
    <w:rsid w:val="0073435F"/>
    <w:rsid w:val="0073502F"/>
    <w:rsid w:val="007362BE"/>
    <w:rsid w:val="00736712"/>
    <w:rsid w:val="00736C41"/>
    <w:rsid w:val="00736C6E"/>
    <w:rsid w:val="00736DA2"/>
    <w:rsid w:val="00736FFB"/>
    <w:rsid w:val="007379A5"/>
    <w:rsid w:val="00737D1D"/>
    <w:rsid w:val="00740278"/>
    <w:rsid w:val="0074067F"/>
    <w:rsid w:val="007408D8"/>
    <w:rsid w:val="00740B82"/>
    <w:rsid w:val="00740CE3"/>
    <w:rsid w:val="00742F86"/>
    <w:rsid w:val="007445B9"/>
    <w:rsid w:val="00745E68"/>
    <w:rsid w:val="007461E5"/>
    <w:rsid w:val="007475C9"/>
    <w:rsid w:val="007507EF"/>
    <w:rsid w:val="0075096B"/>
    <w:rsid w:val="00750F54"/>
    <w:rsid w:val="007512C6"/>
    <w:rsid w:val="00751707"/>
    <w:rsid w:val="00751822"/>
    <w:rsid w:val="00751964"/>
    <w:rsid w:val="00751D5D"/>
    <w:rsid w:val="007524E1"/>
    <w:rsid w:val="00754668"/>
    <w:rsid w:val="00755881"/>
    <w:rsid w:val="00756F31"/>
    <w:rsid w:val="007604E4"/>
    <w:rsid w:val="007610BA"/>
    <w:rsid w:val="0076182E"/>
    <w:rsid w:val="0076246B"/>
    <w:rsid w:val="007625EF"/>
    <w:rsid w:val="00762B6D"/>
    <w:rsid w:val="00763A3D"/>
    <w:rsid w:val="00763B2C"/>
    <w:rsid w:val="007651E6"/>
    <w:rsid w:val="007651F5"/>
    <w:rsid w:val="00765A72"/>
    <w:rsid w:val="00766FB7"/>
    <w:rsid w:val="00767BA1"/>
    <w:rsid w:val="00770B75"/>
    <w:rsid w:val="007711D7"/>
    <w:rsid w:val="00771D6B"/>
    <w:rsid w:val="0077278C"/>
    <w:rsid w:val="00773F27"/>
    <w:rsid w:val="0077406A"/>
    <w:rsid w:val="007759E8"/>
    <w:rsid w:val="00777A7B"/>
    <w:rsid w:val="007825F2"/>
    <w:rsid w:val="007828D3"/>
    <w:rsid w:val="00782AD7"/>
    <w:rsid w:val="00782ED4"/>
    <w:rsid w:val="00782EE5"/>
    <w:rsid w:val="00784402"/>
    <w:rsid w:val="007849E8"/>
    <w:rsid w:val="00784D2E"/>
    <w:rsid w:val="0078567E"/>
    <w:rsid w:val="007858E6"/>
    <w:rsid w:val="0078688D"/>
    <w:rsid w:val="0078717B"/>
    <w:rsid w:val="007876D6"/>
    <w:rsid w:val="00790535"/>
    <w:rsid w:val="00790B04"/>
    <w:rsid w:val="0079172F"/>
    <w:rsid w:val="00792C96"/>
    <w:rsid w:val="00793CC8"/>
    <w:rsid w:val="00796751"/>
    <w:rsid w:val="007969EA"/>
    <w:rsid w:val="00796F42"/>
    <w:rsid w:val="007975E6"/>
    <w:rsid w:val="00797A1D"/>
    <w:rsid w:val="007A0C0E"/>
    <w:rsid w:val="007A1BF2"/>
    <w:rsid w:val="007A1C87"/>
    <w:rsid w:val="007A26EE"/>
    <w:rsid w:val="007A345C"/>
    <w:rsid w:val="007A37E5"/>
    <w:rsid w:val="007A3ED6"/>
    <w:rsid w:val="007A42BA"/>
    <w:rsid w:val="007A462F"/>
    <w:rsid w:val="007A4E3D"/>
    <w:rsid w:val="007A4ECB"/>
    <w:rsid w:val="007A5A26"/>
    <w:rsid w:val="007A5BBA"/>
    <w:rsid w:val="007A5C26"/>
    <w:rsid w:val="007A5EB7"/>
    <w:rsid w:val="007A653A"/>
    <w:rsid w:val="007A6C33"/>
    <w:rsid w:val="007A733F"/>
    <w:rsid w:val="007A7A05"/>
    <w:rsid w:val="007B0442"/>
    <w:rsid w:val="007B3B01"/>
    <w:rsid w:val="007B4CC6"/>
    <w:rsid w:val="007B52AF"/>
    <w:rsid w:val="007B54F7"/>
    <w:rsid w:val="007B6096"/>
    <w:rsid w:val="007B6B47"/>
    <w:rsid w:val="007B6B71"/>
    <w:rsid w:val="007B72FC"/>
    <w:rsid w:val="007C01B3"/>
    <w:rsid w:val="007C02E2"/>
    <w:rsid w:val="007C07BA"/>
    <w:rsid w:val="007C0A87"/>
    <w:rsid w:val="007C12BC"/>
    <w:rsid w:val="007C22BB"/>
    <w:rsid w:val="007C2603"/>
    <w:rsid w:val="007C267D"/>
    <w:rsid w:val="007C4A68"/>
    <w:rsid w:val="007C6031"/>
    <w:rsid w:val="007C6DD9"/>
    <w:rsid w:val="007C6E02"/>
    <w:rsid w:val="007C7857"/>
    <w:rsid w:val="007C79B8"/>
    <w:rsid w:val="007C7A94"/>
    <w:rsid w:val="007D0A50"/>
    <w:rsid w:val="007D2691"/>
    <w:rsid w:val="007D314E"/>
    <w:rsid w:val="007D3BB1"/>
    <w:rsid w:val="007D46A1"/>
    <w:rsid w:val="007D4F26"/>
    <w:rsid w:val="007D5992"/>
    <w:rsid w:val="007D5A3E"/>
    <w:rsid w:val="007D794F"/>
    <w:rsid w:val="007E06A7"/>
    <w:rsid w:val="007E0E73"/>
    <w:rsid w:val="007E2A96"/>
    <w:rsid w:val="007E3828"/>
    <w:rsid w:val="007E3BBB"/>
    <w:rsid w:val="007E4515"/>
    <w:rsid w:val="007E4762"/>
    <w:rsid w:val="007E4E5E"/>
    <w:rsid w:val="007E759B"/>
    <w:rsid w:val="007E7F54"/>
    <w:rsid w:val="007F0D44"/>
    <w:rsid w:val="007F2047"/>
    <w:rsid w:val="007F204A"/>
    <w:rsid w:val="007F3717"/>
    <w:rsid w:val="007F46C4"/>
    <w:rsid w:val="007F53FE"/>
    <w:rsid w:val="007F594E"/>
    <w:rsid w:val="007F6259"/>
    <w:rsid w:val="007F6400"/>
    <w:rsid w:val="007F75E2"/>
    <w:rsid w:val="007F75F3"/>
    <w:rsid w:val="007F7725"/>
    <w:rsid w:val="007F7986"/>
    <w:rsid w:val="007F7AEF"/>
    <w:rsid w:val="00801CBE"/>
    <w:rsid w:val="00801DC5"/>
    <w:rsid w:val="008029FC"/>
    <w:rsid w:val="00803072"/>
    <w:rsid w:val="0080308E"/>
    <w:rsid w:val="0080317A"/>
    <w:rsid w:val="00803280"/>
    <w:rsid w:val="00803883"/>
    <w:rsid w:val="0080460C"/>
    <w:rsid w:val="00804737"/>
    <w:rsid w:val="00805308"/>
    <w:rsid w:val="00806137"/>
    <w:rsid w:val="008070D9"/>
    <w:rsid w:val="0080737B"/>
    <w:rsid w:val="00807689"/>
    <w:rsid w:val="00807E2D"/>
    <w:rsid w:val="00810202"/>
    <w:rsid w:val="00810EAF"/>
    <w:rsid w:val="0081144F"/>
    <w:rsid w:val="00811604"/>
    <w:rsid w:val="008116A2"/>
    <w:rsid w:val="008129D5"/>
    <w:rsid w:val="008129DA"/>
    <w:rsid w:val="008131A1"/>
    <w:rsid w:val="008132D3"/>
    <w:rsid w:val="00813D0E"/>
    <w:rsid w:val="0081463C"/>
    <w:rsid w:val="008149B6"/>
    <w:rsid w:val="00814F8E"/>
    <w:rsid w:val="00820317"/>
    <w:rsid w:val="008203C4"/>
    <w:rsid w:val="00820FC0"/>
    <w:rsid w:val="00822D33"/>
    <w:rsid w:val="00823F40"/>
    <w:rsid w:val="00824204"/>
    <w:rsid w:val="0082468E"/>
    <w:rsid w:val="008254A6"/>
    <w:rsid w:val="00827355"/>
    <w:rsid w:val="008279D8"/>
    <w:rsid w:val="00827F5C"/>
    <w:rsid w:val="00831CAC"/>
    <w:rsid w:val="008320D9"/>
    <w:rsid w:val="00832DC9"/>
    <w:rsid w:val="00834C96"/>
    <w:rsid w:val="00835A09"/>
    <w:rsid w:val="00836A81"/>
    <w:rsid w:val="008407D7"/>
    <w:rsid w:val="00841F29"/>
    <w:rsid w:val="00842C89"/>
    <w:rsid w:val="00842FE8"/>
    <w:rsid w:val="00843218"/>
    <w:rsid w:val="008433F0"/>
    <w:rsid w:val="00845401"/>
    <w:rsid w:val="0084701B"/>
    <w:rsid w:val="00847250"/>
    <w:rsid w:val="00852C70"/>
    <w:rsid w:val="0085550E"/>
    <w:rsid w:val="008559F8"/>
    <w:rsid w:val="00857AE1"/>
    <w:rsid w:val="008600B3"/>
    <w:rsid w:val="008618EF"/>
    <w:rsid w:val="008634B6"/>
    <w:rsid w:val="00863F44"/>
    <w:rsid w:val="00864496"/>
    <w:rsid w:val="0086472F"/>
    <w:rsid w:val="00864A3F"/>
    <w:rsid w:val="00864ABF"/>
    <w:rsid w:val="00865367"/>
    <w:rsid w:val="008678B3"/>
    <w:rsid w:val="0086798E"/>
    <w:rsid w:val="00867BD0"/>
    <w:rsid w:val="00867E7D"/>
    <w:rsid w:val="0087034B"/>
    <w:rsid w:val="00870FD2"/>
    <w:rsid w:val="008713AA"/>
    <w:rsid w:val="00871E6F"/>
    <w:rsid w:val="00872E8E"/>
    <w:rsid w:val="008735EB"/>
    <w:rsid w:val="008740F6"/>
    <w:rsid w:val="0087739A"/>
    <w:rsid w:val="008779FD"/>
    <w:rsid w:val="00880200"/>
    <w:rsid w:val="00880CDB"/>
    <w:rsid w:val="00880D18"/>
    <w:rsid w:val="00882910"/>
    <w:rsid w:val="00882AA4"/>
    <w:rsid w:val="00882E7A"/>
    <w:rsid w:val="00883970"/>
    <w:rsid w:val="008849D6"/>
    <w:rsid w:val="008857A0"/>
    <w:rsid w:val="00885BE4"/>
    <w:rsid w:val="0089000A"/>
    <w:rsid w:val="00890BC0"/>
    <w:rsid w:val="00890D68"/>
    <w:rsid w:val="00890ED5"/>
    <w:rsid w:val="008916D6"/>
    <w:rsid w:val="008922B1"/>
    <w:rsid w:val="0089286D"/>
    <w:rsid w:val="00894863"/>
    <w:rsid w:val="00896D73"/>
    <w:rsid w:val="0089743D"/>
    <w:rsid w:val="00897882"/>
    <w:rsid w:val="008979BA"/>
    <w:rsid w:val="00897B78"/>
    <w:rsid w:val="008A17AC"/>
    <w:rsid w:val="008A1F87"/>
    <w:rsid w:val="008A21E1"/>
    <w:rsid w:val="008A3034"/>
    <w:rsid w:val="008A37B5"/>
    <w:rsid w:val="008A68A4"/>
    <w:rsid w:val="008A6E1F"/>
    <w:rsid w:val="008A7C85"/>
    <w:rsid w:val="008B0181"/>
    <w:rsid w:val="008B28E7"/>
    <w:rsid w:val="008B2C5B"/>
    <w:rsid w:val="008B50E1"/>
    <w:rsid w:val="008B5211"/>
    <w:rsid w:val="008B59C6"/>
    <w:rsid w:val="008B6ABE"/>
    <w:rsid w:val="008B6E75"/>
    <w:rsid w:val="008B7C81"/>
    <w:rsid w:val="008C0C9A"/>
    <w:rsid w:val="008C35E9"/>
    <w:rsid w:val="008C4289"/>
    <w:rsid w:val="008C4DB1"/>
    <w:rsid w:val="008C4F8A"/>
    <w:rsid w:val="008C5629"/>
    <w:rsid w:val="008C648D"/>
    <w:rsid w:val="008C68D8"/>
    <w:rsid w:val="008D06F2"/>
    <w:rsid w:val="008D2935"/>
    <w:rsid w:val="008D2DF5"/>
    <w:rsid w:val="008D4E71"/>
    <w:rsid w:val="008D5BFC"/>
    <w:rsid w:val="008D5C8A"/>
    <w:rsid w:val="008D5E67"/>
    <w:rsid w:val="008D6CED"/>
    <w:rsid w:val="008D77FC"/>
    <w:rsid w:val="008E1C4D"/>
    <w:rsid w:val="008E1ED3"/>
    <w:rsid w:val="008E2102"/>
    <w:rsid w:val="008E284E"/>
    <w:rsid w:val="008E3243"/>
    <w:rsid w:val="008E35F4"/>
    <w:rsid w:val="008E4081"/>
    <w:rsid w:val="008E4204"/>
    <w:rsid w:val="008E45B3"/>
    <w:rsid w:val="008E494A"/>
    <w:rsid w:val="008E505E"/>
    <w:rsid w:val="008E7B1D"/>
    <w:rsid w:val="008F03AD"/>
    <w:rsid w:val="008F0B0A"/>
    <w:rsid w:val="008F0F8A"/>
    <w:rsid w:val="008F198C"/>
    <w:rsid w:val="008F1CAB"/>
    <w:rsid w:val="008F3119"/>
    <w:rsid w:val="008F322F"/>
    <w:rsid w:val="008F3B2E"/>
    <w:rsid w:val="008F3B9C"/>
    <w:rsid w:val="008F65D0"/>
    <w:rsid w:val="008F7A93"/>
    <w:rsid w:val="00901698"/>
    <w:rsid w:val="00901EEB"/>
    <w:rsid w:val="00901F69"/>
    <w:rsid w:val="0090280D"/>
    <w:rsid w:val="009028F1"/>
    <w:rsid w:val="00902CD1"/>
    <w:rsid w:val="0090483B"/>
    <w:rsid w:val="00906871"/>
    <w:rsid w:val="00907CAE"/>
    <w:rsid w:val="00907D83"/>
    <w:rsid w:val="0091068E"/>
    <w:rsid w:val="00912845"/>
    <w:rsid w:val="00912B08"/>
    <w:rsid w:val="009137CF"/>
    <w:rsid w:val="00913A53"/>
    <w:rsid w:val="0091485F"/>
    <w:rsid w:val="00915648"/>
    <w:rsid w:val="00915A37"/>
    <w:rsid w:val="00915D49"/>
    <w:rsid w:val="00916CD0"/>
    <w:rsid w:val="00917A7E"/>
    <w:rsid w:val="00917FCF"/>
    <w:rsid w:val="009209A0"/>
    <w:rsid w:val="0092173C"/>
    <w:rsid w:val="0092245A"/>
    <w:rsid w:val="00922521"/>
    <w:rsid w:val="0092271A"/>
    <w:rsid w:val="00922C2F"/>
    <w:rsid w:val="0092391C"/>
    <w:rsid w:val="00924054"/>
    <w:rsid w:val="00924CCA"/>
    <w:rsid w:val="00924F2A"/>
    <w:rsid w:val="00925107"/>
    <w:rsid w:val="009255E2"/>
    <w:rsid w:val="00925A35"/>
    <w:rsid w:val="00926BC2"/>
    <w:rsid w:val="00926C62"/>
    <w:rsid w:val="00927595"/>
    <w:rsid w:val="00930B30"/>
    <w:rsid w:val="009320F7"/>
    <w:rsid w:val="00932CA4"/>
    <w:rsid w:val="009335E5"/>
    <w:rsid w:val="00934DE6"/>
    <w:rsid w:val="00935083"/>
    <w:rsid w:val="00935EBE"/>
    <w:rsid w:val="00935F49"/>
    <w:rsid w:val="00936230"/>
    <w:rsid w:val="00936543"/>
    <w:rsid w:val="00937220"/>
    <w:rsid w:val="00937ABA"/>
    <w:rsid w:val="009400D5"/>
    <w:rsid w:val="00941467"/>
    <w:rsid w:val="009414BD"/>
    <w:rsid w:val="00941830"/>
    <w:rsid w:val="0094396B"/>
    <w:rsid w:val="00944208"/>
    <w:rsid w:val="0094430B"/>
    <w:rsid w:val="00944774"/>
    <w:rsid w:val="00944894"/>
    <w:rsid w:val="00945433"/>
    <w:rsid w:val="00947343"/>
    <w:rsid w:val="009473EC"/>
    <w:rsid w:val="00947EFE"/>
    <w:rsid w:val="00950178"/>
    <w:rsid w:val="00950320"/>
    <w:rsid w:val="009505A9"/>
    <w:rsid w:val="009514DD"/>
    <w:rsid w:val="0095158D"/>
    <w:rsid w:val="0095325F"/>
    <w:rsid w:val="00953418"/>
    <w:rsid w:val="00953B44"/>
    <w:rsid w:val="009540EA"/>
    <w:rsid w:val="00954654"/>
    <w:rsid w:val="00955A4A"/>
    <w:rsid w:val="00960A02"/>
    <w:rsid w:val="00961D98"/>
    <w:rsid w:val="00962491"/>
    <w:rsid w:val="009637AA"/>
    <w:rsid w:val="009641C2"/>
    <w:rsid w:val="0096443A"/>
    <w:rsid w:val="0096523E"/>
    <w:rsid w:val="00965ADC"/>
    <w:rsid w:val="0096648A"/>
    <w:rsid w:val="009671F2"/>
    <w:rsid w:val="00967F88"/>
    <w:rsid w:val="009719AB"/>
    <w:rsid w:val="00974602"/>
    <w:rsid w:val="009749AE"/>
    <w:rsid w:val="00975CAC"/>
    <w:rsid w:val="00975DDA"/>
    <w:rsid w:val="00976064"/>
    <w:rsid w:val="009761E9"/>
    <w:rsid w:val="00977AEE"/>
    <w:rsid w:val="00977BE9"/>
    <w:rsid w:val="0098126F"/>
    <w:rsid w:val="009816D4"/>
    <w:rsid w:val="00981B27"/>
    <w:rsid w:val="009821C2"/>
    <w:rsid w:val="00982680"/>
    <w:rsid w:val="0098363E"/>
    <w:rsid w:val="0098396D"/>
    <w:rsid w:val="00985280"/>
    <w:rsid w:val="00990692"/>
    <w:rsid w:val="00990A83"/>
    <w:rsid w:val="00991932"/>
    <w:rsid w:val="00991D1F"/>
    <w:rsid w:val="00991D4A"/>
    <w:rsid w:val="009922DE"/>
    <w:rsid w:val="009935C3"/>
    <w:rsid w:val="0099400B"/>
    <w:rsid w:val="009943C2"/>
    <w:rsid w:val="00994E8C"/>
    <w:rsid w:val="0099587A"/>
    <w:rsid w:val="009962D2"/>
    <w:rsid w:val="00996E0C"/>
    <w:rsid w:val="00997620"/>
    <w:rsid w:val="009A0614"/>
    <w:rsid w:val="009A2743"/>
    <w:rsid w:val="009A3031"/>
    <w:rsid w:val="009A3920"/>
    <w:rsid w:val="009A72CE"/>
    <w:rsid w:val="009A748B"/>
    <w:rsid w:val="009A7FCF"/>
    <w:rsid w:val="009B05B1"/>
    <w:rsid w:val="009B065F"/>
    <w:rsid w:val="009B0CEE"/>
    <w:rsid w:val="009B10F0"/>
    <w:rsid w:val="009B1819"/>
    <w:rsid w:val="009B192C"/>
    <w:rsid w:val="009B1D5F"/>
    <w:rsid w:val="009B33EA"/>
    <w:rsid w:val="009B3496"/>
    <w:rsid w:val="009B4E72"/>
    <w:rsid w:val="009B51DF"/>
    <w:rsid w:val="009B6021"/>
    <w:rsid w:val="009B63BC"/>
    <w:rsid w:val="009B6555"/>
    <w:rsid w:val="009B7082"/>
    <w:rsid w:val="009C0ABE"/>
    <w:rsid w:val="009C14E0"/>
    <w:rsid w:val="009C2366"/>
    <w:rsid w:val="009C256D"/>
    <w:rsid w:val="009C2EE6"/>
    <w:rsid w:val="009C3B53"/>
    <w:rsid w:val="009C54C6"/>
    <w:rsid w:val="009C6385"/>
    <w:rsid w:val="009C6404"/>
    <w:rsid w:val="009C78D6"/>
    <w:rsid w:val="009D21E3"/>
    <w:rsid w:val="009D28F8"/>
    <w:rsid w:val="009D2B08"/>
    <w:rsid w:val="009D2D4A"/>
    <w:rsid w:val="009D46E6"/>
    <w:rsid w:val="009D47A6"/>
    <w:rsid w:val="009D54AF"/>
    <w:rsid w:val="009D6D1A"/>
    <w:rsid w:val="009D7200"/>
    <w:rsid w:val="009D7EEB"/>
    <w:rsid w:val="009E0180"/>
    <w:rsid w:val="009E2A9E"/>
    <w:rsid w:val="009E322E"/>
    <w:rsid w:val="009E3BBB"/>
    <w:rsid w:val="009E40C3"/>
    <w:rsid w:val="009E4E05"/>
    <w:rsid w:val="009E54AA"/>
    <w:rsid w:val="009E7611"/>
    <w:rsid w:val="009F04CA"/>
    <w:rsid w:val="009F0D39"/>
    <w:rsid w:val="009F3461"/>
    <w:rsid w:val="009F4008"/>
    <w:rsid w:val="009F4192"/>
    <w:rsid w:val="009F43E3"/>
    <w:rsid w:val="009F4913"/>
    <w:rsid w:val="009F4D59"/>
    <w:rsid w:val="009F637B"/>
    <w:rsid w:val="009F7A65"/>
    <w:rsid w:val="00A00F4A"/>
    <w:rsid w:val="00A01000"/>
    <w:rsid w:val="00A016E5"/>
    <w:rsid w:val="00A01E9A"/>
    <w:rsid w:val="00A0245C"/>
    <w:rsid w:val="00A025A1"/>
    <w:rsid w:val="00A0276B"/>
    <w:rsid w:val="00A031E1"/>
    <w:rsid w:val="00A036BE"/>
    <w:rsid w:val="00A0652D"/>
    <w:rsid w:val="00A0657C"/>
    <w:rsid w:val="00A068A4"/>
    <w:rsid w:val="00A075B7"/>
    <w:rsid w:val="00A07644"/>
    <w:rsid w:val="00A07B80"/>
    <w:rsid w:val="00A10638"/>
    <w:rsid w:val="00A12212"/>
    <w:rsid w:val="00A15C68"/>
    <w:rsid w:val="00A15F0D"/>
    <w:rsid w:val="00A16825"/>
    <w:rsid w:val="00A170F8"/>
    <w:rsid w:val="00A17556"/>
    <w:rsid w:val="00A17A87"/>
    <w:rsid w:val="00A2103B"/>
    <w:rsid w:val="00A23752"/>
    <w:rsid w:val="00A242AD"/>
    <w:rsid w:val="00A252FE"/>
    <w:rsid w:val="00A2698A"/>
    <w:rsid w:val="00A26CE1"/>
    <w:rsid w:val="00A26CEA"/>
    <w:rsid w:val="00A27376"/>
    <w:rsid w:val="00A27414"/>
    <w:rsid w:val="00A2747A"/>
    <w:rsid w:val="00A306EA"/>
    <w:rsid w:val="00A34035"/>
    <w:rsid w:val="00A3513E"/>
    <w:rsid w:val="00A3585B"/>
    <w:rsid w:val="00A35937"/>
    <w:rsid w:val="00A35BA5"/>
    <w:rsid w:val="00A3655F"/>
    <w:rsid w:val="00A37349"/>
    <w:rsid w:val="00A44E0D"/>
    <w:rsid w:val="00A4719F"/>
    <w:rsid w:val="00A4755C"/>
    <w:rsid w:val="00A5087F"/>
    <w:rsid w:val="00A50DA6"/>
    <w:rsid w:val="00A5199C"/>
    <w:rsid w:val="00A521B4"/>
    <w:rsid w:val="00A53129"/>
    <w:rsid w:val="00A539DB"/>
    <w:rsid w:val="00A55570"/>
    <w:rsid w:val="00A56705"/>
    <w:rsid w:val="00A56747"/>
    <w:rsid w:val="00A6093B"/>
    <w:rsid w:val="00A61013"/>
    <w:rsid w:val="00A61251"/>
    <w:rsid w:val="00A61448"/>
    <w:rsid w:val="00A6215D"/>
    <w:rsid w:val="00A62DF2"/>
    <w:rsid w:val="00A633C9"/>
    <w:rsid w:val="00A64229"/>
    <w:rsid w:val="00A64DA0"/>
    <w:rsid w:val="00A652D8"/>
    <w:rsid w:val="00A654C7"/>
    <w:rsid w:val="00A65D2B"/>
    <w:rsid w:val="00A6698E"/>
    <w:rsid w:val="00A66BF7"/>
    <w:rsid w:val="00A671EA"/>
    <w:rsid w:val="00A711D9"/>
    <w:rsid w:val="00A71241"/>
    <w:rsid w:val="00A71BCF"/>
    <w:rsid w:val="00A71C2C"/>
    <w:rsid w:val="00A721C7"/>
    <w:rsid w:val="00A727C2"/>
    <w:rsid w:val="00A731F5"/>
    <w:rsid w:val="00A73E09"/>
    <w:rsid w:val="00A73FDA"/>
    <w:rsid w:val="00A755F5"/>
    <w:rsid w:val="00A762FA"/>
    <w:rsid w:val="00A76F60"/>
    <w:rsid w:val="00A806EA"/>
    <w:rsid w:val="00A80B59"/>
    <w:rsid w:val="00A83D6D"/>
    <w:rsid w:val="00A84CBB"/>
    <w:rsid w:val="00A857AB"/>
    <w:rsid w:val="00A86775"/>
    <w:rsid w:val="00A86B10"/>
    <w:rsid w:val="00A86B37"/>
    <w:rsid w:val="00A87D83"/>
    <w:rsid w:val="00A87D92"/>
    <w:rsid w:val="00A90239"/>
    <w:rsid w:val="00A90BA9"/>
    <w:rsid w:val="00A91A48"/>
    <w:rsid w:val="00A91E89"/>
    <w:rsid w:val="00A92098"/>
    <w:rsid w:val="00A94907"/>
    <w:rsid w:val="00A94D7A"/>
    <w:rsid w:val="00A95403"/>
    <w:rsid w:val="00A955F0"/>
    <w:rsid w:val="00A956FF"/>
    <w:rsid w:val="00A973EC"/>
    <w:rsid w:val="00AA0E33"/>
    <w:rsid w:val="00AA1947"/>
    <w:rsid w:val="00AA1AE5"/>
    <w:rsid w:val="00AA28FA"/>
    <w:rsid w:val="00AA2F3F"/>
    <w:rsid w:val="00AA327D"/>
    <w:rsid w:val="00AA39D5"/>
    <w:rsid w:val="00AA404E"/>
    <w:rsid w:val="00AA4373"/>
    <w:rsid w:val="00AA45C3"/>
    <w:rsid w:val="00AA4745"/>
    <w:rsid w:val="00AA49E7"/>
    <w:rsid w:val="00AA4A71"/>
    <w:rsid w:val="00AA6B90"/>
    <w:rsid w:val="00AA7CF2"/>
    <w:rsid w:val="00AB04DD"/>
    <w:rsid w:val="00AB0B7E"/>
    <w:rsid w:val="00AB1AE1"/>
    <w:rsid w:val="00AB3B29"/>
    <w:rsid w:val="00AB3E10"/>
    <w:rsid w:val="00AB3FA7"/>
    <w:rsid w:val="00AB494A"/>
    <w:rsid w:val="00AB541C"/>
    <w:rsid w:val="00AB5E7C"/>
    <w:rsid w:val="00AC0AB2"/>
    <w:rsid w:val="00AC1164"/>
    <w:rsid w:val="00AC150D"/>
    <w:rsid w:val="00AC4B47"/>
    <w:rsid w:val="00AC4FFF"/>
    <w:rsid w:val="00AC6D41"/>
    <w:rsid w:val="00AC786D"/>
    <w:rsid w:val="00AC7D7E"/>
    <w:rsid w:val="00AD05E3"/>
    <w:rsid w:val="00AD0DFB"/>
    <w:rsid w:val="00AD15EF"/>
    <w:rsid w:val="00AD1736"/>
    <w:rsid w:val="00AD23AA"/>
    <w:rsid w:val="00AD3BC3"/>
    <w:rsid w:val="00AD4273"/>
    <w:rsid w:val="00AD5FB5"/>
    <w:rsid w:val="00AD60A1"/>
    <w:rsid w:val="00AD69AD"/>
    <w:rsid w:val="00AD6DD9"/>
    <w:rsid w:val="00AD7E67"/>
    <w:rsid w:val="00AD7F81"/>
    <w:rsid w:val="00AE1BCF"/>
    <w:rsid w:val="00AE25ED"/>
    <w:rsid w:val="00AE307C"/>
    <w:rsid w:val="00AE3793"/>
    <w:rsid w:val="00AE3B4D"/>
    <w:rsid w:val="00AE43D5"/>
    <w:rsid w:val="00AE5037"/>
    <w:rsid w:val="00AE5D24"/>
    <w:rsid w:val="00AE6029"/>
    <w:rsid w:val="00AE6EB3"/>
    <w:rsid w:val="00AE7D1A"/>
    <w:rsid w:val="00AF11C7"/>
    <w:rsid w:val="00AF2093"/>
    <w:rsid w:val="00AF2D07"/>
    <w:rsid w:val="00AF2D35"/>
    <w:rsid w:val="00AF56D8"/>
    <w:rsid w:val="00AF72BD"/>
    <w:rsid w:val="00AF7509"/>
    <w:rsid w:val="00B005BC"/>
    <w:rsid w:val="00B00C16"/>
    <w:rsid w:val="00B00D04"/>
    <w:rsid w:val="00B030FE"/>
    <w:rsid w:val="00B03357"/>
    <w:rsid w:val="00B0418F"/>
    <w:rsid w:val="00B05E14"/>
    <w:rsid w:val="00B10044"/>
    <w:rsid w:val="00B1074C"/>
    <w:rsid w:val="00B11497"/>
    <w:rsid w:val="00B11BE5"/>
    <w:rsid w:val="00B133D9"/>
    <w:rsid w:val="00B13B4C"/>
    <w:rsid w:val="00B14423"/>
    <w:rsid w:val="00B14817"/>
    <w:rsid w:val="00B15BB8"/>
    <w:rsid w:val="00B173D3"/>
    <w:rsid w:val="00B17A0B"/>
    <w:rsid w:val="00B17DBC"/>
    <w:rsid w:val="00B20FFA"/>
    <w:rsid w:val="00B213E7"/>
    <w:rsid w:val="00B21941"/>
    <w:rsid w:val="00B21D36"/>
    <w:rsid w:val="00B23377"/>
    <w:rsid w:val="00B2337E"/>
    <w:rsid w:val="00B2362B"/>
    <w:rsid w:val="00B2398E"/>
    <w:rsid w:val="00B2412C"/>
    <w:rsid w:val="00B24F53"/>
    <w:rsid w:val="00B25A14"/>
    <w:rsid w:val="00B26247"/>
    <w:rsid w:val="00B2694D"/>
    <w:rsid w:val="00B3009B"/>
    <w:rsid w:val="00B3086E"/>
    <w:rsid w:val="00B30B8B"/>
    <w:rsid w:val="00B31469"/>
    <w:rsid w:val="00B31839"/>
    <w:rsid w:val="00B320D2"/>
    <w:rsid w:val="00B32B55"/>
    <w:rsid w:val="00B35B67"/>
    <w:rsid w:val="00B35D60"/>
    <w:rsid w:val="00B36016"/>
    <w:rsid w:val="00B36DE5"/>
    <w:rsid w:val="00B37140"/>
    <w:rsid w:val="00B37678"/>
    <w:rsid w:val="00B406F9"/>
    <w:rsid w:val="00B43D76"/>
    <w:rsid w:val="00B44E6A"/>
    <w:rsid w:val="00B46D0B"/>
    <w:rsid w:val="00B50BBF"/>
    <w:rsid w:val="00B51A95"/>
    <w:rsid w:val="00B51E9F"/>
    <w:rsid w:val="00B52F58"/>
    <w:rsid w:val="00B54641"/>
    <w:rsid w:val="00B55275"/>
    <w:rsid w:val="00B555E8"/>
    <w:rsid w:val="00B556CB"/>
    <w:rsid w:val="00B55CA3"/>
    <w:rsid w:val="00B56590"/>
    <w:rsid w:val="00B56923"/>
    <w:rsid w:val="00B5733F"/>
    <w:rsid w:val="00B60710"/>
    <w:rsid w:val="00B613B5"/>
    <w:rsid w:val="00B61EF8"/>
    <w:rsid w:val="00B62B6B"/>
    <w:rsid w:val="00B633CF"/>
    <w:rsid w:val="00B6380C"/>
    <w:rsid w:val="00B63C5D"/>
    <w:rsid w:val="00B640AF"/>
    <w:rsid w:val="00B65350"/>
    <w:rsid w:val="00B65570"/>
    <w:rsid w:val="00B66324"/>
    <w:rsid w:val="00B6721E"/>
    <w:rsid w:val="00B67F00"/>
    <w:rsid w:val="00B67F1D"/>
    <w:rsid w:val="00B70C9F"/>
    <w:rsid w:val="00B71954"/>
    <w:rsid w:val="00B728A7"/>
    <w:rsid w:val="00B733A6"/>
    <w:rsid w:val="00B740DA"/>
    <w:rsid w:val="00B75DD6"/>
    <w:rsid w:val="00B760F9"/>
    <w:rsid w:val="00B804E9"/>
    <w:rsid w:val="00B80FA2"/>
    <w:rsid w:val="00B8116D"/>
    <w:rsid w:val="00B8325B"/>
    <w:rsid w:val="00B832E7"/>
    <w:rsid w:val="00B8630C"/>
    <w:rsid w:val="00B86D61"/>
    <w:rsid w:val="00B870E7"/>
    <w:rsid w:val="00B87AE4"/>
    <w:rsid w:val="00B91810"/>
    <w:rsid w:val="00B929F4"/>
    <w:rsid w:val="00B9383E"/>
    <w:rsid w:val="00B943C5"/>
    <w:rsid w:val="00B94763"/>
    <w:rsid w:val="00B947FF"/>
    <w:rsid w:val="00B952CD"/>
    <w:rsid w:val="00B96E56"/>
    <w:rsid w:val="00B97946"/>
    <w:rsid w:val="00B97C63"/>
    <w:rsid w:val="00BA1AA0"/>
    <w:rsid w:val="00BA3987"/>
    <w:rsid w:val="00BA4075"/>
    <w:rsid w:val="00BA47DD"/>
    <w:rsid w:val="00BA5768"/>
    <w:rsid w:val="00BA6370"/>
    <w:rsid w:val="00BA6B1D"/>
    <w:rsid w:val="00BA750F"/>
    <w:rsid w:val="00BB09E0"/>
    <w:rsid w:val="00BB19B9"/>
    <w:rsid w:val="00BB202F"/>
    <w:rsid w:val="00BB23CF"/>
    <w:rsid w:val="00BB2A62"/>
    <w:rsid w:val="00BB32F4"/>
    <w:rsid w:val="00BB33BF"/>
    <w:rsid w:val="00BB3BF4"/>
    <w:rsid w:val="00BB4B63"/>
    <w:rsid w:val="00BB4CC2"/>
    <w:rsid w:val="00BB4D8D"/>
    <w:rsid w:val="00BB4E0A"/>
    <w:rsid w:val="00BB50C9"/>
    <w:rsid w:val="00BB6845"/>
    <w:rsid w:val="00BB72D7"/>
    <w:rsid w:val="00BB78AD"/>
    <w:rsid w:val="00BC147B"/>
    <w:rsid w:val="00BC1B26"/>
    <w:rsid w:val="00BC2B58"/>
    <w:rsid w:val="00BC37E8"/>
    <w:rsid w:val="00BC37EB"/>
    <w:rsid w:val="00BC3A4B"/>
    <w:rsid w:val="00BC4801"/>
    <w:rsid w:val="00BC52C5"/>
    <w:rsid w:val="00BC5939"/>
    <w:rsid w:val="00BC6A61"/>
    <w:rsid w:val="00BC7025"/>
    <w:rsid w:val="00BC76CB"/>
    <w:rsid w:val="00BC7723"/>
    <w:rsid w:val="00BD25AA"/>
    <w:rsid w:val="00BD3061"/>
    <w:rsid w:val="00BD4308"/>
    <w:rsid w:val="00BD4C61"/>
    <w:rsid w:val="00BD5DFB"/>
    <w:rsid w:val="00BD72E4"/>
    <w:rsid w:val="00BD7529"/>
    <w:rsid w:val="00BD7DEC"/>
    <w:rsid w:val="00BE18C1"/>
    <w:rsid w:val="00BE2FF6"/>
    <w:rsid w:val="00BE34C9"/>
    <w:rsid w:val="00BE3B93"/>
    <w:rsid w:val="00BE4B38"/>
    <w:rsid w:val="00BE6329"/>
    <w:rsid w:val="00BE72D5"/>
    <w:rsid w:val="00BF0CE0"/>
    <w:rsid w:val="00BF193F"/>
    <w:rsid w:val="00BF1EAF"/>
    <w:rsid w:val="00BF212A"/>
    <w:rsid w:val="00BF2C0D"/>
    <w:rsid w:val="00BF3DD9"/>
    <w:rsid w:val="00BF3E07"/>
    <w:rsid w:val="00BF3F32"/>
    <w:rsid w:val="00BF55CD"/>
    <w:rsid w:val="00BF6A0C"/>
    <w:rsid w:val="00BF728D"/>
    <w:rsid w:val="00BF73F4"/>
    <w:rsid w:val="00C003C0"/>
    <w:rsid w:val="00C008C7"/>
    <w:rsid w:val="00C0157D"/>
    <w:rsid w:val="00C01637"/>
    <w:rsid w:val="00C03037"/>
    <w:rsid w:val="00C0423D"/>
    <w:rsid w:val="00C05656"/>
    <w:rsid w:val="00C05ED0"/>
    <w:rsid w:val="00C063B0"/>
    <w:rsid w:val="00C07523"/>
    <w:rsid w:val="00C07FBF"/>
    <w:rsid w:val="00C07FFA"/>
    <w:rsid w:val="00C11127"/>
    <w:rsid w:val="00C111C8"/>
    <w:rsid w:val="00C11263"/>
    <w:rsid w:val="00C12B81"/>
    <w:rsid w:val="00C136EA"/>
    <w:rsid w:val="00C141EC"/>
    <w:rsid w:val="00C1427A"/>
    <w:rsid w:val="00C1530E"/>
    <w:rsid w:val="00C15A80"/>
    <w:rsid w:val="00C16352"/>
    <w:rsid w:val="00C1712B"/>
    <w:rsid w:val="00C17752"/>
    <w:rsid w:val="00C17788"/>
    <w:rsid w:val="00C2061E"/>
    <w:rsid w:val="00C21EA3"/>
    <w:rsid w:val="00C22102"/>
    <w:rsid w:val="00C24657"/>
    <w:rsid w:val="00C24B66"/>
    <w:rsid w:val="00C25300"/>
    <w:rsid w:val="00C26041"/>
    <w:rsid w:val="00C260F9"/>
    <w:rsid w:val="00C26654"/>
    <w:rsid w:val="00C2742B"/>
    <w:rsid w:val="00C303EB"/>
    <w:rsid w:val="00C30A43"/>
    <w:rsid w:val="00C30CAB"/>
    <w:rsid w:val="00C3173D"/>
    <w:rsid w:val="00C31B12"/>
    <w:rsid w:val="00C32082"/>
    <w:rsid w:val="00C32736"/>
    <w:rsid w:val="00C32DE0"/>
    <w:rsid w:val="00C33E70"/>
    <w:rsid w:val="00C34CB7"/>
    <w:rsid w:val="00C37E88"/>
    <w:rsid w:val="00C403BA"/>
    <w:rsid w:val="00C4113C"/>
    <w:rsid w:val="00C411C0"/>
    <w:rsid w:val="00C428FE"/>
    <w:rsid w:val="00C43469"/>
    <w:rsid w:val="00C4455C"/>
    <w:rsid w:val="00C44950"/>
    <w:rsid w:val="00C45789"/>
    <w:rsid w:val="00C466FB"/>
    <w:rsid w:val="00C5127D"/>
    <w:rsid w:val="00C51376"/>
    <w:rsid w:val="00C51954"/>
    <w:rsid w:val="00C53E6C"/>
    <w:rsid w:val="00C542CB"/>
    <w:rsid w:val="00C54310"/>
    <w:rsid w:val="00C54A95"/>
    <w:rsid w:val="00C54FAB"/>
    <w:rsid w:val="00C55006"/>
    <w:rsid w:val="00C5529E"/>
    <w:rsid w:val="00C55D7B"/>
    <w:rsid w:val="00C560D9"/>
    <w:rsid w:val="00C56C82"/>
    <w:rsid w:val="00C570A8"/>
    <w:rsid w:val="00C57246"/>
    <w:rsid w:val="00C57FEB"/>
    <w:rsid w:val="00C601FB"/>
    <w:rsid w:val="00C60415"/>
    <w:rsid w:val="00C612D7"/>
    <w:rsid w:val="00C61B66"/>
    <w:rsid w:val="00C62072"/>
    <w:rsid w:val="00C648D7"/>
    <w:rsid w:val="00C6624A"/>
    <w:rsid w:val="00C673FF"/>
    <w:rsid w:val="00C7055E"/>
    <w:rsid w:val="00C70725"/>
    <w:rsid w:val="00C71E58"/>
    <w:rsid w:val="00C7390E"/>
    <w:rsid w:val="00C74E01"/>
    <w:rsid w:val="00C756C9"/>
    <w:rsid w:val="00C75854"/>
    <w:rsid w:val="00C75B59"/>
    <w:rsid w:val="00C777F0"/>
    <w:rsid w:val="00C7789C"/>
    <w:rsid w:val="00C80142"/>
    <w:rsid w:val="00C81A7F"/>
    <w:rsid w:val="00C82D6E"/>
    <w:rsid w:val="00C8360D"/>
    <w:rsid w:val="00C84FE5"/>
    <w:rsid w:val="00C85E51"/>
    <w:rsid w:val="00C8648E"/>
    <w:rsid w:val="00C86511"/>
    <w:rsid w:val="00C86FE5"/>
    <w:rsid w:val="00C9086D"/>
    <w:rsid w:val="00C90E94"/>
    <w:rsid w:val="00C92212"/>
    <w:rsid w:val="00C93554"/>
    <w:rsid w:val="00C944D9"/>
    <w:rsid w:val="00C9555A"/>
    <w:rsid w:val="00C97559"/>
    <w:rsid w:val="00C97876"/>
    <w:rsid w:val="00C97E8B"/>
    <w:rsid w:val="00CA0B93"/>
    <w:rsid w:val="00CA0C86"/>
    <w:rsid w:val="00CA146C"/>
    <w:rsid w:val="00CA1FE3"/>
    <w:rsid w:val="00CA1FFD"/>
    <w:rsid w:val="00CA2EF8"/>
    <w:rsid w:val="00CA302B"/>
    <w:rsid w:val="00CA4793"/>
    <w:rsid w:val="00CA6651"/>
    <w:rsid w:val="00CA6B1D"/>
    <w:rsid w:val="00CA6B46"/>
    <w:rsid w:val="00CA707C"/>
    <w:rsid w:val="00CA7D49"/>
    <w:rsid w:val="00CA7ED8"/>
    <w:rsid w:val="00CB0463"/>
    <w:rsid w:val="00CB16F0"/>
    <w:rsid w:val="00CB2039"/>
    <w:rsid w:val="00CB2172"/>
    <w:rsid w:val="00CB3074"/>
    <w:rsid w:val="00CB3D5C"/>
    <w:rsid w:val="00CB3F82"/>
    <w:rsid w:val="00CB4F7B"/>
    <w:rsid w:val="00CB56B8"/>
    <w:rsid w:val="00CB5CE5"/>
    <w:rsid w:val="00CB5FF1"/>
    <w:rsid w:val="00CB661C"/>
    <w:rsid w:val="00CB699C"/>
    <w:rsid w:val="00CB72C6"/>
    <w:rsid w:val="00CB7E75"/>
    <w:rsid w:val="00CC0715"/>
    <w:rsid w:val="00CC0EFE"/>
    <w:rsid w:val="00CC1AD1"/>
    <w:rsid w:val="00CC24E7"/>
    <w:rsid w:val="00CC2BA1"/>
    <w:rsid w:val="00CC2E39"/>
    <w:rsid w:val="00CC3EC6"/>
    <w:rsid w:val="00CC4669"/>
    <w:rsid w:val="00CC4EC4"/>
    <w:rsid w:val="00CC5B1B"/>
    <w:rsid w:val="00CC682C"/>
    <w:rsid w:val="00CC69C5"/>
    <w:rsid w:val="00CC70C4"/>
    <w:rsid w:val="00CC71D6"/>
    <w:rsid w:val="00CC727B"/>
    <w:rsid w:val="00CC7ACE"/>
    <w:rsid w:val="00CD0085"/>
    <w:rsid w:val="00CD0334"/>
    <w:rsid w:val="00CD03D2"/>
    <w:rsid w:val="00CD09F5"/>
    <w:rsid w:val="00CD2233"/>
    <w:rsid w:val="00CD2287"/>
    <w:rsid w:val="00CD2A9A"/>
    <w:rsid w:val="00CD311E"/>
    <w:rsid w:val="00CD333F"/>
    <w:rsid w:val="00CD374E"/>
    <w:rsid w:val="00CD38F2"/>
    <w:rsid w:val="00CD3E33"/>
    <w:rsid w:val="00CD4472"/>
    <w:rsid w:val="00CD45CF"/>
    <w:rsid w:val="00CD4A69"/>
    <w:rsid w:val="00CD4E15"/>
    <w:rsid w:val="00CD5994"/>
    <w:rsid w:val="00CD672D"/>
    <w:rsid w:val="00CD76DB"/>
    <w:rsid w:val="00CE0253"/>
    <w:rsid w:val="00CE0882"/>
    <w:rsid w:val="00CE1915"/>
    <w:rsid w:val="00CE2DAF"/>
    <w:rsid w:val="00CE3660"/>
    <w:rsid w:val="00CE506E"/>
    <w:rsid w:val="00CE6196"/>
    <w:rsid w:val="00CE632B"/>
    <w:rsid w:val="00CE6E95"/>
    <w:rsid w:val="00CF0F46"/>
    <w:rsid w:val="00CF12DE"/>
    <w:rsid w:val="00CF13AB"/>
    <w:rsid w:val="00CF1903"/>
    <w:rsid w:val="00CF5550"/>
    <w:rsid w:val="00CF60D6"/>
    <w:rsid w:val="00CF6853"/>
    <w:rsid w:val="00CF70A3"/>
    <w:rsid w:val="00D007CD"/>
    <w:rsid w:val="00D02A5E"/>
    <w:rsid w:val="00D03CD6"/>
    <w:rsid w:val="00D06584"/>
    <w:rsid w:val="00D066C7"/>
    <w:rsid w:val="00D06804"/>
    <w:rsid w:val="00D06C01"/>
    <w:rsid w:val="00D07ECE"/>
    <w:rsid w:val="00D11463"/>
    <w:rsid w:val="00D13D6B"/>
    <w:rsid w:val="00D149E5"/>
    <w:rsid w:val="00D14A7E"/>
    <w:rsid w:val="00D150B1"/>
    <w:rsid w:val="00D15948"/>
    <w:rsid w:val="00D15ACE"/>
    <w:rsid w:val="00D15D78"/>
    <w:rsid w:val="00D1759C"/>
    <w:rsid w:val="00D17B0F"/>
    <w:rsid w:val="00D20B26"/>
    <w:rsid w:val="00D2146C"/>
    <w:rsid w:val="00D22852"/>
    <w:rsid w:val="00D23559"/>
    <w:rsid w:val="00D23A49"/>
    <w:rsid w:val="00D24682"/>
    <w:rsid w:val="00D247CD"/>
    <w:rsid w:val="00D27190"/>
    <w:rsid w:val="00D30060"/>
    <w:rsid w:val="00D30545"/>
    <w:rsid w:val="00D31721"/>
    <w:rsid w:val="00D3197C"/>
    <w:rsid w:val="00D31B9B"/>
    <w:rsid w:val="00D31E3B"/>
    <w:rsid w:val="00D33446"/>
    <w:rsid w:val="00D33D31"/>
    <w:rsid w:val="00D34248"/>
    <w:rsid w:val="00D343BE"/>
    <w:rsid w:val="00D346B7"/>
    <w:rsid w:val="00D34787"/>
    <w:rsid w:val="00D34C6B"/>
    <w:rsid w:val="00D36002"/>
    <w:rsid w:val="00D36436"/>
    <w:rsid w:val="00D368FE"/>
    <w:rsid w:val="00D375AA"/>
    <w:rsid w:val="00D40D7E"/>
    <w:rsid w:val="00D41474"/>
    <w:rsid w:val="00D420F2"/>
    <w:rsid w:val="00D42AAF"/>
    <w:rsid w:val="00D4435F"/>
    <w:rsid w:val="00D4482B"/>
    <w:rsid w:val="00D467FC"/>
    <w:rsid w:val="00D47781"/>
    <w:rsid w:val="00D4779B"/>
    <w:rsid w:val="00D47894"/>
    <w:rsid w:val="00D47ED9"/>
    <w:rsid w:val="00D50AD7"/>
    <w:rsid w:val="00D548F4"/>
    <w:rsid w:val="00D54B4D"/>
    <w:rsid w:val="00D54E6D"/>
    <w:rsid w:val="00D54F7D"/>
    <w:rsid w:val="00D55121"/>
    <w:rsid w:val="00D55DAE"/>
    <w:rsid w:val="00D566AB"/>
    <w:rsid w:val="00D566C9"/>
    <w:rsid w:val="00D56AC1"/>
    <w:rsid w:val="00D56B47"/>
    <w:rsid w:val="00D57389"/>
    <w:rsid w:val="00D57C52"/>
    <w:rsid w:val="00D57D2B"/>
    <w:rsid w:val="00D57E92"/>
    <w:rsid w:val="00D6026A"/>
    <w:rsid w:val="00D60467"/>
    <w:rsid w:val="00D6264A"/>
    <w:rsid w:val="00D6400B"/>
    <w:rsid w:val="00D64EE5"/>
    <w:rsid w:val="00D65204"/>
    <w:rsid w:val="00D660DE"/>
    <w:rsid w:val="00D66908"/>
    <w:rsid w:val="00D66DE5"/>
    <w:rsid w:val="00D673BA"/>
    <w:rsid w:val="00D67714"/>
    <w:rsid w:val="00D70E9F"/>
    <w:rsid w:val="00D71012"/>
    <w:rsid w:val="00D7101B"/>
    <w:rsid w:val="00D71408"/>
    <w:rsid w:val="00D71F7C"/>
    <w:rsid w:val="00D725A9"/>
    <w:rsid w:val="00D73719"/>
    <w:rsid w:val="00D73BDB"/>
    <w:rsid w:val="00D73F93"/>
    <w:rsid w:val="00D744FA"/>
    <w:rsid w:val="00D74C17"/>
    <w:rsid w:val="00D760B6"/>
    <w:rsid w:val="00D7616E"/>
    <w:rsid w:val="00D76179"/>
    <w:rsid w:val="00D773D9"/>
    <w:rsid w:val="00D810D1"/>
    <w:rsid w:val="00D8155C"/>
    <w:rsid w:val="00D81793"/>
    <w:rsid w:val="00D836D4"/>
    <w:rsid w:val="00D84ADA"/>
    <w:rsid w:val="00D87433"/>
    <w:rsid w:val="00D87848"/>
    <w:rsid w:val="00D900B6"/>
    <w:rsid w:val="00D90D69"/>
    <w:rsid w:val="00D919EF"/>
    <w:rsid w:val="00D946D8"/>
    <w:rsid w:val="00D94F95"/>
    <w:rsid w:val="00D955C7"/>
    <w:rsid w:val="00D960A9"/>
    <w:rsid w:val="00D96809"/>
    <w:rsid w:val="00DA0144"/>
    <w:rsid w:val="00DA1029"/>
    <w:rsid w:val="00DA1AAA"/>
    <w:rsid w:val="00DA20D0"/>
    <w:rsid w:val="00DA26B9"/>
    <w:rsid w:val="00DA5ACF"/>
    <w:rsid w:val="00DA60ED"/>
    <w:rsid w:val="00DA68E2"/>
    <w:rsid w:val="00DA7B7D"/>
    <w:rsid w:val="00DB074C"/>
    <w:rsid w:val="00DB0938"/>
    <w:rsid w:val="00DB1609"/>
    <w:rsid w:val="00DB1A8A"/>
    <w:rsid w:val="00DB254C"/>
    <w:rsid w:val="00DB2A9A"/>
    <w:rsid w:val="00DB2F54"/>
    <w:rsid w:val="00DB44C7"/>
    <w:rsid w:val="00DB4FEC"/>
    <w:rsid w:val="00DB62E1"/>
    <w:rsid w:val="00DB77D3"/>
    <w:rsid w:val="00DC0593"/>
    <w:rsid w:val="00DC1808"/>
    <w:rsid w:val="00DC23A5"/>
    <w:rsid w:val="00DC2864"/>
    <w:rsid w:val="00DC3058"/>
    <w:rsid w:val="00DC44F2"/>
    <w:rsid w:val="00DC58FD"/>
    <w:rsid w:val="00DC67C4"/>
    <w:rsid w:val="00DD202C"/>
    <w:rsid w:val="00DD4784"/>
    <w:rsid w:val="00DD4B5F"/>
    <w:rsid w:val="00DD51AE"/>
    <w:rsid w:val="00DD6C54"/>
    <w:rsid w:val="00DE025B"/>
    <w:rsid w:val="00DE02C0"/>
    <w:rsid w:val="00DE03CC"/>
    <w:rsid w:val="00DE0D38"/>
    <w:rsid w:val="00DE2330"/>
    <w:rsid w:val="00DE2F4B"/>
    <w:rsid w:val="00DE3B1A"/>
    <w:rsid w:val="00DE43ED"/>
    <w:rsid w:val="00DE4AAD"/>
    <w:rsid w:val="00DE4BE6"/>
    <w:rsid w:val="00DE4DC8"/>
    <w:rsid w:val="00DE6514"/>
    <w:rsid w:val="00DE677C"/>
    <w:rsid w:val="00DE7613"/>
    <w:rsid w:val="00DF0647"/>
    <w:rsid w:val="00DF07BB"/>
    <w:rsid w:val="00DF0C9E"/>
    <w:rsid w:val="00DF1388"/>
    <w:rsid w:val="00DF1CBA"/>
    <w:rsid w:val="00DF216A"/>
    <w:rsid w:val="00DF2FE1"/>
    <w:rsid w:val="00DF344E"/>
    <w:rsid w:val="00DF4671"/>
    <w:rsid w:val="00DF4ABE"/>
    <w:rsid w:val="00DF667D"/>
    <w:rsid w:val="00DF69D3"/>
    <w:rsid w:val="00DF7049"/>
    <w:rsid w:val="00DF7B69"/>
    <w:rsid w:val="00E00A5D"/>
    <w:rsid w:val="00E0112D"/>
    <w:rsid w:val="00E02636"/>
    <w:rsid w:val="00E031B7"/>
    <w:rsid w:val="00E03A35"/>
    <w:rsid w:val="00E041DD"/>
    <w:rsid w:val="00E0453E"/>
    <w:rsid w:val="00E04CA1"/>
    <w:rsid w:val="00E0562D"/>
    <w:rsid w:val="00E0599E"/>
    <w:rsid w:val="00E06044"/>
    <w:rsid w:val="00E067D9"/>
    <w:rsid w:val="00E06AC3"/>
    <w:rsid w:val="00E06C3A"/>
    <w:rsid w:val="00E0719C"/>
    <w:rsid w:val="00E07A37"/>
    <w:rsid w:val="00E07E00"/>
    <w:rsid w:val="00E07FF0"/>
    <w:rsid w:val="00E1032D"/>
    <w:rsid w:val="00E10DC8"/>
    <w:rsid w:val="00E11166"/>
    <w:rsid w:val="00E11D0E"/>
    <w:rsid w:val="00E1451C"/>
    <w:rsid w:val="00E14CD6"/>
    <w:rsid w:val="00E1755D"/>
    <w:rsid w:val="00E20119"/>
    <w:rsid w:val="00E20466"/>
    <w:rsid w:val="00E21F74"/>
    <w:rsid w:val="00E2214F"/>
    <w:rsid w:val="00E241E2"/>
    <w:rsid w:val="00E2488E"/>
    <w:rsid w:val="00E24C5A"/>
    <w:rsid w:val="00E2554A"/>
    <w:rsid w:val="00E26341"/>
    <w:rsid w:val="00E31269"/>
    <w:rsid w:val="00E31379"/>
    <w:rsid w:val="00E31A7C"/>
    <w:rsid w:val="00E331B7"/>
    <w:rsid w:val="00E34BC0"/>
    <w:rsid w:val="00E34E50"/>
    <w:rsid w:val="00E35472"/>
    <w:rsid w:val="00E354D9"/>
    <w:rsid w:val="00E35652"/>
    <w:rsid w:val="00E356F0"/>
    <w:rsid w:val="00E361F8"/>
    <w:rsid w:val="00E405E0"/>
    <w:rsid w:val="00E40BC3"/>
    <w:rsid w:val="00E41499"/>
    <w:rsid w:val="00E419D5"/>
    <w:rsid w:val="00E46058"/>
    <w:rsid w:val="00E461F1"/>
    <w:rsid w:val="00E4652B"/>
    <w:rsid w:val="00E468BE"/>
    <w:rsid w:val="00E46D8F"/>
    <w:rsid w:val="00E50079"/>
    <w:rsid w:val="00E50C50"/>
    <w:rsid w:val="00E515E6"/>
    <w:rsid w:val="00E52687"/>
    <w:rsid w:val="00E538A7"/>
    <w:rsid w:val="00E53C6F"/>
    <w:rsid w:val="00E54690"/>
    <w:rsid w:val="00E54B28"/>
    <w:rsid w:val="00E54E8A"/>
    <w:rsid w:val="00E55F8F"/>
    <w:rsid w:val="00E60896"/>
    <w:rsid w:val="00E61820"/>
    <w:rsid w:val="00E6237A"/>
    <w:rsid w:val="00E631B9"/>
    <w:rsid w:val="00E64324"/>
    <w:rsid w:val="00E646FA"/>
    <w:rsid w:val="00E64C1F"/>
    <w:rsid w:val="00E65003"/>
    <w:rsid w:val="00E6587D"/>
    <w:rsid w:val="00E66ACE"/>
    <w:rsid w:val="00E67266"/>
    <w:rsid w:val="00E709E2"/>
    <w:rsid w:val="00E70CFC"/>
    <w:rsid w:val="00E7160B"/>
    <w:rsid w:val="00E716BC"/>
    <w:rsid w:val="00E718EF"/>
    <w:rsid w:val="00E71BC7"/>
    <w:rsid w:val="00E730C4"/>
    <w:rsid w:val="00E73B47"/>
    <w:rsid w:val="00E75461"/>
    <w:rsid w:val="00E76105"/>
    <w:rsid w:val="00E765B6"/>
    <w:rsid w:val="00E768CF"/>
    <w:rsid w:val="00E76A68"/>
    <w:rsid w:val="00E77D2D"/>
    <w:rsid w:val="00E81906"/>
    <w:rsid w:val="00E8230F"/>
    <w:rsid w:val="00E83899"/>
    <w:rsid w:val="00E857E3"/>
    <w:rsid w:val="00E85AB6"/>
    <w:rsid w:val="00E87618"/>
    <w:rsid w:val="00E878DA"/>
    <w:rsid w:val="00E91017"/>
    <w:rsid w:val="00E92036"/>
    <w:rsid w:val="00E93EDE"/>
    <w:rsid w:val="00E943A0"/>
    <w:rsid w:val="00E94981"/>
    <w:rsid w:val="00E96B7A"/>
    <w:rsid w:val="00EA0FB6"/>
    <w:rsid w:val="00EA13C2"/>
    <w:rsid w:val="00EA2FC3"/>
    <w:rsid w:val="00EA41AA"/>
    <w:rsid w:val="00EA4863"/>
    <w:rsid w:val="00EA4C2A"/>
    <w:rsid w:val="00EA65E7"/>
    <w:rsid w:val="00EA6F67"/>
    <w:rsid w:val="00EA7153"/>
    <w:rsid w:val="00EA7643"/>
    <w:rsid w:val="00EA792A"/>
    <w:rsid w:val="00EA7CF9"/>
    <w:rsid w:val="00EB11B6"/>
    <w:rsid w:val="00EB125F"/>
    <w:rsid w:val="00EB193D"/>
    <w:rsid w:val="00EB2073"/>
    <w:rsid w:val="00EB2639"/>
    <w:rsid w:val="00EB27B8"/>
    <w:rsid w:val="00EB4239"/>
    <w:rsid w:val="00EB5BB4"/>
    <w:rsid w:val="00EB5E93"/>
    <w:rsid w:val="00EB60D2"/>
    <w:rsid w:val="00EB6E0F"/>
    <w:rsid w:val="00EB7C9A"/>
    <w:rsid w:val="00EC0EA3"/>
    <w:rsid w:val="00EC0FE9"/>
    <w:rsid w:val="00EC36F9"/>
    <w:rsid w:val="00EC425A"/>
    <w:rsid w:val="00EC4687"/>
    <w:rsid w:val="00EC7182"/>
    <w:rsid w:val="00ED13A3"/>
    <w:rsid w:val="00ED2231"/>
    <w:rsid w:val="00ED2261"/>
    <w:rsid w:val="00ED251E"/>
    <w:rsid w:val="00ED2C68"/>
    <w:rsid w:val="00ED4F80"/>
    <w:rsid w:val="00ED560D"/>
    <w:rsid w:val="00ED636F"/>
    <w:rsid w:val="00ED6873"/>
    <w:rsid w:val="00EE03BC"/>
    <w:rsid w:val="00EE2A6A"/>
    <w:rsid w:val="00EE2C52"/>
    <w:rsid w:val="00EE3144"/>
    <w:rsid w:val="00EE31D7"/>
    <w:rsid w:val="00EE3362"/>
    <w:rsid w:val="00EE3719"/>
    <w:rsid w:val="00EE3CD6"/>
    <w:rsid w:val="00EE5063"/>
    <w:rsid w:val="00EE6A22"/>
    <w:rsid w:val="00EE6B31"/>
    <w:rsid w:val="00EE72A5"/>
    <w:rsid w:val="00EF0B4D"/>
    <w:rsid w:val="00EF129B"/>
    <w:rsid w:val="00EF2DA5"/>
    <w:rsid w:val="00EF3E10"/>
    <w:rsid w:val="00EF7673"/>
    <w:rsid w:val="00EF7A1C"/>
    <w:rsid w:val="00F017DB"/>
    <w:rsid w:val="00F01E99"/>
    <w:rsid w:val="00F02CA6"/>
    <w:rsid w:val="00F03A75"/>
    <w:rsid w:val="00F03CB0"/>
    <w:rsid w:val="00F04390"/>
    <w:rsid w:val="00F0451F"/>
    <w:rsid w:val="00F05721"/>
    <w:rsid w:val="00F05C5C"/>
    <w:rsid w:val="00F05F76"/>
    <w:rsid w:val="00F06212"/>
    <w:rsid w:val="00F07B27"/>
    <w:rsid w:val="00F07E9D"/>
    <w:rsid w:val="00F1036A"/>
    <w:rsid w:val="00F115F4"/>
    <w:rsid w:val="00F1261E"/>
    <w:rsid w:val="00F13545"/>
    <w:rsid w:val="00F135C8"/>
    <w:rsid w:val="00F13906"/>
    <w:rsid w:val="00F14BE3"/>
    <w:rsid w:val="00F1629C"/>
    <w:rsid w:val="00F1690A"/>
    <w:rsid w:val="00F17EA6"/>
    <w:rsid w:val="00F2128E"/>
    <w:rsid w:val="00F21A49"/>
    <w:rsid w:val="00F22502"/>
    <w:rsid w:val="00F22858"/>
    <w:rsid w:val="00F22A1D"/>
    <w:rsid w:val="00F23155"/>
    <w:rsid w:val="00F23CF0"/>
    <w:rsid w:val="00F2429E"/>
    <w:rsid w:val="00F24715"/>
    <w:rsid w:val="00F24895"/>
    <w:rsid w:val="00F24C8C"/>
    <w:rsid w:val="00F25890"/>
    <w:rsid w:val="00F25E8D"/>
    <w:rsid w:val="00F25EEB"/>
    <w:rsid w:val="00F27185"/>
    <w:rsid w:val="00F27494"/>
    <w:rsid w:val="00F32E92"/>
    <w:rsid w:val="00F33188"/>
    <w:rsid w:val="00F33D58"/>
    <w:rsid w:val="00F33F0F"/>
    <w:rsid w:val="00F34414"/>
    <w:rsid w:val="00F34B60"/>
    <w:rsid w:val="00F352E9"/>
    <w:rsid w:val="00F3564A"/>
    <w:rsid w:val="00F36A63"/>
    <w:rsid w:val="00F378DF"/>
    <w:rsid w:val="00F37E3B"/>
    <w:rsid w:val="00F415E8"/>
    <w:rsid w:val="00F41CE6"/>
    <w:rsid w:val="00F427A5"/>
    <w:rsid w:val="00F42EF3"/>
    <w:rsid w:val="00F44B57"/>
    <w:rsid w:val="00F44EF8"/>
    <w:rsid w:val="00F465D1"/>
    <w:rsid w:val="00F501B2"/>
    <w:rsid w:val="00F505DB"/>
    <w:rsid w:val="00F50A80"/>
    <w:rsid w:val="00F517CE"/>
    <w:rsid w:val="00F519E5"/>
    <w:rsid w:val="00F521D8"/>
    <w:rsid w:val="00F529C1"/>
    <w:rsid w:val="00F530BC"/>
    <w:rsid w:val="00F54859"/>
    <w:rsid w:val="00F54872"/>
    <w:rsid w:val="00F555C3"/>
    <w:rsid w:val="00F5577A"/>
    <w:rsid w:val="00F561D6"/>
    <w:rsid w:val="00F56524"/>
    <w:rsid w:val="00F56822"/>
    <w:rsid w:val="00F579AC"/>
    <w:rsid w:val="00F6095E"/>
    <w:rsid w:val="00F61227"/>
    <w:rsid w:val="00F615DF"/>
    <w:rsid w:val="00F63943"/>
    <w:rsid w:val="00F63EA7"/>
    <w:rsid w:val="00F63F31"/>
    <w:rsid w:val="00F63F53"/>
    <w:rsid w:val="00F65937"/>
    <w:rsid w:val="00F66E94"/>
    <w:rsid w:val="00F66F51"/>
    <w:rsid w:val="00F70684"/>
    <w:rsid w:val="00F709FC"/>
    <w:rsid w:val="00F7127C"/>
    <w:rsid w:val="00F729A1"/>
    <w:rsid w:val="00F72E16"/>
    <w:rsid w:val="00F73103"/>
    <w:rsid w:val="00F73C0C"/>
    <w:rsid w:val="00F74A66"/>
    <w:rsid w:val="00F74E1D"/>
    <w:rsid w:val="00F750C4"/>
    <w:rsid w:val="00F75B41"/>
    <w:rsid w:val="00F7684C"/>
    <w:rsid w:val="00F769CE"/>
    <w:rsid w:val="00F81919"/>
    <w:rsid w:val="00F82BCA"/>
    <w:rsid w:val="00F8329B"/>
    <w:rsid w:val="00F83368"/>
    <w:rsid w:val="00F83C8C"/>
    <w:rsid w:val="00F8434A"/>
    <w:rsid w:val="00F84AE2"/>
    <w:rsid w:val="00F86325"/>
    <w:rsid w:val="00F86384"/>
    <w:rsid w:val="00F902BB"/>
    <w:rsid w:val="00F9040E"/>
    <w:rsid w:val="00F90498"/>
    <w:rsid w:val="00F90856"/>
    <w:rsid w:val="00F9253E"/>
    <w:rsid w:val="00F92840"/>
    <w:rsid w:val="00F92DF0"/>
    <w:rsid w:val="00F93AFA"/>
    <w:rsid w:val="00F93F05"/>
    <w:rsid w:val="00F944F1"/>
    <w:rsid w:val="00F953AC"/>
    <w:rsid w:val="00F9591E"/>
    <w:rsid w:val="00F96545"/>
    <w:rsid w:val="00F96795"/>
    <w:rsid w:val="00F96EBE"/>
    <w:rsid w:val="00F9738C"/>
    <w:rsid w:val="00FA04FA"/>
    <w:rsid w:val="00FA0606"/>
    <w:rsid w:val="00FA186D"/>
    <w:rsid w:val="00FA256C"/>
    <w:rsid w:val="00FA2941"/>
    <w:rsid w:val="00FA396D"/>
    <w:rsid w:val="00FA3B50"/>
    <w:rsid w:val="00FA4CCF"/>
    <w:rsid w:val="00FA5334"/>
    <w:rsid w:val="00FA5502"/>
    <w:rsid w:val="00FA5702"/>
    <w:rsid w:val="00FA5715"/>
    <w:rsid w:val="00FA5D09"/>
    <w:rsid w:val="00FA6288"/>
    <w:rsid w:val="00FA630A"/>
    <w:rsid w:val="00FA6769"/>
    <w:rsid w:val="00FA6825"/>
    <w:rsid w:val="00FA6842"/>
    <w:rsid w:val="00FA7A12"/>
    <w:rsid w:val="00FB07D3"/>
    <w:rsid w:val="00FB1B88"/>
    <w:rsid w:val="00FB2DF3"/>
    <w:rsid w:val="00FB3B86"/>
    <w:rsid w:val="00FB3CCD"/>
    <w:rsid w:val="00FB3F16"/>
    <w:rsid w:val="00FB442D"/>
    <w:rsid w:val="00FB4746"/>
    <w:rsid w:val="00FB5386"/>
    <w:rsid w:val="00FB58C0"/>
    <w:rsid w:val="00FB7D74"/>
    <w:rsid w:val="00FC05F0"/>
    <w:rsid w:val="00FC0F1F"/>
    <w:rsid w:val="00FC123B"/>
    <w:rsid w:val="00FC2474"/>
    <w:rsid w:val="00FC26F2"/>
    <w:rsid w:val="00FC2A40"/>
    <w:rsid w:val="00FC2C46"/>
    <w:rsid w:val="00FC32C5"/>
    <w:rsid w:val="00FC3690"/>
    <w:rsid w:val="00FC3E17"/>
    <w:rsid w:val="00FC45B0"/>
    <w:rsid w:val="00FC4638"/>
    <w:rsid w:val="00FC5D53"/>
    <w:rsid w:val="00FC7214"/>
    <w:rsid w:val="00FD56D3"/>
    <w:rsid w:val="00FD63CC"/>
    <w:rsid w:val="00FE0B97"/>
    <w:rsid w:val="00FE0C15"/>
    <w:rsid w:val="00FE31B7"/>
    <w:rsid w:val="00FE372D"/>
    <w:rsid w:val="00FE5208"/>
    <w:rsid w:val="00FE523B"/>
    <w:rsid w:val="00FE5CA6"/>
    <w:rsid w:val="00FE641B"/>
    <w:rsid w:val="00FE6ED2"/>
    <w:rsid w:val="00FE742A"/>
    <w:rsid w:val="00FE75FB"/>
    <w:rsid w:val="00FE763D"/>
    <w:rsid w:val="00FF1AF4"/>
    <w:rsid w:val="00FF1D29"/>
    <w:rsid w:val="00FF21BF"/>
    <w:rsid w:val="00FF25B2"/>
    <w:rsid w:val="00FF282A"/>
    <w:rsid w:val="00FF647F"/>
    <w:rsid w:val="00FF66F6"/>
    <w:rsid w:val="00FF724E"/>
    <w:rsid w:val="00FF7262"/>
    <w:rsid w:val="00FF74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667DB775"/>
  <w15:docId w15:val="{AB1C870B-D3B5-4EE2-9AB5-C8A283879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locked="1" w:semiHidden="1" w:unhideWhenUsed="1" w:qFormat="1"/>
    <w:lsdException w:name="heading 7" w:locked="1" w:semiHidden="1" w:unhideWhenUsed="1" w:qFormat="1"/>
    <w:lsdException w:name="heading 8"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semiHidden="1" w:unhideWhenUsed="1"/>
    <w:lsdException w:name="annotation text" w:locked="1" w:semiHidden="1" w:unhideWhenUsed="1"/>
    <w:lsdException w:name="header" w:semiHidden="1" w:uiPriority="99"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uiPriority="99"/>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863"/>
    <w:pPr>
      <w:tabs>
        <w:tab w:val="left" w:pos="1985"/>
      </w:tabs>
      <w:spacing w:after="80" w:line="288" w:lineRule="auto"/>
      <w:jc w:val="both"/>
    </w:pPr>
    <w:rPr>
      <w:rFonts w:ascii="Palatino Linotype" w:hAnsi="Palatino Linotype" w:cs="Arial"/>
      <w:sz w:val="22"/>
      <w:szCs w:val="24"/>
      <w:lang w:val="de-DE" w:eastAsia="de-DE"/>
    </w:rPr>
  </w:style>
  <w:style w:type="paragraph" w:styleId="Heading1">
    <w:name w:val="heading 1"/>
    <w:next w:val="Normal"/>
    <w:link w:val="Heading1Char"/>
    <w:autoRedefine/>
    <w:uiPriority w:val="9"/>
    <w:qFormat/>
    <w:rsid w:val="00114368"/>
    <w:pPr>
      <w:keepNext/>
      <w:pageBreakBefore/>
      <w:numPr>
        <w:numId w:val="6"/>
      </w:numPr>
      <w:spacing w:after="240"/>
      <w:outlineLvl w:val="0"/>
    </w:pPr>
    <w:rPr>
      <w:rFonts w:ascii="Microsoft Sans Serif" w:hAnsi="Microsoft Sans Serif" w:cs="Microsoft Sans Serif"/>
      <w:b/>
      <w:bCs/>
      <w:noProof/>
      <w:kern w:val="32"/>
      <w:sz w:val="28"/>
      <w:szCs w:val="28"/>
      <w:lang w:val="de-DE" w:eastAsia="de-DE"/>
    </w:rPr>
  </w:style>
  <w:style w:type="paragraph" w:styleId="Heading2">
    <w:name w:val="heading 2"/>
    <w:next w:val="Normal"/>
    <w:link w:val="Heading2Char"/>
    <w:uiPriority w:val="9"/>
    <w:qFormat/>
    <w:rsid w:val="00BB32F4"/>
    <w:pPr>
      <w:keepNext/>
      <w:keepLines/>
      <w:numPr>
        <w:ilvl w:val="1"/>
        <w:numId w:val="6"/>
      </w:numPr>
      <w:spacing w:before="240" w:after="160"/>
      <w:outlineLvl w:val="1"/>
    </w:pPr>
    <w:rPr>
      <w:rFonts w:ascii="Microsoft Sans Serif" w:hAnsi="Microsoft Sans Serif" w:cs="Microsoft Sans Serif"/>
      <w:b/>
      <w:bCs/>
      <w:iCs/>
      <w:sz w:val="26"/>
      <w:szCs w:val="28"/>
      <w:lang w:val="de-DE" w:eastAsia="de-DE"/>
    </w:rPr>
  </w:style>
  <w:style w:type="paragraph" w:styleId="Heading3">
    <w:name w:val="heading 3"/>
    <w:next w:val="Normal"/>
    <w:link w:val="Heading3Char"/>
    <w:uiPriority w:val="9"/>
    <w:qFormat/>
    <w:rsid w:val="00BB32F4"/>
    <w:pPr>
      <w:keepNext/>
      <w:numPr>
        <w:ilvl w:val="2"/>
        <w:numId w:val="6"/>
      </w:numPr>
      <w:spacing w:before="240" w:after="120"/>
      <w:outlineLvl w:val="2"/>
    </w:pPr>
    <w:rPr>
      <w:rFonts w:ascii="Microsoft Sans Serif" w:hAnsi="Microsoft Sans Serif" w:cs="Microsoft Sans Serif"/>
      <w:b/>
      <w:bCs/>
      <w:sz w:val="22"/>
      <w:szCs w:val="26"/>
      <w:lang w:val="de-DE" w:eastAsia="de-DE"/>
    </w:rPr>
  </w:style>
  <w:style w:type="paragraph" w:styleId="Heading4">
    <w:name w:val="heading 4"/>
    <w:basedOn w:val="Normal"/>
    <w:next w:val="Normal"/>
    <w:qFormat/>
    <w:rsid w:val="00BB32F4"/>
    <w:pPr>
      <w:keepNext/>
      <w:numPr>
        <w:ilvl w:val="3"/>
        <w:numId w:val="6"/>
      </w:numPr>
      <w:spacing w:before="240" w:after="60"/>
      <w:outlineLvl w:val="3"/>
    </w:pPr>
    <w:rPr>
      <w:rFonts w:ascii="Microsoft Sans Serif" w:hAnsi="Microsoft Sans Serif" w:cs="Microsoft Sans Serif"/>
      <w:b/>
      <w:bCs/>
      <w:szCs w:val="28"/>
    </w:rPr>
  </w:style>
  <w:style w:type="paragraph" w:styleId="Heading5">
    <w:name w:val="heading 5"/>
    <w:basedOn w:val="Normal"/>
    <w:next w:val="Normal"/>
    <w:qFormat/>
    <w:locked/>
    <w:rsid w:val="00021182"/>
    <w:pPr>
      <w:keepNext/>
      <w:outlineLvl w:val="4"/>
    </w:pPr>
    <w:rPr>
      <w:rFonts w:ascii="Arial" w:hAnsi="Arial"/>
      <w:b/>
      <w:bCs/>
    </w:rPr>
  </w:style>
  <w:style w:type="paragraph" w:styleId="Heading8">
    <w:name w:val="heading 8"/>
    <w:basedOn w:val="Normal"/>
    <w:next w:val="Normal"/>
    <w:qFormat/>
    <w:locked/>
    <w:rsid w:val="00021182"/>
    <w:pPr>
      <w:spacing w:before="240" w:after="60"/>
      <w:outlineLvl w:val="7"/>
    </w:pPr>
    <w:rPr>
      <w:rFonts w:ascii="Times New Roman" w:hAnsi="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943C5"/>
    <w:pPr>
      <w:spacing w:before="240" w:after="60"/>
      <w:jc w:val="center"/>
      <w:outlineLvl w:val="0"/>
    </w:pPr>
    <w:rPr>
      <w:rFonts w:ascii="Microsoft Sans Serif" w:hAnsi="Microsoft Sans Serif"/>
      <w:b/>
      <w:bCs/>
      <w:kern w:val="28"/>
      <w:sz w:val="32"/>
      <w:szCs w:val="32"/>
    </w:rPr>
  </w:style>
  <w:style w:type="paragraph" w:styleId="Subtitle">
    <w:name w:val="Subtitle"/>
    <w:basedOn w:val="Normal"/>
    <w:qFormat/>
    <w:rsid w:val="00B943C5"/>
    <w:pPr>
      <w:spacing w:after="60"/>
      <w:jc w:val="center"/>
      <w:outlineLvl w:val="1"/>
    </w:pPr>
    <w:rPr>
      <w:rFonts w:ascii="Microsoft Sans Serif" w:hAnsi="Microsoft Sans Serif"/>
    </w:rPr>
  </w:style>
  <w:style w:type="paragraph" w:customStyle="1" w:styleId="Autorenname">
    <w:name w:val="Autorenname"/>
    <w:basedOn w:val="Title"/>
    <w:rsid w:val="00CE0253"/>
    <w:pPr>
      <w:outlineLvl w:val="9"/>
    </w:pPr>
    <w:rPr>
      <w:b w:val="0"/>
      <w:sz w:val="24"/>
      <w:szCs w:val="24"/>
    </w:rPr>
  </w:style>
  <w:style w:type="paragraph" w:customStyle="1" w:styleId="Titelarabisch">
    <w:name w:val="Titel_arabisch"/>
    <w:basedOn w:val="Title"/>
    <w:rsid w:val="005E4670"/>
    <w:rPr>
      <w:szCs w:val="24"/>
    </w:rPr>
  </w:style>
  <w:style w:type="paragraph" w:customStyle="1" w:styleId="AbstandDeckblatt">
    <w:name w:val="Abstand_Deckblatt"/>
    <w:basedOn w:val="Subtitle"/>
    <w:rsid w:val="006D3133"/>
    <w:rPr>
      <w:sz w:val="48"/>
      <w:szCs w:val="72"/>
    </w:rPr>
  </w:style>
  <w:style w:type="paragraph" w:customStyle="1" w:styleId="DatenblattText">
    <w:name w:val="Datenblatt_Text"/>
    <w:basedOn w:val="Subtitle"/>
    <w:rsid w:val="00CE0253"/>
    <w:pPr>
      <w:outlineLvl w:val="9"/>
    </w:pPr>
    <w:rPr>
      <w:sz w:val="20"/>
    </w:rPr>
  </w:style>
  <w:style w:type="character" w:styleId="Hyperlink">
    <w:name w:val="Hyperlink"/>
    <w:uiPriority w:val="99"/>
    <w:rsid w:val="006D3133"/>
    <w:rPr>
      <w:color w:val="000000"/>
      <w:u w:val="single"/>
    </w:rPr>
  </w:style>
  <w:style w:type="paragraph" w:customStyle="1" w:styleId="Datenblattberschrift">
    <w:name w:val="Datenblatt_Überschrift"/>
    <w:basedOn w:val="DatenblattText"/>
    <w:rsid w:val="006D3133"/>
    <w:rPr>
      <w:u w:val="single"/>
    </w:rPr>
  </w:style>
  <w:style w:type="paragraph" w:customStyle="1" w:styleId="berschriftInhalt">
    <w:name w:val="Überschrift_Inhalt"/>
    <w:basedOn w:val="Heading1"/>
    <w:rsid w:val="006D3133"/>
    <w:pPr>
      <w:numPr>
        <w:numId w:val="0"/>
      </w:numPr>
      <w:outlineLvl w:val="9"/>
    </w:pPr>
  </w:style>
  <w:style w:type="paragraph" w:styleId="TOC2">
    <w:name w:val="toc 2"/>
    <w:basedOn w:val="Normal"/>
    <w:next w:val="Normal"/>
    <w:autoRedefine/>
    <w:uiPriority w:val="39"/>
    <w:rsid w:val="00765A72"/>
    <w:pPr>
      <w:tabs>
        <w:tab w:val="clear" w:pos="1985"/>
        <w:tab w:val="right" w:leader="dot" w:pos="7711"/>
      </w:tabs>
      <w:ind w:left="602" w:hanging="602"/>
      <w:jc w:val="left"/>
    </w:pPr>
  </w:style>
  <w:style w:type="paragraph" w:styleId="TOC1">
    <w:name w:val="toc 1"/>
    <w:basedOn w:val="Normal"/>
    <w:next w:val="Normal"/>
    <w:autoRedefine/>
    <w:uiPriority w:val="39"/>
    <w:rsid w:val="00765A72"/>
    <w:pPr>
      <w:tabs>
        <w:tab w:val="clear" w:pos="1985"/>
        <w:tab w:val="right" w:leader="dot" w:pos="7711"/>
      </w:tabs>
      <w:spacing w:before="80"/>
      <w:ind w:left="602" w:hanging="602"/>
      <w:jc w:val="left"/>
    </w:pPr>
    <w:rPr>
      <w:b/>
    </w:rPr>
  </w:style>
  <w:style w:type="paragraph" w:styleId="TOC3">
    <w:name w:val="toc 3"/>
    <w:basedOn w:val="Normal"/>
    <w:next w:val="Normal"/>
    <w:autoRedefine/>
    <w:uiPriority w:val="39"/>
    <w:rsid w:val="00765A72"/>
    <w:pPr>
      <w:tabs>
        <w:tab w:val="clear" w:pos="1985"/>
        <w:tab w:val="right" w:leader="dot" w:pos="7711"/>
      </w:tabs>
      <w:ind w:left="1338" w:hanging="737"/>
      <w:jc w:val="left"/>
    </w:pPr>
  </w:style>
  <w:style w:type="paragraph" w:styleId="TOC4">
    <w:name w:val="toc 4"/>
    <w:basedOn w:val="Normal"/>
    <w:next w:val="Normal"/>
    <w:autoRedefine/>
    <w:uiPriority w:val="39"/>
    <w:rsid w:val="00765A72"/>
    <w:pPr>
      <w:tabs>
        <w:tab w:val="clear" w:pos="1985"/>
        <w:tab w:val="right" w:leader="dot" w:pos="7711"/>
      </w:tabs>
      <w:ind w:left="1338" w:hanging="737"/>
      <w:jc w:val="left"/>
    </w:pPr>
  </w:style>
  <w:style w:type="paragraph" w:styleId="Header">
    <w:name w:val="header"/>
    <w:basedOn w:val="Normal"/>
    <w:link w:val="HeaderChar"/>
    <w:uiPriority w:val="99"/>
    <w:rsid w:val="006D3133"/>
    <w:pPr>
      <w:tabs>
        <w:tab w:val="center" w:pos="4536"/>
        <w:tab w:val="right" w:pos="9072"/>
      </w:tabs>
    </w:pPr>
  </w:style>
  <w:style w:type="paragraph" w:styleId="Footer">
    <w:name w:val="footer"/>
    <w:basedOn w:val="Normal"/>
    <w:link w:val="FooterChar"/>
    <w:uiPriority w:val="99"/>
    <w:rsid w:val="006D3133"/>
    <w:pPr>
      <w:tabs>
        <w:tab w:val="center" w:pos="4536"/>
        <w:tab w:val="right" w:pos="9072"/>
      </w:tabs>
    </w:pPr>
  </w:style>
  <w:style w:type="character" w:styleId="PageNumber">
    <w:name w:val="page number"/>
    <w:basedOn w:val="DefaultParagraphFont"/>
    <w:rsid w:val="006D3133"/>
  </w:style>
  <w:style w:type="paragraph" w:customStyle="1" w:styleId="FuzeileInhaltGerade">
    <w:name w:val="Fußzeile_Inhalt_Gerade"/>
    <w:basedOn w:val="Footer"/>
    <w:rsid w:val="006D3133"/>
  </w:style>
  <w:style w:type="paragraph" w:customStyle="1" w:styleId="FuzeileInhaltUngerade">
    <w:name w:val="Fußzeile_Inhalt_Ungerade"/>
    <w:basedOn w:val="Footer"/>
    <w:rsid w:val="006D3133"/>
    <w:pPr>
      <w:jc w:val="right"/>
    </w:pPr>
  </w:style>
  <w:style w:type="paragraph" w:customStyle="1" w:styleId="KopfzeileInhaltGerade">
    <w:name w:val="Kopfzeile_Inhalt_Gerade"/>
    <w:basedOn w:val="Header"/>
    <w:rsid w:val="00ED2C68"/>
    <w:pPr>
      <w:pBdr>
        <w:bottom w:val="single" w:sz="4" w:space="1" w:color="auto"/>
      </w:pBdr>
      <w:spacing w:after="40" w:line="240" w:lineRule="auto"/>
      <w:jc w:val="left"/>
    </w:pPr>
  </w:style>
  <w:style w:type="paragraph" w:styleId="FootnoteText">
    <w:name w:val="footnote text"/>
    <w:basedOn w:val="Normal"/>
    <w:rsid w:val="00B11497"/>
    <w:pPr>
      <w:tabs>
        <w:tab w:val="clear" w:pos="1985"/>
        <w:tab w:val="left" w:pos="216"/>
      </w:tabs>
      <w:spacing w:after="40" w:line="240" w:lineRule="auto"/>
      <w:ind w:left="216" w:hanging="216"/>
      <w:jc w:val="left"/>
    </w:pPr>
    <w:rPr>
      <w:sz w:val="20"/>
      <w:szCs w:val="20"/>
    </w:rPr>
  </w:style>
  <w:style w:type="paragraph" w:customStyle="1" w:styleId="KopfzeileInhaltUngerade">
    <w:name w:val="Kopfzeile_Inhalt_Ungerade"/>
    <w:basedOn w:val="Header"/>
    <w:rsid w:val="00ED2C68"/>
    <w:pPr>
      <w:pBdr>
        <w:bottom w:val="single" w:sz="4" w:space="1" w:color="auto"/>
      </w:pBdr>
      <w:spacing w:after="40" w:line="240" w:lineRule="auto"/>
      <w:jc w:val="right"/>
    </w:pPr>
  </w:style>
  <w:style w:type="paragraph" w:customStyle="1" w:styleId="FuzeileUngerade">
    <w:name w:val="Fußzeile_Ungerade"/>
    <w:basedOn w:val="FuzeileInhaltUngerade"/>
    <w:rsid w:val="006D3133"/>
  </w:style>
  <w:style w:type="paragraph" w:customStyle="1" w:styleId="KopfzeileGerade">
    <w:name w:val="Kopfzeile_Gerade"/>
    <w:basedOn w:val="KopfzeileInhaltGerade"/>
    <w:rsid w:val="006D3133"/>
  </w:style>
  <w:style w:type="paragraph" w:customStyle="1" w:styleId="FuzeileGerade">
    <w:name w:val="Fußzeile_Gerade"/>
    <w:basedOn w:val="FuzeileInhaltGerade"/>
    <w:rsid w:val="006D3133"/>
  </w:style>
  <w:style w:type="paragraph" w:customStyle="1" w:styleId="KopfzeileUngerade">
    <w:name w:val="Kopfzeile_Ungerade"/>
    <w:basedOn w:val="KopfzeileInhaltUngerade"/>
    <w:rsid w:val="00205510"/>
    <w:pPr>
      <w:jc w:val="left"/>
    </w:pPr>
  </w:style>
  <w:style w:type="character" w:styleId="FootnoteReference">
    <w:name w:val="footnote reference"/>
    <w:rsid w:val="006D3133"/>
    <w:rPr>
      <w:vertAlign w:val="superscript"/>
    </w:rPr>
  </w:style>
  <w:style w:type="paragraph" w:styleId="ListBullet">
    <w:name w:val="List Bullet"/>
    <w:basedOn w:val="Normal"/>
    <w:link w:val="ListBulletChar"/>
    <w:rsid w:val="00D94F95"/>
    <w:pPr>
      <w:numPr>
        <w:numId w:val="3"/>
      </w:numPr>
      <w:tabs>
        <w:tab w:val="clear" w:pos="643"/>
        <w:tab w:val="clear" w:pos="1985"/>
        <w:tab w:val="left" w:pos="284"/>
      </w:tabs>
      <w:spacing w:line="240" w:lineRule="auto"/>
      <w:ind w:left="284" w:hanging="284"/>
    </w:pPr>
  </w:style>
  <w:style w:type="character" w:customStyle="1" w:styleId="ListBulletChar">
    <w:name w:val="List Bullet Char"/>
    <w:link w:val="ListBullet"/>
    <w:rsid w:val="00D94F95"/>
    <w:rPr>
      <w:rFonts w:ascii="Gentium" w:hAnsi="Gentium" w:cs="Arial"/>
      <w:sz w:val="24"/>
      <w:szCs w:val="24"/>
      <w:lang w:val="de-DE" w:eastAsia="de-DE" w:bidi="ar-SA"/>
    </w:rPr>
  </w:style>
  <w:style w:type="paragraph" w:styleId="ListBullet2">
    <w:name w:val="List Bullet 2"/>
    <w:basedOn w:val="Normal"/>
    <w:rsid w:val="00D94F95"/>
    <w:pPr>
      <w:numPr>
        <w:numId w:val="4"/>
      </w:numPr>
      <w:tabs>
        <w:tab w:val="clear" w:pos="646"/>
        <w:tab w:val="clear" w:pos="1985"/>
        <w:tab w:val="left" w:pos="567"/>
      </w:tabs>
      <w:spacing w:line="240" w:lineRule="auto"/>
      <w:ind w:left="568" w:hanging="284"/>
    </w:pPr>
  </w:style>
  <w:style w:type="character" w:styleId="Strong">
    <w:name w:val="Strong"/>
    <w:uiPriority w:val="22"/>
    <w:qFormat/>
    <w:rsid w:val="006D3133"/>
    <w:rPr>
      <w:b/>
      <w:bCs/>
    </w:rPr>
  </w:style>
  <w:style w:type="character" w:customStyle="1" w:styleId="Kapitlchen">
    <w:name w:val="Kapitälchen"/>
    <w:rsid w:val="006D3133"/>
    <w:rPr>
      <w:smallCaps/>
    </w:rPr>
  </w:style>
  <w:style w:type="character" w:customStyle="1" w:styleId="Kursiv">
    <w:name w:val="Kursiv"/>
    <w:rsid w:val="006D3133"/>
    <w:rPr>
      <w:i/>
    </w:rPr>
  </w:style>
  <w:style w:type="character" w:customStyle="1" w:styleId="Unterstrichen">
    <w:name w:val="Unterstrichen"/>
    <w:rsid w:val="006D3133"/>
    <w:rPr>
      <w:u w:val="single"/>
    </w:rPr>
  </w:style>
  <w:style w:type="paragraph" w:customStyle="1" w:styleId="AufzhlungNummeriert">
    <w:name w:val="Aufzählung Nummeriert"/>
    <w:basedOn w:val="Normal"/>
    <w:rsid w:val="00F115F4"/>
    <w:pPr>
      <w:tabs>
        <w:tab w:val="clear" w:pos="1985"/>
        <w:tab w:val="left" w:pos="448"/>
      </w:tabs>
      <w:ind w:left="448" w:hanging="448"/>
    </w:pPr>
  </w:style>
  <w:style w:type="paragraph" w:customStyle="1" w:styleId="AbstandFuzeile">
    <w:name w:val="Abstand Fußzeile"/>
    <w:next w:val="Normal"/>
    <w:rsid w:val="006D3133"/>
    <w:pPr>
      <w:widowControl w:val="0"/>
    </w:pPr>
    <w:rPr>
      <w:rFonts w:ascii="Garamond" w:hAnsi="Garamond" w:cs="Arial"/>
      <w:sz w:val="10"/>
      <w:szCs w:val="24"/>
      <w:lang w:val="de-DE" w:eastAsia="de-DE"/>
    </w:rPr>
  </w:style>
  <w:style w:type="paragraph" w:customStyle="1" w:styleId="Literaturverzeichnis">
    <w:name w:val="Literaturverzeichnis"/>
    <w:basedOn w:val="Normal"/>
    <w:rsid w:val="0086472F"/>
    <w:pPr>
      <w:autoSpaceDE w:val="0"/>
      <w:autoSpaceDN w:val="0"/>
      <w:adjustRightInd w:val="0"/>
      <w:spacing w:before="120" w:after="0" w:line="240" w:lineRule="auto"/>
      <w:ind w:left="709" w:hanging="709"/>
      <w:jc w:val="left"/>
    </w:pPr>
    <w:rPr>
      <w:rFonts w:cs="EKLCKI+Arial"/>
      <w:color w:val="000000"/>
      <w:szCs w:val="22"/>
    </w:rPr>
  </w:style>
  <w:style w:type="paragraph" w:customStyle="1" w:styleId="Tabellenkopf">
    <w:name w:val="Tabellenkopf"/>
    <w:basedOn w:val="Normal"/>
    <w:rsid w:val="006D3133"/>
    <w:pPr>
      <w:spacing w:before="40" w:after="40" w:line="240" w:lineRule="auto"/>
    </w:pPr>
    <w:rPr>
      <w:b/>
    </w:rPr>
  </w:style>
  <w:style w:type="paragraph" w:customStyle="1" w:styleId="Tabellenzelle">
    <w:name w:val="Tabellenzelle"/>
    <w:basedOn w:val="Normal"/>
    <w:rsid w:val="004A3E4F"/>
    <w:pPr>
      <w:spacing w:before="40" w:after="40" w:line="240" w:lineRule="auto"/>
      <w:jc w:val="left"/>
    </w:pPr>
  </w:style>
  <w:style w:type="paragraph" w:customStyle="1" w:styleId="Abstand">
    <w:name w:val="Abstand"/>
    <w:basedOn w:val="Normal"/>
    <w:rsid w:val="006D3133"/>
    <w:pPr>
      <w:spacing w:after="0" w:line="240" w:lineRule="auto"/>
    </w:pPr>
    <w:rPr>
      <w:sz w:val="10"/>
      <w:szCs w:val="10"/>
    </w:rPr>
  </w:style>
  <w:style w:type="paragraph" w:customStyle="1" w:styleId="AufzhlungBuchstabe">
    <w:name w:val="Aufzählung Buchstabe"/>
    <w:basedOn w:val="ListBullet"/>
    <w:link w:val="AufzhlungBuchstabeZchn"/>
    <w:rsid w:val="00B30B8B"/>
    <w:pPr>
      <w:numPr>
        <w:numId w:val="0"/>
      </w:numPr>
      <w:tabs>
        <w:tab w:val="left" w:pos="567"/>
      </w:tabs>
      <w:ind w:left="284" w:hanging="284"/>
    </w:pPr>
  </w:style>
  <w:style w:type="character" w:customStyle="1" w:styleId="AufzhlungBuchstabeZchn">
    <w:name w:val="Aufzählung Buchstabe Zchn"/>
    <w:link w:val="AufzhlungBuchstabe"/>
    <w:rsid w:val="001E0DB7"/>
    <w:rPr>
      <w:rFonts w:ascii="Gentium" w:hAnsi="Gentium" w:cs="Arial"/>
      <w:sz w:val="24"/>
      <w:szCs w:val="24"/>
      <w:lang w:val="de-DE" w:eastAsia="de-DE" w:bidi="ar-SA"/>
    </w:rPr>
  </w:style>
  <w:style w:type="paragraph" w:customStyle="1" w:styleId="berschriftohneNummer">
    <w:name w:val="Überschrift_ohne_Nummer"/>
    <w:basedOn w:val="berschriftInhalt"/>
    <w:rsid w:val="006D3133"/>
    <w:pPr>
      <w:outlineLvl w:val="0"/>
    </w:pPr>
  </w:style>
  <w:style w:type="paragraph" w:customStyle="1" w:styleId="Zwischenberschrift">
    <w:name w:val="Zwischenüberschrift"/>
    <w:basedOn w:val="Normal"/>
    <w:rsid w:val="00C136EA"/>
    <w:pPr>
      <w:keepNext/>
      <w:tabs>
        <w:tab w:val="clear" w:pos="1985"/>
        <w:tab w:val="left" w:pos="357"/>
      </w:tabs>
      <w:spacing w:before="240"/>
    </w:pPr>
    <w:rPr>
      <w:rFonts w:ascii="Microsoft Sans Serif" w:hAnsi="Microsoft Sans Serif"/>
      <w:b/>
    </w:rPr>
  </w:style>
  <w:style w:type="character" w:customStyle="1" w:styleId="FettKursiv">
    <w:name w:val="Fett_Kursiv"/>
    <w:rsid w:val="009F4008"/>
    <w:rPr>
      <w:b/>
      <w:i/>
    </w:rPr>
  </w:style>
  <w:style w:type="paragraph" w:customStyle="1" w:styleId="AufzhlungBuchstabe2">
    <w:name w:val="Aufzählung Buchstabe 2"/>
    <w:basedOn w:val="AufzhlungBuchstabe"/>
    <w:link w:val="AufzhlungBuchstabe2Zchn"/>
    <w:rsid w:val="00CB3F82"/>
    <w:pPr>
      <w:tabs>
        <w:tab w:val="clear" w:pos="284"/>
      </w:tabs>
      <w:ind w:left="568"/>
    </w:pPr>
  </w:style>
  <w:style w:type="character" w:customStyle="1" w:styleId="AufzhlungBuchstabe2Zchn">
    <w:name w:val="Aufzählung Buchstabe 2 Zchn"/>
    <w:link w:val="AufzhlungBuchstabe2"/>
    <w:rsid w:val="001E0DB7"/>
    <w:rPr>
      <w:rFonts w:ascii="Gentium" w:hAnsi="Gentium" w:cs="Arial"/>
      <w:sz w:val="24"/>
      <w:szCs w:val="24"/>
      <w:lang w:val="de-DE" w:eastAsia="de-DE" w:bidi="ar-SA"/>
    </w:rPr>
  </w:style>
  <w:style w:type="paragraph" w:styleId="TOC5">
    <w:name w:val="toc 5"/>
    <w:basedOn w:val="Normal"/>
    <w:next w:val="Normal"/>
    <w:autoRedefine/>
    <w:semiHidden/>
    <w:rsid w:val="00021182"/>
    <w:pPr>
      <w:spacing w:after="0" w:line="240" w:lineRule="auto"/>
      <w:ind w:left="960"/>
    </w:pPr>
    <w:rPr>
      <w:rFonts w:ascii="Times New Roman" w:hAnsi="Times New Roman" w:cs="Times New Roman"/>
      <w:sz w:val="24"/>
    </w:rPr>
  </w:style>
  <w:style w:type="paragraph" w:styleId="TOC6">
    <w:name w:val="toc 6"/>
    <w:basedOn w:val="Normal"/>
    <w:next w:val="Normal"/>
    <w:autoRedefine/>
    <w:semiHidden/>
    <w:rsid w:val="00021182"/>
    <w:pPr>
      <w:spacing w:after="0" w:line="240" w:lineRule="auto"/>
      <w:ind w:left="1200"/>
    </w:pPr>
    <w:rPr>
      <w:rFonts w:ascii="Times New Roman" w:hAnsi="Times New Roman" w:cs="Times New Roman"/>
      <w:sz w:val="24"/>
    </w:rPr>
  </w:style>
  <w:style w:type="paragraph" w:styleId="TOC7">
    <w:name w:val="toc 7"/>
    <w:basedOn w:val="Normal"/>
    <w:next w:val="Normal"/>
    <w:autoRedefine/>
    <w:semiHidden/>
    <w:rsid w:val="00021182"/>
    <w:pPr>
      <w:spacing w:after="0" w:line="240" w:lineRule="auto"/>
      <w:ind w:left="1440"/>
    </w:pPr>
    <w:rPr>
      <w:rFonts w:ascii="Times New Roman" w:hAnsi="Times New Roman" w:cs="Times New Roman"/>
      <w:sz w:val="24"/>
    </w:rPr>
  </w:style>
  <w:style w:type="paragraph" w:styleId="TOC8">
    <w:name w:val="toc 8"/>
    <w:basedOn w:val="Normal"/>
    <w:next w:val="Normal"/>
    <w:autoRedefine/>
    <w:semiHidden/>
    <w:rsid w:val="00021182"/>
    <w:pPr>
      <w:spacing w:after="0" w:line="240" w:lineRule="auto"/>
      <w:ind w:left="1680"/>
    </w:pPr>
    <w:rPr>
      <w:rFonts w:ascii="Times New Roman" w:hAnsi="Times New Roman" w:cs="Times New Roman"/>
      <w:sz w:val="24"/>
    </w:rPr>
  </w:style>
  <w:style w:type="paragraph" w:styleId="TOC9">
    <w:name w:val="toc 9"/>
    <w:basedOn w:val="Normal"/>
    <w:next w:val="Normal"/>
    <w:autoRedefine/>
    <w:semiHidden/>
    <w:rsid w:val="00021182"/>
    <w:pPr>
      <w:spacing w:after="0" w:line="240" w:lineRule="auto"/>
      <w:ind w:left="1920"/>
    </w:pPr>
    <w:rPr>
      <w:rFonts w:ascii="Times New Roman" w:hAnsi="Times New Roman" w:cs="Times New Roman"/>
      <w:sz w:val="24"/>
    </w:rPr>
  </w:style>
  <w:style w:type="paragraph" w:styleId="DocumentMap">
    <w:name w:val="Document Map"/>
    <w:basedOn w:val="Normal"/>
    <w:semiHidden/>
    <w:locked/>
    <w:rsid w:val="006D3133"/>
    <w:pPr>
      <w:shd w:val="clear" w:color="auto" w:fill="000080"/>
    </w:pPr>
    <w:rPr>
      <w:rFonts w:ascii="Tahoma" w:hAnsi="Tahoma" w:cs="Tahoma"/>
      <w:sz w:val="20"/>
      <w:szCs w:val="20"/>
    </w:rPr>
  </w:style>
  <w:style w:type="paragraph" w:customStyle="1" w:styleId="AbsatzFettKursiv">
    <w:name w:val="Absatz_Fett_Kursiv"/>
    <w:basedOn w:val="Normal"/>
    <w:rsid w:val="00CE6196"/>
    <w:pPr>
      <w:spacing w:before="240" w:after="240"/>
    </w:pPr>
    <w:rPr>
      <w:b/>
      <w:i/>
    </w:rPr>
  </w:style>
  <w:style w:type="paragraph" w:customStyle="1" w:styleId="AbsatzKursiv">
    <w:name w:val="Absatz_Kursiv"/>
    <w:basedOn w:val="Normal"/>
    <w:rsid w:val="00DE025B"/>
    <w:pPr>
      <w:spacing w:before="240" w:after="240"/>
    </w:pPr>
    <w:rPr>
      <w:i/>
    </w:rPr>
  </w:style>
  <w:style w:type="paragraph" w:customStyle="1" w:styleId="AufzhlungNummeriert2">
    <w:name w:val="Aufzählung Nummeriert 2"/>
    <w:basedOn w:val="AufzhlungNummeriert"/>
    <w:rsid w:val="00F115F4"/>
    <w:pPr>
      <w:tabs>
        <w:tab w:val="left" w:pos="896"/>
      </w:tabs>
      <w:ind w:left="896"/>
    </w:pPr>
  </w:style>
  <w:style w:type="paragraph" w:customStyle="1" w:styleId="AufzhlungNummeriert3">
    <w:name w:val="Aufzählung Nummeriert 3"/>
    <w:basedOn w:val="AufzhlungNummeriert2"/>
    <w:rsid w:val="00F115F4"/>
    <w:pPr>
      <w:tabs>
        <w:tab w:val="clear" w:pos="448"/>
        <w:tab w:val="clear" w:pos="896"/>
        <w:tab w:val="left" w:pos="1344"/>
      </w:tabs>
      <w:ind w:left="1792" w:hanging="896"/>
    </w:pPr>
  </w:style>
  <w:style w:type="paragraph" w:customStyle="1" w:styleId="Funotentextrechts">
    <w:name w:val="Fußnotentext rechts"/>
    <w:basedOn w:val="FootnoteText"/>
    <w:rsid w:val="00D71408"/>
    <w:pPr>
      <w:jc w:val="right"/>
    </w:pPr>
  </w:style>
  <w:style w:type="paragraph" w:customStyle="1" w:styleId="AufzhlungBuchstabe3">
    <w:name w:val="Aufzählung Buchstabe 3"/>
    <w:basedOn w:val="AufzhlungBuchstabe2"/>
    <w:rsid w:val="00C62072"/>
    <w:pPr>
      <w:tabs>
        <w:tab w:val="clear" w:pos="567"/>
        <w:tab w:val="left" w:pos="851"/>
      </w:tabs>
      <w:ind w:left="851"/>
    </w:pPr>
  </w:style>
  <w:style w:type="paragraph" w:styleId="ListBullet3">
    <w:name w:val="List Bullet 3"/>
    <w:basedOn w:val="Normal"/>
    <w:locked/>
    <w:rsid w:val="00D94F95"/>
    <w:pPr>
      <w:tabs>
        <w:tab w:val="clear" w:pos="1985"/>
        <w:tab w:val="num" w:pos="926"/>
      </w:tabs>
      <w:spacing w:after="0" w:line="240" w:lineRule="auto"/>
      <w:ind w:left="926" w:hanging="360"/>
      <w:jc w:val="left"/>
    </w:pPr>
    <w:rPr>
      <w:rFonts w:ascii="Times New Roman" w:hAnsi="Times New Roman" w:cs="Times New Roman"/>
    </w:rPr>
  </w:style>
  <w:style w:type="table" w:styleId="TableGrid">
    <w:name w:val="Table Grid"/>
    <w:basedOn w:val="TableNormal"/>
    <w:uiPriority w:val="39"/>
    <w:rsid w:val="005E1CBE"/>
    <w:pPr>
      <w:tabs>
        <w:tab w:val="left" w:pos="1985"/>
      </w:tabs>
      <w:spacing w:after="80"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binding">
    <w:name w:val="ng-binding"/>
    <w:rsid w:val="00256CEA"/>
  </w:style>
  <w:style w:type="paragraph" w:styleId="NoSpacing">
    <w:name w:val="No Spacing"/>
    <w:link w:val="NoSpacingChar"/>
    <w:uiPriority w:val="1"/>
    <w:qFormat/>
    <w:rsid w:val="00256CEA"/>
    <w:rPr>
      <w:rFonts w:ascii="Calibri" w:hAnsi="Calibri" w:cs="Arial"/>
      <w:sz w:val="22"/>
      <w:szCs w:val="22"/>
    </w:rPr>
  </w:style>
  <w:style w:type="character" w:customStyle="1" w:styleId="NoSpacingChar">
    <w:name w:val="No Spacing Char"/>
    <w:link w:val="NoSpacing"/>
    <w:uiPriority w:val="1"/>
    <w:rsid w:val="00256CEA"/>
    <w:rPr>
      <w:rFonts w:ascii="Calibri" w:hAnsi="Calibri" w:cs="Arial"/>
      <w:sz w:val="22"/>
      <w:szCs w:val="22"/>
    </w:rPr>
  </w:style>
  <w:style w:type="paragraph" w:styleId="ListParagraph">
    <w:name w:val="List Paragraph"/>
    <w:basedOn w:val="Normal"/>
    <w:uiPriority w:val="34"/>
    <w:qFormat/>
    <w:rsid w:val="00256CEA"/>
    <w:pPr>
      <w:tabs>
        <w:tab w:val="clear" w:pos="1985"/>
      </w:tabs>
      <w:spacing w:after="160" w:line="259" w:lineRule="auto"/>
      <w:ind w:left="720"/>
      <w:contextualSpacing/>
      <w:jc w:val="left"/>
    </w:pPr>
    <w:rPr>
      <w:rFonts w:ascii="Calibri" w:eastAsia="Calibri" w:hAnsi="Calibri"/>
      <w:szCs w:val="22"/>
      <w:lang w:val="en-US" w:eastAsia="en-US"/>
    </w:rPr>
  </w:style>
  <w:style w:type="character" w:customStyle="1" w:styleId="dflfde">
    <w:name w:val="dflfde"/>
    <w:rsid w:val="00256CEA"/>
  </w:style>
  <w:style w:type="character" w:styleId="Emphasis">
    <w:name w:val="Emphasis"/>
    <w:uiPriority w:val="20"/>
    <w:qFormat/>
    <w:rsid w:val="00256CEA"/>
    <w:rPr>
      <w:i/>
      <w:iCs/>
    </w:rPr>
  </w:style>
  <w:style w:type="character" w:customStyle="1" w:styleId="Heading2Char">
    <w:name w:val="Heading 2 Char"/>
    <w:link w:val="Heading2"/>
    <w:uiPriority w:val="9"/>
    <w:rsid w:val="00256CEA"/>
    <w:rPr>
      <w:rFonts w:ascii="Microsoft Sans Serif" w:hAnsi="Microsoft Sans Serif" w:cs="Microsoft Sans Serif"/>
      <w:b/>
      <w:bCs/>
      <w:iCs/>
      <w:sz w:val="26"/>
      <w:szCs w:val="28"/>
      <w:lang w:val="de-DE" w:eastAsia="de-DE"/>
    </w:rPr>
  </w:style>
  <w:style w:type="paragraph" w:customStyle="1" w:styleId="fn">
    <w:name w:val="fn"/>
    <w:basedOn w:val="Normal"/>
    <w:rsid w:val="00256CEA"/>
    <w:pPr>
      <w:tabs>
        <w:tab w:val="clear" w:pos="1985"/>
      </w:tabs>
      <w:spacing w:before="100" w:beforeAutospacing="1" w:after="100" w:afterAutospacing="1" w:line="240" w:lineRule="auto"/>
      <w:jc w:val="left"/>
    </w:pPr>
    <w:rPr>
      <w:rFonts w:ascii="Times New Roman" w:hAnsi="Times New Roman" w:cs="Times New Roman"/>
      <w:sz w:val="24"/>
      <w:lang w:val="en-US" w:eastAsia="en-US"/>
    </w:rPr>
  </w:style>
  <w:style w:type="character" w:customStyle="1" w:styleId="Heading3Char">
    <w:name w:val="Heading 3 Char"/>
    <w:link w:val="Heading3"/>
    <w:uiPriority w:val="9"/>
    <w:rsid w:val="00256CEA"/>
    <w:rPr>
      <w:rFonts w:ascii="Microsoft Sans Serif" w:hAnsi="Microsoft Sans Serif" w:cs="Microsoft Sans Serif"/>
      <w:b/>
      <w:bCs/>
      <w:sz w:val="22"/>
      <w:szCs w:val="26"/>
      <w:lang w:val="de-DE" w:eastAsia="de-DE"/>
    </w:rPr>
  </w:style>
  <w:style w:type="paragraph" w:styleId="NormalWeb">
    <w:name w:val="Normal (Web)"/>
    <w:basedOn w:val="Normal"/>
    <w:uiPriority w:val="99"/>
    <w:unhideWhenUsed/>
    <w:rsid w:val="00256CEA"/>
    <w:pPr>
      <w:tabs>
        <w:tab w:val="clear" w:pos="1985"/>
      </w:tabs>
      <w:spacing w:before="100" w:beforeAutospacing="1" w:after="100" w:afterAutospacing="1" w:line="240" w:lineRule="auto"/>
      <w:jc w:val="left"/>
    </w:pPr>
    <w:rPr>
      <w:rFonts w:ascii="Times New Roman" w:hAnsi="Times New Roman" w:cs="Times New Roman"/>
      <w:sz w:val="24"/>
      <w:lang w:val="en-US" w:eastAsia="en-US"/>
    </w:rPr>
  </w:style>
  <w:style w:type="character" w:styleId="FollowedHyperlink">
    <w:name w:val="FollowedHyperlink"/>
    <w:uiPriority w:val="99"/>
    <w:unhideWhenUsed/>
    <w:rsid w:val="00256CEA"/>
    <w:rPr>
      <w:color w:val="954F72"/>
      <w:u w:val="single"/>
    </w:rPr>
  </w:style>
  <w:style w:type="paragraph" w:styleId="BalloonText">
    <w:name w:val="Balloon Text"/>
    <w:basedOn w:val="Normal"/>
    <w:link w:val="BalloonTextChar"/>
    <w:uiPriority w:val="99"/>
    <w:unhideWhenUsed/>
    <w:locked/>
    <w:rsid w:val="00256CEA"/>
    <w:pPr>
      <w:tabs>
        <w:tab w:val="clear" w:pos="1985"/>
      </w:tabs>
      <w:spacing w:after="0" w:line="240" w:lineRule="auto"/>
      <w:jc w:val="left"/>
    </w:pPr>
    <w:rPr>
      <w:rFonts w:ascii="Segoe UI" w:eastAsia="Calibri" w:hAnsi="Segoe UI" w:cs="Segoe UI"/>
      <w:sz w:val="18"/>
      <w:szCs w:val="18"/>
      <w:lang w:val="en-US" w:eastAsia="en-US"/>
    </w:rPr>
  </w:style>
  <w:style w:type="character" w:customStyle="1" w:styleId="BalloonTextChar">
    <w:name w:val="Balloon Text Char"/>
    <w:link w:val="BalloonText"/>
    <w:uiPriority w:val="99"/>
    <w:rsid w:val="00256CEA"/>
    <w:rPr>
      <w:rFonts w:ascii="Segoe UI" w:eastAsia="Calibri" w:hAnsi="Segoe UI" w:cs="Segoe UI"/>
      <w:sz w:val="18"/>
      <w:szCs w:val="18"/>
    </w:rPr>
  </w:style>
  <w:style w:type="character" w:customStyle="1" w:styleId="Heading1Char">
    <w:name w:val="Heading 1 Char"/>
    <w:link w:val="Heading1"/>
    <w:uiPriority w:val="9"/>
    <w:rsid w:val="00114368"/>
    <w:rPr>
      <w:rFonts w:ascii="Microsoft Sans Serif" w:hAnsi="Microsoft Sans Serif" w:cs="Microsoft Sans Serif"/>
      <w:b/>
      <w:bCs/>
      <w:noProof/>
      <w:kern w:val="32"/>
      <w:sz w:val="28"/>
      <w:szCs w:val="28"/>
      <w:lang w:val="de-DE" w:eastAsia="de-DE"/>
    </w:rPr>
  </w:style>
  <w:style w:type="paragraph" w:styleId="TOCHeading">
    <w:name w:val="TOC Heading"/>
    <w:basedOn w:val="Heading1"/>
    <w:next w:val="Normal"/>
    <w:uiPriority w:val="39"/>
    <w:unhideWhenUsed/>
    <w:qFormat/>
    <w:rsid w:val="00256CEA"/>
    <w:pPr>
      <w:keepLines/>
      <w:pageBreakBefore w:val="0"/>
      <w:numPr>
        <w:numId w:val="0"/>
      </w:numPr>
      <w:spacing w:before="240" w:after="0" w:line="259" w:lineRule="auto"/>
      <w:outlineLvl w:val="9"/>
    </w:pPr>
    <w:rPr>
      <w:rFonts w:ascii="Calibri Light" w:hAnsi="Calibri Light" w:cs="Times New Roman"/>
      <w:b w:val="0"/>
      <w:bCs w:val="0"/>
      <w:color w:val="2E74B5"/>
      <w:kern w:val="0"/>
      <w:sz w:val="32"/>
      <w:szCs w:val="32"/>
      <w:lang w:val="en-US" w:eastAsia="en-US"/>
    </w:rPr>
  </w:style>
  <w:style w:type="character" w:customStyle="1" w:styleId="HeaderChar">
    <w:name w:val="Header Char"/>
    <w:link w:val="Header"/>
    <w:uiPriority w:val="99"/>
    <w:rsid w:val="00256CEA"/>
    <w:rPr>
      <w:rFonts w:ascii="Palatino Linotype" w:hAnsi="Palatino Linotype" w:cs="Arial"/>
      <w:sz w:val="22"/>
      <w:szCs w:val="24"/>
      <w:lang w:val="de-DE" w:eastAsia="de-DE"/>
    </w:rPr>
  </w:style>
  <w:style w:type="character" w:customStyle="1" w:styleId="FooterChar">
    <w:name w:val="Footer Char"/>
    <w:link w:val="Footer"/>
    <w:uiPriority w:val="99"/>
    <w:rsid w:val="00256CEA"/>
    <w:rPr>
      <w:rFonts w:ascii="Palatino Linotype" w:hAnsi="Palatino Linotype" w:cs="Arial"/>
      <w:sz w:val="22"/>
      <w:szCs w:val="24"/>
      <w:lang w:val="de-DE" w:eastAsia="de-DE"/>
    </w:rPr>
  </w:style>
  <w:style w:type="paragraph" w:customStyle="1" w:styleId="p">
    <w:name w:val="p"/>
    <w:basedOn w:val="Normal"/>
    <w:rsid w:val="00997620"/>
    <w:pPr>
      <w:tabs>
        <w:tab w:val="clear" w:pos="1985"/>
      </w:tabs>
      <w:spacing w:before="100" w:beforeAutospacing="1" w:after="100" w:afterAutospacing="1" w:line="240" w:lineRule="auto"/>
      <w:jc w:val="left"/>
    </w:pPr>
    <w:rPr>
      <w:rFonts w:ascii="Times New Roman" w:hAnsi="Times New Roman" w:cs="Times New Roman"/>
      <w:sz w:val="24"/>
      <w:lang w:val="en-US" w:eastAsia="en-US"/>
    </w:rPr>
  </w:style>
  <w:style w:type="character" w:styleId="CommentReference">
    <w:name w:val="annotation reference"/>
    <w:locked/>
    <w:rsid w:val="00BB202F"/>
    <w:rPr>
      <w:sz w:val="16"/>
      <w:szCs w:val="16"/>
    </w:rPr>
  </w:style>
  <w:style w:type="paragraph" w:styleId="CommentText">
    <w:name w:val="annotation text"/>
    <w:basedOn w:val="Normal"/>
    <w:link w:val="CommentTextChar"/>
    <w:locked/>
    <w:rsid w:val="00BB202F"/>
    <w:rPr>
      <w:sz w:val="20"/>
      <w:szCs w:val="20"/>
    </w:rPr>
  </w:style>
  <w:style w:type="character" w:customStyle="1" w:styleId="CommentTextChar">
    <w:name w:val="Comment Text Char"/>
    <w:link w:val="CommentText"/>
    <w:rsid w:val="00BB202F"/>
    <w:rPr>
      <w:rFonts w:ascii="Palatino Linotype" w:hAnsi="Palatino Linotype" w:cs="Arial"/>
      <w:lang w:val="de-DE" w:eastAsia="de-DE"/>
    </w:rPr>
  </w:style>
  <w:style w:type="paragraph" w:styleId="CommentSubject">
    <w:name w:val="annotation subject"/>
    <w:basedOn w:val="CommentText"/>
    <w:next w:val="CommentText"/>
    <w:link w:val="CommentSubjectChar"/>
    <w:locked/>
    <w:rsid w:val="00BB202F"/>
    <w:rPr>
      <w:b/>
      <w:bCs/>
    </w:rPr>
  </w:style>
  <w:style w:type="character" w:customStyle="1" w:styleId="CommentSubjectChar">
    <w:name w:val="Comment Subject Char"/>
    <w:link w:val="CommentSubject"/>
    <w:rsid w:val="00BB202F"/>
    <w:rPr>
      <w:rFonts w:ascii="Palatino Linotype" w:hAnsi="Palatino Linotype" w:cs="Arial"/>
      <w:b/>
      <w:bCs/>
      <w:lang w:val="de-DE" w:eastAsia="de-DE"/>
    </w:rPr>
  </w:style>
  <w:style w:type="character" w:customStyle="1" w:styleId="cheadingindent">
    <w:name w:val="c_heading_indent"/>
    <w:rsid w:val="00705187"/>
  </w:style>
  <w:style w:type="character" w:customStyle="1" w:styleId="supref">
    <w:name w:val="sup_ref"/>
    <w:rsid w:val="00705187"/>
  </w:style>
  <w:style w:type="character" w:customStyle="1" w:styleId="italic">
    <w:name w:val="italic"/>
    <w:rsid w:val="00CB2172"/>
  </w:style>
  <w:style w:type="character" w:customStyle="1" w:styleId="UnresolvedMention">
    <w:name w:val="Unresolved Mention"/>
    <w:uiPriority w:val="99"/>
    <w:semiHidden/>
    <w:unhideWhenUsed/>
    <w:rsid w:val="00D900B6"/>
    <w:rPr>
      <w:color w:val="605E5C"/>
      <w:shd w:val="clear" w:color="auto" w:fill="E1DFDD"/>
    </w:rPr>
  </w:style>
  <w:style w:type="character" w:customStyle="1" w:styleId="mw-headline">
    <w:name w:val="mw-headline"/>
    <w:basedOn w:val="DefaultParagraphFont"/>
    <w:rsid w:val="00964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55717">
      <w:bodyDiv w:val="1"/>
      <w:marLeft w:val="0"/>
      <w:marRight w:val="0"/>
      <w:marTop w:val="0"/>
      <w:marBottom w:val="0"/>
      <w:divBdr>
        <w:top w:val="none" w:sz="0" w:space="0" w:color="auto"/>
        <w:left w:val="none" w:sz="0" w:space="0" w:color="auto"/>
        <w:bottom w:val="none" w:sz="0" w:space="0" w:color="auto"/>
        <w:right w:val="none" w:sz="0" w:space="0" w:color="auto"/>
      </w:divBdr>
      <w:divsChild>
        <w:div w:id="1410543779">
          <w:marLeft w:val="0"/>
          <w:marRight w:val="0"/>
          <w:marTop w:val="0"/>
          <w:marBottom w:val="0"/>
          <w:divBdr>
            <w:top w:val="none" w:sz="0" w:space="0" w:color="auto"/>
            <w:left w:val="none" w:sz="0" w:space="0" w:color="auto"/>
            <w:bottom w:val="none" w:sz="0" w:space="0" w:color="auto"/>
            <w:right w:val="none" w:sz="0" w:space="0" w:color="auto"/>
          </w:divBdr>
        </w:div>
      </w:divsChild>
    </w:div>
    <w:div w:id="128595743">
      <w:bodyDiv w:val="1"/>
      <w:marLeft w:val="0"/>
      <w:marRight w:val="0"/>
      <w:marTop w:val="0"/>
      <w:marBottom w:val="0"/>
      <w:divBdr>
        <w:top w:val="none" w:sz="0" w:space="0" w:color="auto"/>
        <w:left w:val="none" w:sz="0" w:space="0" w:color="auto"/>
        <w:bottom w:val="none" w:sz="0" w:space="0" w:color="auto"/>
        <w:right w:val="none" w:sz="0" w:space="0" w:color="auto"/>
      </w:divBdr>
    </w:div>
    <w:div w:id="143665569">
      <w:bodyDiv w:val="1"/>
      <w:marLeft w:val="0"/>
      <w:marRight w:val="0"/>
      <w:marTop w:val="0"/>
      <w:marBottom w:val="0"/>
      <w:divBdr>
        <w:top w:val="none" w:sz="0" w:space="0" w:color="auto"/>
        <w:left w:val="none" w:sz="0" w:space="0" w:color="auto"/>
        <w:bottom w:val="none" w:sz="0" w:space="0" w:color="auto"/>
        <w:right w:val="none" w:sz="0" w:space="0" w:color="auto"/>
      </w:divBdr>
    </w:div>
    <w:div w:id="344745386">
      <w:bodyDiv w:val="1"/>
      <w:marLeft w:val="0"/>
      <w:marRight w:val="0"/>
      <w:marTop w:val="0"/>
      <w:marBottom w:val="0"/>
      <w:divBdr>
        <w:top w:val="none" w:sz="0" w:space="0" w:color="auto"/>
        <w:left w:val="none" w:sz="0" w:space="0" w:color="auto"/>
        <w:bottom w:val="none" w:sz="0" w:space="0" w:color="auto"/>
        <w:right w:val="none" w:sz="0" w:space="0" w:color="auto"/>
      </w:divBdr>
      <w:divsChild>
        <w:div w:id="1294678767">
          <w:marLeft w:val="0"/>
          <w:marRight w:val="0"/>
          <w:marTop w:val="0"/>
          <w:marBottom w:val="0"/>
          <w:divBdr>
            <w:top w:val="none" w:sz="0" w:space="0" w:color="auto"/>
            <w:left w:val="none" w:sz="0" w:space="0" w:color="auto"/>
            <w:bottom w:val="none" w:sz="0" w:space="0" w:color="auto"/>
            <w:right w:val="none" w:sz="0" w:space="0" w:color="auto"/>
          </w:divBdr>
          <w:divsChild>
            <w:div w:id="1209410761">
              <w:marLeft w:val="0"/>
              <w:marRight w:val="0"/>
              <w:marTop w:val="0"/>
              <w:marBottom w:val="0"/>
              <w:divBdr>
                <w:top w:val="none" w:sz="0" w:space="0" w:color="auto"/>
                <w:left w:val="none" w:sz="0" w:space="0" w:color="auto"/>
                <w:bottom w:val="none" w:sz="0" w:space="0" w:color="auto"/>
                <w:right w:val="none" w:sz="0" w:space="0" w:color="auto"/>
              </w:divBdr>
            </w:div>
          </w:divsChild>
        </w:div>
        <w:div w:id="818620112">
          <w:marLeft w:val="0"/>
          <w:marRight w:val="0"/>
          <w:marTop w:val="0"/>
          <w:marBottom w:val="0"/>
          <w:divBdr>
            <w:top w:val="none" w:sz="0" w:space="0" w:color="auto"/>
            <w:left w:val="none" w:sz="0" w:space="0" w:color="auto"/>
            <w:bottom w:val="none" w:sz="0" w:space="0" w:color="auto"/>
            <w:right w:val="none" w:sz="0" w:space="0" w:color="auto"/>
          </w:divBdr>
          <w:divsChild>
            <w:div w:id="190036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9134">
      <w:bodyDiv w:val="1"/>
      <w:marLeft w:val="0"/>
      <w:marRight w:val="0"/>
      <w:marTop w:val="0"/>
      <w:marBottom w:val="0"/>
      <w:divBdr>
        <w:top w:val="none" w:sz="0" w:space="0" w:color="auto"/>
        <w:left w:val="none" w:sz="0" w:space="0" w:color="auto"/>
        <w:bottom w:val="none" w:sz="0" w:space="0" w:color="auto"/>
        <w:right w:val="none" w:sz="0" w:space="0" w:color="auto"/>
      </w:divBdr>
    </w:div>
    <w:div w:id="563374534">
      <w:bodyDiv w:val="1"/>
      <w:marLeft w:val="0"/>
      <w:marRight w:val="0"/>
      <w:marTop w:val="0"/>
      <w:marBottom w:val="0"/>
      <w:divBdr>
        <w:top w:val="none" w:sz="0" w:space="0" w:color="auto"/>
        <w:left w:val="none" w:sz="0" w:space="0" w:color="auto"/>
        <w:bottom w:val="none" w:sz="0" w:space="0" w:color="auto"/>
        <w:right w:val="none" w:sz="0" w:space="0" w:color="auto"/>
      </w:divBdr>
    </w:div>
    <w:div w:id="601884778">
      <w:bodyDiv w:val="1"/>
      <w:marLeft w:val="0"/>
      <w:marRight w:val="0"/>
      <w:marTop w:val="0"/>
      <w:marBottom w:val="0"/>
      <w:divBdr>
        <w:top w:val="none" w:sz="0" w:space="0" w:color="auto"/>
        <w:left w:val="none" w:sz="0" w:space="0" w:color="auto"/>
        <w:bottom w:val="none" w:sz="0" w:space="0" w:color="auto"/>
        <w:right w:val="none" w:sz="0" w:space="0" w:color="auto"/>
      </w:divBdr>
      <w:divsChild>
        <w:div w:id="597712411">
          <w:marLeft w:val="0"/>
          <w:marRight w:val="0"/>
          <w:marTop w:val="0"/>
          <w:marBottom w:val="0"/>
          <w:divBdr>
            <w:top w:val="none" w:sz="0" w:space="0" w:color="auto"/>
            <w:left w:val="none" w:sz="0" w:space="0" w:color="auto"/>
            <w:bottom w:val="none" w:sz="0" w:space="0" w:color="auto"/>
            <w:right w:val="none" w:sz="0" w:space="0" w:color="auto"/>
          </w:divBdr>
        </w:div>
        <w:div w:id="1731732300">
          <w:marLeft w:val="0"/>
          <w:marRight w:val="0"/>
          <w:marTop w:val="0"/>
          <w:marBottom w:val="0"/>
          <w:divBdr>
            <w:top w:val="none" w:sz="0" w:space="0" w:color="auto"/>
            <w:left w:val="none" w:sz="0" w:space="0" w:color="auto"/>
            <w:bottom w:val="none" w:sz="0" w:space="0" w:color="auto"/>
            <w:right w:val="none" w:sz="0" w:space="0" w:color="auto"/>
          </w:divBdr>
        </w:div>
      </w:divsChild>
    </w:div>
    <w:div w:id="634916382">
      <w:bodyDiv w:val="1"/>
      <w:marLeft w:val="0"/>
      <w:marRight w:val="0"/>
      <w:marTop w:val="0"/>
      <w:marBottom w:val="0"/>
      <w:divBdr>
        <w:top w:val="none" w:sz="0" w:space="0" w:color="auto"/>
        <w:left w:val="none" w:sz="0" w:space="0" w:color="auto"/>
        <w:bottom w:val="none" w:sz="0" w:space="0" w:color="auto"/>
        <w:right w:val="none" w:sz="0" w:space="0" w:color="auto"/>
      </w:divBdr>
    </w:div>
    <w:div w:id="655912742">
      <w:bodyDiv w:val="1"/>
      <w:marLeft w:val="0"/>
      <w:marRight w:val="0"/>
      <w:marTop w:val="0"/>
      <w:marBottom w:val="0"/>
      <w:divBdr>
        <w:top w:val="none" w:sz="0" w:space="0" w:color="auto"/>
        <w:left w:val="none" w:sz="0" w:space="0" w:color="auto"/>
        <w:bottom w:val="none" w:sz="0" w:space="0" w:color="auto"/>
        <w:right w:val="none" w:sz="0" w:space="0" w:color="auto"/>
      </w:divBdr>
      <w:divsChild>
        <w:div w:id="1010330609">
          <w:marLeft w:val="0"/>
          <w:marRight w:val="0"/>
          <w:marTop w:val="0"/>
          <w:marBottom w:val="0"/>
          <w:divBdr>
            <w:top w:val="none" w:sz="0" w:space="0" w:color="auto"/>
            <w:left w:val="none" w:sz="0" w:space="0" w:color="auto"/>
            <w:bottom w:val="none" w:sz="0" w:space="0" w:color="auto"/>
            <w:right w:val="none" w:sz="0" w:space="0" w:color="auto"/>
          </w:divBdr>
          <w:divsChild>
            <w:div w:id="1801262340">
              <w:marLeft w:val="0"/>
              <w:marRight w:val="0"/>
              <w:marTop w:val="0"/>
              <w:marBottom w:val="0"/>
              <w:divBdr>
                <w:top w:val="none" w:sz="0" w:space="0" w:color="auto"/>
                <w:left w:val="none" w:sz="0" w:space="0" w:color="auto"/>
                <w:bottom w:val="none" w:sz="0" w:space="0" w:color="auto"/>
                <w:right w:val="none" w:sz="0" w:space="0" w:color="auto"/>
              </w:divBdr>
            </w:div>
          </w:divsChild>
        </w:div>
        <w:div w:id="2080206943">
          <w:marLeft w:val="0"/>
          <w:marRight w:val="0"/>
          <w:marTop w:val="0"/>
          <w:marBottom w:val="0"/>
          <w:divBdr>
            <w:top w:val="none" w:sz="0" w:space="0" w:color="auto"/>
            <w:left w:val="none" w:sz="0" w:space="0" w:color="auto"/>
            <w:bottom w:val="none" w:sz="0" w:space="0" w:color="auto"/>
            <w:right w:val="none" w:sz="0" w:space="0" w:color="auto"/>
          </w:divBdr>
          <w:divsChild>
            <w:div w:id="56730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00303">
      <w:bodyDiv w:val="1"/>
      <w:marLeft w:val="0"/>
      <w:marRight w:val="0"/>
      <w:marTop w:val="0"/>
      <w:marBottom w:val="0"/>
      <w:divBdr>
        <w:top w:val="none" w:sz="0" w:space="0" w:color="auto"/>
        <w:left w:val="none" w:sz="0" w:space="0" w:color="auto"/>
        <w:bottom w:val="none" w:sz="0" w:space="0" w:color="auto"/>
        <w:right w:val="none" w:sz="0" w:space="0" w:color="auto"/>
      </w:divBdr>
    </w:div>
    <w:div w:id="706221375">
      <w:bodyDiv w:val="1"/>
      <w:marLeft w:val="0"/>
      <w:marRight w:val="0"/>
      <w:marTop w:val="0"/>
      <w:marBottom w:val="0"/>
      <w:divBdr>
        <w:top w:val="none" w:sz="0" w:space="0" w:color="auto"/>
        <w:left w:val="none" w:sz="0" w:space="0" w:color="auto"/>
        <w:bottom w:val="none" w:sz="0" w:space="0" w:color="auto"/>
        <w:right w:val="none" w:sz="0" w:space="0" w:color="auto"/>
      </w:divBdr>
    </w:div>
    <w:div w:id="754596928">
      <w:bodyDiv w:val="1"/>
      <w:marLeft w:val="0"/>
      <w:marRight w:val="0"/>
      <w:marTop w:val="0"/>
      <w:marBottom w:val="0"/>
      <w:divBdr>
        <w:top w:val="none" w:sz="0" w:space="0" w:color="auto"/>
        <w:left w:val="none" w:sz="0" w:space="0" w:color="auto"/>
        <w:bottom w:val="none" w:sz="0" w:space="0" w:color="auto"/>
        <w:right w:val="none" w:sz="0" w:space="0" w:color="auto"/>
      </w:divBdr>
    </w:div>
    <w:div w:id="857087502">
      <w:bodyDiv w:val="1"/>
      <w:marLeft w:val="0"/>
      <w:marRight w:val="0"/>
      <w:marTop w:val="0"/>
      <w:marBottom w:val="0"/>
      <w:divBdr>
        <w:top w:val="none" w:sz="0" w:space="0" w:color="auto"/>
        <w:left w:val="none" w:sz="0" w:space="0" w:color="auto"/>
        <w:bottom w:val="none" w:sz="0" w:space="0" w:color="auto"/>
        <w:right w:val="none" w:sz="0" w:space="0" w:color="auto"/>
      </w:divBdr>
    </w:div>
    <w:div w:id="876619267">
      <w:bodyDiv w:val="1"/>
      <w:marLeft w:val="0"/>
      <w:marRight w:val="0"/>
      <w:marTop w:val="0"/>
      <w:marBottom w:val="0"/>
      <w:divBdr>
        <w:top w:val="none" w:sz="0" w:space="0" w:color="auto"/>
        <w:left w:val="none" w:sz="0" w:space="0" w:color="auto"/>
        <w:bottom w:val="none" w:sz="0" w:space="0" w:color="auto"/>
        <w:right w:val="none" w:sz="0" w:space="0" w:color="auto"/>
      </w:divBdr>
    </w:div>
    <w:div w:id="985667368">
      <w:bodyDiv w:val="1"/>
      <w:marLeft w:val="0"/>
      <w:marRight w:val="0"/>
      <w:marTop w:val="0"/>
      <w:marBottom w:val="0"/>
      <w:divBdr>
        <w:top w:val="none" w:sz="0" w:space="0" w:color="auto"/>
        <w:left w:val="none" w:sz="0" w:space="0" w:color="auto"/>
        <w:bottom w:val="none" w:sz="0" w:space="0" w:color="auto"/>
        <w:right w:val="none" w:sz="0" w:space="0" w:color="auto"/>
      </w:divBdr>
    </w:div>
    <w:div w:id="997655226">
      <w:bodyDiv w:val="1"/>
      <w:marLeft w:val="0"/>
      <w:marRight w:val="0"/>
      <w:marTop w:val="0"/>
      <w:marBottom w:val="0"/>
      <w:divBdr>
        <w:top w:val="none" w:sz="0" w:space="0" w:color="auto"/>
        <w:left w:val="none" w:sz="0" w:space="0" w:color="auto"/>
        <w:bottom w:val="none" w:sz="0" w:space="0" w:color="auto"/>
        <w:right w:val="none" w:sz="0" w:space="0" w:color="auto"/>
      </w:divBdr>
    </w:div>
    <w:div w:id="1409499052">
      <w:bodyDiv w:val="1"/>
      <w:marLeft w:val="0"/>
      <w:marRight w:val="0"/>
      <w:marTop w:val="0"/>
      <w:marBottom w:val="0"/>
      <w:divBdr>
        <w:top w:val="none" w:sz="0" w:space="0" w:color="auto"/>
        <w:left w:val="none" w:sz="0" w:space="0" w:color="auto"/>
        <w:bottom w:val="none" w:sz="0" w:space="0" w:color="auto"/>
        <w:right w:val="none" w:sz="0" w:space="0" w:color="auto"/>
      </w:divBdr>
    </w:div>
    <w:div w:id="1634093521">
      <w:bodyDiv w:val="1"/>
      <w:marLeft w:val="0"/>
      <w:marRight w:val="0"/>
      <w:marTop w:val="0"/>
      <w:marBottom w:val="0"/>
      <w:divBdr>
        <w:top w:val="none" w:sz="0" w:space="0" w:color="auto"/>
        <w:left w:val="none" w:sz="0" w:space="0" w:color="auto"/>
        <w:bottom w:val="none" w:sz="0" w:space="0" w:color="auto"/>
        <w:right w:val="none" w:sz="0" w:space="0" w:color="auto"/>
      </w:divBdr>
    </w:div>
    <w:div w:id="1682005091">
      <w:bodyDiv w:val="1"/>
      <w:marLeft w:val="0"/>
      <w:marRight w:val="0"/>
      <w:marTop w:val="0"/>
      <w:marBottom w:val="0"/>
      <w:divBdr>
        <w:top w:val="none" w:sz="0" w:space="0" w:color="auto"/>
        <w:left w:val="none" w:sz="0" w:space="0" w:color="auto"/>
        <w:bottom w:val="none" w:sz="0" w:space="0" w:color="auto"/>
        <w:right w:val="none" w:sz="0" w:space="0" w:color="auto"/>
      </w:divBdr>
    </w:div>
    <w:div w:id="1794009247">
      <w:bodyDiv w:val="1"/>
      <w:marLeft w:val="0"/>
      <w:marRight w:val="0"/>
      <w:marTop w:val="0"/>
      <w:marBottom w:val="0"/>
      <w:divBdr>
        <w:top w:val="none" w:sz="0" w:space="0" w:color="auto"/>
        <w:left w:val="none" w:sz="0" w:space="0" w:color="auto"/>
        <w:bottom w:val="none" w:sz="0" w:space="0" w:color="auto"/>
        <w:right w:val="none" w:sz="0" w:space="0" w:color="auto"/>
      </w:divBdr>
    </w:div>
    <w:div w:id="2055695476">
      <w:bodyDiv w:val="1"/>
      <w:marLeft w:val="0"/>
      <w:marRight w:val="0"/>
      <w:marTop w:val="0"/>
      <w:marBottom w:val="0"/>
      <w:divBdr>
        <w:top w:val="none" w:sz="0" w:space="0" w:color="auto"/>
        <w:left w:val="none" w:sz="0" w:space="0" w:color="auto"/>
        <w:bottom w:val="none" w:sz="0" w:space="0" w:color="auto"/>
        <w:right w:val="none" w:sz="0" w:space="0" w:color="auto"/>
      </w:divBdr>
    </w:div>
    <w:div w:id="2089884831">
      <w:bodyDiv w:val="1"/>
      <w:marLeft w:val="0"/>
      <w:marRight w:val="0"/>
      <w:marTop w:val="0"/>
      <w:marBottom w:val="0"/>
      <w:divBdr>
        <w:top w:val="none" w:sz="0" w:space="0" w:color="auto"/>
        <w:left w:val="none" w:sz="0" w:space="0" w:color="auto"/>
        <w:bottom w:val="none" w:sz="0" w:space="0" w:color="auto"/>
        <w:right w:val="none" w:sz="0" w:space="0" w:color="auto"/>
      </w:divBdr>
    </w:div>
    <w:div w:id="2130928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Ampicillin" TargetMode="External"/><Relationship Id="rId21" Type="http://schemas.openxmlformats.org/officeDocument/2006/relationships/hyperlink" Target="https://en.wikipedia.org/wiki/Endocarditis" TargetMode="External"/><Relationship Id="rId42" Type="http://schemas.openxmlformats.org/officeDocument/2006/relationships/hyperlink" Target="https://en.wikipedia.org/wiki/%CE%92-Lactam_antibiotic" TargetMode="External"/><Relationship Id="rId47" Type="http://schemas.openxmlformats.org/officeDocument/2006/relationships/hyperlink" Target="https://en.wikipedia.org/wiki/Proteus_mirabilis" TargetMode="External"/><Relationship Id="rId63" Type="http://schemas.openxmlformats.org/officeDocument/2006/relationships/hyperlink" Target="https://en.wikipedia.org/wiki/Feces" TargetMode="External"/><Relationship Id="rId68" Type="http://schemas.openxmlformats.org/officeDocument/2006/relationships/hyperlink" Target="https://en.wikipedia.org/wiki/Asthma" TargetMode="External"/><Relationship Id="rId84" Type="http://schemas.openxmlformats.org/officeDocument/2006/relationships/hyperlink" Target="https://en.wikipedia.org/wiki/Ampicillin" TargetMode="External"/><Relationship Id="rId89"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hyperlink" Target="https://en.wikipedia.org/wiki/Angioedema" TargetMode="External"/><Relationship Id="rId92"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en.wikipedia.org/wiki/Bacterial_infection" TargetMode="External"/><Relationship Id="rId29" Type="http://schemas.openxmlformats.org/officeDocument/2006/relationships/hyperlink" Target="https://en.wikipedia.org/wiki/Ampicillin" TargetMode="External"/><Relationship Id="rId11" Type="http://schemas.openxmlformats.org/officeDocument/2006/relationships/image" Target="media/image3.jpeg"/><Relationship Id="rId24" Type="http://schemas.openxmlformats.org/officeDocument/2006/relationships/hyperlink" Target="https://en.wikipedia.org/wiki/Ampicillin" TargetMode="External"/><Relationship Id="rId32" Type="http://schemas.openxmlformats.org/officeDocument/2006/relationships/hyperlink" Target="https://en.wikipedia.org/wiki/Ampicillin" TargetMode="External"/><Relationship Id="rId37" Type="http://schemas.openxmlformats.org/officeDocument/2006/relationships/hyperlink" Target="https://en.wikipedia.org/wiki/Generic_medication" TargetMode="External"/><Relationship Id="rId40" Type="http://schemas.openxmlformats.org/officeDocument/2006/relationships/image" Target="media/image6.jpeg"/><Relationship Id="rId45" Type="http://schemas.openxmlformats.org/officeDocument/2006/relationships/hyperlink" Target="https://en.wikipedia.org/wiki/Benzylpenicillin" TargetMode="External"/><Relationship Id="rId53" Type="http://schemas.openxmlformats.org/officeDocument/2006/relationships/hyperlink" Target="https://en.wikipedia.org/wiki/GI_tract" TargetMode="External"/><Relationship Id="rId58" Type="http://schemas.openxmlformats.org/officeDocument/2006/relationships/hyperlink" Target="https://en.wikipedia.org/wiki/Penicilloic_acid" TargetMode="External"/><Relationship Id="rId66" Type="http://schemas.openxmlformats.org/officeDocument/2006/relationships/hyperlink" Target="https://en.wikipedia.org/wiki/Pivampicillin" TargetMode="External"/><Relationship Id="rId74" Type="http://schemas.openxmlformats.org/officeDocument/2006/relationships/hyperlink" Target="https://en.wikipedia.org/wiki/Pseudomembranous_colitis" TargetMode="External"/><Relationship Id="rId79" Type="http://schemas.openxmlformats.org/officeDocument/2006/relationships/hyperlink" Target="https://en.wikipedia.org/wiki/Nausea" TargetMode="External"/><Relationship Id="rId87" Type="http://schemas.openxmlformats.org/officeDocument/2006/relationships/hyperlink" Target="https://en.wikipedia.org/wiki/Kidney_failure" TargetMode="External"/><Relationship Id="rId102" Type="http://schemas.openxmlformats.org/officeDocument/2006/relationships/image" Target="media/image20.jpeg"/><Relationship Id="rId5" Type="http://schemas.openxmlformats.org/officeDocument/2006/relationships/webSettings" Target="webSettings.xml"/><Relationship Id="rId61" Type="http://schemas.openxmlformats.org/officeDocument/2006/relationships/hyperlink" Target="https://en.wikipedia.org/wiki/Tubular_secretion" TargetMode="External"/><Relationship Id="rId82" Type="http://schemas.openxmlformats.org/officeDocument/2006/relationships/hyperlink" Target="https://en.wikipedia.org/wiki/Dyscrasia" TargetMode="External"/><Relationship Id="rId90" Type="http://schemas.openxmlformats.org/officeDocument/2006/relationships/image" Target="media/image8.jpeg"/><Relationship Id="rId95" Type="http://schemas.openxmlformats.org/officeDocument/2006/relationships/image" Target="media/image13.jpeg"/><Relationship Id="rId19" Type="http://schemas.openxmlformats.org/officeDocument/2006/relationships/hyperlink" Target="https://en.wikipedia.org/wiki/Meningitis" TargetMode="External"/><Relationship Id="rId14" Type="http://schemas.openxmlformats.org/officeDocument/2006/relationships/footer" Target="footer1.xml"/><Relationship Id="rId22" Type="http://schemas.openxmlformats.org/officeDocument/2006/relationships/hyperlink" Target="https://en.wikipedia.org/wiki/Ampicillin" TargetMode="External"/><Relationship Id="rId27" Type="http://schemas.openxmlformats.org/officeDocument/2006/relationships/hyperlink" Target="https://en.wikipedia.org/wiki/Ampicillin" TargetMode="External"/><Relationship Id="rId30" Type="http://schemas.openxmlformats.org/officeDocument/2006/relationships/hyperlink" Target="https://en.wikipedia.org/wiki/Clostridium_difficile_colitis" TargetMode="External"/><Relationship Id="rId35" Type="http://schemas.openxmlformats.org/officeDocument/2006/relationships/hyperlink" Target="https://en.wikipedia.org/wiki/Breastfeeding" TargetMode="External"/><Relationship Id="rId43" Type="http://schemas.openxmlformats.org/officeDocument/2006/relationships/hyperlink" Target="https://en.wikipedia.org/wiki/Aminopenicillin" TargetMode="External"/><Relationship Id="rId48" Type="http://schemas.openxmlformats.org/officeDocument/2006/relationships/hyperlink" Target="https://en.wikipedia.org/wiki/Salmonella_enterica" TargetMode="External"/><Relationship Id="rId56" Type="http://schemas.openxmlformats.org/officeDocument/2006/relationships/hyperlink" Target="https://en.wikipedia.org/wiki/Cerebrospinal_fluid" TargetMode="External"/><Relationship Id="rId64" Type="http://schemas.openxmlformats.org/officeDocument/2006/relationships/hyperlink" Target="https://en.wikipedia.org/wiki/Bile" TargetMode="External"/><Relationship Id="rId69" Type="http://schemas.openxmlformats.org/officeDocument/2006/relationships/hyperlink" Target="https://en.wikipedia.org/wiki/Allergies" TargetMode="External"/><Relationship Id="rId77" Type="http://schemas.openxmlformats.org/officeDocument/2006/relationships/hyperlink" Target="https://en.wikipedia.org/wiki/Seizure" TargetMode="External"/><Relationship Id="rId100" Type="http://schemas.openxmlformats.org/officeDocument/2006/relationships/image" Target="media/image18.jpeg"/><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en.wikipedia.org/wiki/Binary_fission" TargetMode="External"/><Relationship Id="rId72" Type="http://schemas.openxmlformats.org/officeDocument/2006/relationships/hyperlink" Target="https://en.wikipedia.org/wiki/C._difficile" TargetMode="External"/><Relationship Id="rId80" Type="http://schemas.openxmlformats.org/officeDocument/2006/relationships/hyperlink" Target="https://en.wikipedia.org/wiki/Vomiting" TargetMode="External"/><Relationship Id="rId85" Type="http://schemas.openxmlformats.org/officeDocument/2006/relationships/hyperlink" Target="https://en.wikipedia.org/wiki/Confusion" TargetMode="External"/><Relationship Id="rId93" Type="http://schemas.openxmlformats.org/officeDocument/2006/relationships/image" Target="media/image11.jpeg"/><Relationship Id="rId98"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en.wikipedia.org/wiki/Respiratory_tract_infection" TargetMode="External"/><Relationship Id="rId25" Type="http://schemas.openxmlformats.org/officeDocument/2006/relationships/hyperlink" Target="https://en.wikipedia.org/wiki/Intramuscular_injection" TargetMode="External"/><Relationship Id="rId33" Type="http://schemas.openxmlformats.org/officeDocument/2006/relationships/hyperlink" Target="https://en.wikipedia.org/wiki/Kidney_problem" TargetMode="External"/><Relationship Id="rId38" Type="http://schemas.openxmlformats.org/officeDocument/2006/relationships/image" Target="media/image5.png"/><Relationship Id="rId46" Type="http://schemas.openxmlformats.org/officeDocument/2006/relationships/hyperlink" Target="https://en.wikipedia.org/wiki/Amino" TargetMode="External"/><Relationship Id="rId59" Type="http://schemas.openxmlformats.org/officeDocument/2006/relationships/hyperlink" Target="https://en.wikipedia.org/wiki/Ampicillin" TargetMode="External"/><Relationship Id="rId67" Type="http://schemas.openxmlformats.org/officeDocument/2006/relationships/hyperlink" Target="https://en.wikipedia.org/wiki/Esters" TargetMode="External"/><Relationship Id="rId103" Type="http://schemas.openxmlformats.org/officeDocument/2006/relationships/header" Target="header2.xml"/><Relationship Id="rId20" Type="http://schemas.openxmlformats.org/officeDocument/2006/relationships/hyperlink" Target="https://en.wikipedia.org/wiki/Salmonellosis" TargetMode="External"/><Relationship Id="rId41" Type="http://schemas.openxmlformats.org/officeDocument/2006/relationships/hyperlink" Target="https://en.wikipedia.org/wiki/Penicillin" TargetMode="External"/><Relationship Id="rId54" Type="http://schemas.openxmlformats.org/officeDocument/2006/relationships/hyperlink" Target="https://en.wikipedia.org/wiki/Bioavailability" TargetMode="External"/><Relationship Id="rId62" Type="http://schemas.openxmlformats.org/officeDocument/2006/relationships/hyperlink" Target="https://en.wikipedia.org/wiki/Glomerular_filtration" TargetMode="External"/><Relationship Id="rId70" Type="http://schemas.openxmlformats.org/officeDocument/2006/relationships/hyperlink" Target="https://en.wikipedia.org/wiki/Ampicillin" TargetMode="External"/><Relationship Id="rId75" Type="http://schemas.openxmlformats.org/officeDocument/2006/relationships/hyperlink" Target="https://en.wikipedia.org/wiki/Ampicillin" TargetMode="External"/><Relationship Id="rId83" Type="http://schemas.openxmlformats.org/officeDocument/2006/relationships/hyperlink" Target="https://en.wikipedia.org/wiki/Ampicillin" TargetMode="External"/><Relationship Id="rId88" Type="http://schemas.openxmlformats.org/officeDocument/2006/relationships/hyperlink" Target="https://en.wikipedia.org/wiki/Ampicillin" TargetMode="External"/><Relationship Id="rId91" Type="http://schemas.openxmlformats.org/officeDocument/2006/relationships/image" Target="media/image9.jpeg"/><Relationship Id="rId96"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Antibiotic" TargetMode="External"/><Relationship Id="rId23" Type="http://schemas.openxmlformats.org/officeDocument/2006/relationships/hyperlink" Target="https://en.wikipedia.org/wiki/Group_B_streptococcal_infection" TargetMode="External"/><Relationship Id="rId28" Type="http://schemas.openxmlformats.org/officeDocument/2006/relationships/hyperlink" Target="https://en.wikipedia.org/wiki/Allergic_to_penicillin" TargetMode="External"/><Relationship Id="rId36" Type="http://schemas.openxmlformats.org/officeDocument/2006/relationships/hyperlink" Target="https://en.wikipedia.org/wiki/WHO_Model_List_of_Essential_Medicines" TargetMode="External"/><Relationship Id="rId49" Type="http://schemas.openxmlformats.org/officeDocument/2006/relationships/hyperlink" Target="https://en.wikipedia.org/wiki/Shigella" TargetMode="External"/><Relationship Id="rId57" Type="http://schemas.openxmlformats.org/officeDocument/2006/relationships/hyperlink" Target="https://en.wikipedia.org/wiki/Ampicillin" TargetMode="External"/><Relationship Id="rId10" Type="http://schemas.openxmlformats.org/officeDocument/2006/relationships/hyperlink" Target="http://aecenar.com/index.php/institutes/megbi" TargetMode="External"/><Relationship Id="rId31" Type="http://schemas.openxmlformats.org/officeDocument/2006/relationships/hyperlink" Target="https://en.wikipedia.org/wiki/Anaphylaxis" TargetMode="External"/><Relationship Id="rId44" Type="http://schemas.openxmlformats.org/officeDocument/2006/relationships/hyperlink" Target="https://en.wikipedia.org/wiki/Amoxicillin" TargetMode="External"/><Relationship Id="rId52" Type="http://schemas.openxmlformats.org/officeDocument/2006/relationships/hyperlink" Target="https://en.wikipedia.org/wiki/Lysis" TargetMode="External"/><Relationship Id="rId60" Type="http://schemas.openxmlformats.org/officeDocument/2006/relationships/hyperlink" Target="https://en.wikipedia.org/wiki/Ampicillin" TargetMode="External"/><Relationship Id="rId65" Type="http://schemas.openxmlformats.org/officeDocument/2006/relationships/hyperlink" Target="https://en.wikipedia.org/wiki/Hetacillin" TargetMode="External"/><Relationship Id="rId73" Type="http://schemas.openxmlformats.org/officeDocument/2006/relationships/hyperlink" Target="https://en.wikipedia.org/wiki/Diarrhea" TargetMode="External"/><Relationship Id="rId78" Type="http://schemas.openxmlformats.org/officeDocument/2006/relationships/hyperlink" Target="https://en.wikipedia.org/wiki/Serum_sickness" TargetMode="External"/><Relationship Id="rId81" Type="http://schemas.openxmlformats.org/officeDocument/2006/relationships/hyperlink" Target="https://en.wikipedia.org/wiki/Itching" TargetMode="External"/><Relationship Id="rId86" Type="http://schemas.openxmlformats.org/officeDocument/2006/relationships/hyperlink" Target="https://en.wikipedia.org/wiki/Electrolyte_imbalance" TargetMode="External"/><Relationship Id="rId94" Type="http://schemas.openxmlformats.org/officeDocument/2006/relationships/image" Target="media/image12.jpeg"/><Relationship Id="rId99" Type="http://schemas.openxmlformats.org/officeDocument/2006/relationships/image" Target="media/image17.jpeg"/><Relationship Id="rId10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hyperlink" Target="https://en.wikipedia.org/wiki/Urinary_tract_infections" TargetMode="External"/><Relationship Id="rId39" Type="http://schemas.openxmlformats.org/officeDocument/2006/relationships/image" Target="https://upload.wikimedia.org/wikipedia/commons/thumb/b/b6/Ampicillin_structure.svg/200px-Ampicillin_structure.svg.png" TargetMode="External"/><Relationship Id="rId34" Type="http://schemas.openxmlformats.org/officeDocument/2006/relationships/hyperlink" Target="https://en.wikipedia.org/wiki/Pregnancy" TargetMode="External"/><Relationship Id="rId50" Type="http://schemas.openxmlformats.org/officeDocument/2006/relationships/hyperlink" Target="https://en.wikipedia.org/wiki/DD-transpeptidase" TargetMode="External"/><Relationship Id="rId55" Type="http://schemas.openxmlformats.org/officeDocument/2006/relationships/hyperlink" Target="https://en.wikipedia.org/wiki/Plasma_proteins" TargetMode="External"/><Relationship Id="rId76" Type="http://schemas.openxmlformats.org/officeDocument/2006/relationships/hyperlink" Target="https://en.wikipedia.org/wiki/Black_hairy_tongue" TargetMode="External"/><Relationship Id="rId97" Type="http://schemas.openxmlformats.org/officeDocument/2006/relationships/image" Target="media/image15.jpeg"/><Relationship Id="rId10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cen\Downloads\MEGBI_docu_template%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A499A-67A1-4AA1-A5EA-C626423F9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MEGBI_docu_template (1)</Template>
  <TotalTime>1075</TotalTime>
  <Pages>1</Pages>
  <Words>2633</Words>
  <Characters>15010</Characters>
  <Application>Microsoft Office Word</Application>
  <DocSecurity>0</DocSecurity>
  <Lines>125</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Titel</vt:lpstr>
      <vt:lpstr>Titel</vt:lpstr>
    </vt:vector>
  </TitlesOfParts>
  <Company>Deutscher Informationsdienst über den Islam e.V.</Company>
  <LinksUpToDate>false</LinksUpToDate>
  <CharactersWithSpaces>17608</CharactersWithSpaces>
  <SharedDoc>false</SharedDoc>
  <HLinks>
    <vt:vector size="144" baseType="variant">
      <vt:variant>
        <vt:i4>1572919</vt:i4>
      </vt:variant>
      <vt:variant>
        <vt:i4>137</vt:i4>
      </vt:variant>
      <vt:variant>
        <vt:i4>0</vt:i4>
      </vt:variant>
      <vt:variant>
        <vt:i4>5</vt:i4>
      </vt:variant>
      <vt:variant>
        <vt:lpwstr/>
      </vt:variant>
      <vt:variant>
        <vt:lpwstr>_Toc186455566</vt:lpwstr>
      </vt:variant>
      <vt:variant>
        <vt:i4>1572919</vt:i4>
      </vt:variant>
      <vt:variant>
        <vt:i4>131</vt:i4>
      </vt:variant>
      <vt:variant>
        <vt:i4>0</vt:i4>
      </vt:variant>
      <vt:variant>
        <vt:i4>5</vt:i4>
      </vt:variant>
      <vt:variant>
        <vt:lpwstr/>
      </vt:variant>
      <vt:variant>
        <vt:lpwstr>_Toc186455565</vt:lpwstr>
      </vt:variant>
      <vt:variant>
        <vt:i4>1572919</vt:i4>
      </vt:variant>
      <vt:variant>
        <vt:i4>125</vt:i4>
      </vt:variant>
      <vt:variant>
        <vt:i4>0</vt:i4>
      </vt:variant>
      <vt:variant>
        <vt:i4>5</vt:i4>
      </vt:variant>
      <vt:variant>
        <vt:lpwstr/>
      </vt:variant>
      <vt:variant>
        <vt:lpwstr>_Toc186455564</vt:lpwstr>
      </vt:variant>
      <vt:variant>
        <vt:i4>1572919</vt:i4>
      </vt:variant>
      <vt:variant>
        <vt:i4>119</vt:i4>
      </vt:variant>
      <vt:variant>
        <vt:i4>0</vt:i4>
      </vt:variant>
      <vt:variant>
        <vt:i4>5</vt:i4>
      </vt:variant>
      <vt:variant>
        <vt:lpwstr/>
      </vt:variant>
      <vt:variant>
        <vt:lpwstr>_Toc186455563</vt:lpwstr>
      </vt:variant>
      <vt:variant>
        <vt:i4>1572919</vt:i4>
      </vt:variant>
      <vt:variant>
        <vt:i4>113</vt:i4>
      </vt:variant>
      <vt:variant>
        <vt:i4>0</vt:i4>
      </vt:variant>
      <vt:variant>
        <vt:i4>5</vt:i4>
      </vt:variant>
      <vt:variant>
        <vt:lpwstr/>
      </vt:variant>
      <vt:variant>
        <vt:lpwstr>_Toc186455562</vt:lpwstr>
      </vt:variant>
      <vt:variant>
        <vt:i4>1572919</vt:i4>
      </vt:variant>
      <vt:variant>
        <vt:i4>107</vt:i4>
      </vt:variant>
      <vt:variant>
        <vt:i4>0</vt:i4>
      </vt:variant>
      <vt:variant>
        <vt:i4>5</vt:i4>
      </vt:variant>
      <vt:variant>
        <vt:lpwstr/>
      </vt:variant>
      <vt:variant>
        <vt:lpwstr>_Toc186455561</vt:lpwstr>
      </vt:variant>
      <vt:variant>
        <vt:i4>1572919</vt:i4>
      </vt:variant>
      <vt:variant>
        <vt:i4>101</vt:i4>
      </vt:variant>
      <vt:variant>
        <vt:i4>0</vt:i4>
      </vt:variant>
      <vt:variant>
        <vt:i4>5</vt:i4>
      </vt:variant>
      <vt:variant>
        <vt:lpwstr/>
      </vt:variant>
      <vt:variant>
        <vt:lpwstr>_Toc186455560</vt:lpwstr>
      </vt:variant>
      <vt:variant>
        <vt:i4>1769527</vt:i4>
      </vt:variant>
      <vt:variant>
        <vt:i4>95</vt:i4>
      </vt:variant>
      <vt:variant>
        <vt:i4>0</vt:i4>
      </vt:variant>
      <vt:variant>
        <vt:i4>5</vt:i4>
      </vt:variant>
      <vt:variant>
        <vt:lpwstr/>
      </vt:variant>
      <vt:variant>
        <vt:lpwstr>_Toc186455559</vt:lpwstr>
      </vt:variant>
      <vt:variant>
        <vt:i4>1769527</vt:i4>
      </vt:variant>
      <vt:variant>
        <vt:i4>89</vt:i4>
      </vt:variant>
      <vt:variant>
        <vt:i4>0</vt:i4>
      </vt:variant>
      <vt:variant>
        <vt:i4>5</vt:i4>
      </vt:variant>
      <vt:variant>
        <vt:lpwstr/>
      </vt:variant>
      <vt:variant>
        <vt:lpwstr>_Toc186455558</vt:lpwstr>
      </vt:variant>
      <vt:variant>
        <vt:i4>1769527</vt:i4>
      </vt:variant>
      <vt:variant>
        <vt:i4>83</vt:i4>
      </vt:variant>
      <vt:variant>
        <vt:i4>0</vt:i4>
      </vt:variant>
      <vt:variant>
        <vt:i4>5</vt:i4>
      </vt:variant>
      <vt:variant>
        <vt:lpwstr/>
      </vt:variant>
      <vt:variant>
        <vt:lpwstr>_Toc186455557</vt:lpwstr>
      </vt:variant>
      <vt:variant>
        <vt:i4>1769527</vt:i4>
      </vt:variant>
      <vt:variant>
        <vt:i4>77</vt:i4>
      </vt:variant>
      <vt:variant>
        <vt:i4>0</vt:i4>
      </vt:variant>
      <vt:variant>
        <vt:i4>5</vt:i4>
      </vt:variant>
      <vt:variant>
        <vt:lpwstr/>
      </vt:variant>
      <vt:variant>
        <vt:lpwstr>_Toc186455556</vt:lpwstr>
      </vt:variant>
      <vt:variant>
        <vt:i4>1769527</vt:i4>
      </vt:variant>
      <vt:variant>
        <vt:i4>71</vt:i4>
      </vt:variant>
      <vt:variant>
        <vt:i4>0</vt:i4>
      </vt:variant>
      <vt:variant>
        <vt:i4>5</vt:i4>
      </vt:variant>
      <vt:variant>
        <vt:lpwstr/>
      </vt:variant>
      <vt:variant>
        <vt:lpwstr>_Toc186455555</vt:lpwstr>
      </vt:variant>
      <vt:variant>
        <vt:i4>1769527</vt:i4>
      </vt:variant>
      <vt:variant>
        <vt:i4>65</vt:i4>
      </vt:variant>
      <vt:variant>
        <vt:i4>0</vt:i4>
      </vt:variant>
      <vt:variant>
        <vt:i4>5</vt:i4>
      </vt:variant>
      <vt:variant>
        <vt:lpwstr/>
      </vt:variant>
      <vt:variant>
        <vt:lpwstr>_Toc186455554</vt:lpwstr>
      </vt:variant>
      <vt:variant>
        <vt:i4>1769527</vt:i4>
      </vt:variant>
      <vt:variant>
        <vt:i4>59</vt:i4>
      </vt:variant>
      <vt:variant>
        <vt:i4>0</vt:i4>
      </vt:variant>
      <vt:variant>
        <vt:i4>5</vt:i4>
      </vt:variant>
      <vt:variant>
        <vt:lpwstr/>
      </vt:variant>
      <vt:variant>
        <vt:lpwstr>_Toc186455553</vt:lpwstr>
      </vt:variant>
      <vt:variant>
        <vt:i4>1769527</vt:i4>
      </vt:variant>
      <vt:variant>
        <vt:i4>53</vt:i4>
      </vt:variant>
      <vt:variant>
        <vt:i4>0</vt:i4>
      </vt:variant>
      <vt:variant>
        <vt:i4>5</vt:i4>
      </vt:variant>
      <vt:variant>
        <vt:lpwstr/>
      </vt:variant>
      <vt:variant>
        <vt:lpwstr>_Toc186455552</vt:lpwstr>
      </vt:variant>
      <vt:variant>
        <vt:i4>1769527</vt:i4>
      </vt:variant>
      <vt:variant>
        <vt:i4>47</vt:i4>
      </vt:variant>
      <vt:variant>
        <vt:i4>0</vt:i4>
      </vt:variant>
      <vt:variant>
        <vt:i4>5</vt:i4>
      </vt:variant>
      <vt:variant>
        <vt:lpwstr/>
      </vt:variant>
      <vt:variant>
        <vt:lpwstr>_Toc186455551</vt:lpwstr>
      </vt:variant>
      <vt:variant>
        <vt:i4>1769527</vt:i4>
      </vt:variant>
      <vt:variant>
        <vt:i4>41</vt:i4>
      </vt:variant>
      <vt:variant>
        <vt:i4>0</vt:i4>
      </vt:variant>
      <vt:variant>
        <vt:i4>5</vt:i4>
      </vt:variant>
      <vt:variant>
        <vt:lpwstr/>
      </vt:variant>
      <vt:variant>
        <vt:lpwstr>_Toc186455550</vt:lpwstr>
      </vt:variant>
      <vt:variant>
        <vt:i4>1703991</vt:i4>
      </vt:variant>
      <vt:variant>
        <vt:i4>35</vt:i4>
      </vt:variant>
      <vt:variant>
        <vt:i4>0</vt:i4>
      </vt:variant>
      <vt:variant>
        <vt:i4>5</vt:i4>
      </vt:variant>
      <vt:variant>
        <vt:lpwstr/>
      </vt:variant>
      <vt:variant>
        <vt:lpwstr>_Toc186455549</vt:lpwstr>
      </vt:variant>
      <vt:variant>
        <vt:i4>1703991</vt:i4>
      </vt:variant>
      <vt:variant>
        <vt:i4>29</vt:i4>
      </vt:variant>
      <vt:variant>
        <vt:i4>0</vt:i4>
      </vt:variant>
      <vt:variant>
        <vt:i4>5</vt:i4>
      </vt:variant>
      <vt:variant>
        <vt:lpwstr/>
      </vt:variant>
      <vt:variant>
        <vt:lpwstr>_Toc186455548</vt:lpwstr>
      </vt:variant>
      <vt:variant>
        <vt:i4>1703991</vt:i4>
      </vt:variant>
      <vt:variant>
        <vt:i4>23</vt:i4>
      </vt:variant>
      <vt:variant>
        <vt:i4>0</vt:i4>
      </vt:variant>
      <vt:variant>
        <vt:i4>5</vt:i4>
      </vt:variant>
      <vt:variant>
        <vt:lpwstr/>
      </vt:variant>
      <vt:variant>
        <vt:lpwstr>_Toc186455547</vt:lpwstr>
      </vt:variant>
      <vt:variant>
        <vt:i4>1703991</vt:i4>
      </vt:variant>
      <vt:variant>
        <vt:i4>17</vt:i4>
      </vt:variant>
      <vt:variant>
        <vt:i4>0</vt:i4>
      </vt:variant>
      <vt:variant>
        <vt:i4>5</vt:i4>
      </vt:variant>
      <vt:variant>
        <vt:lpwstr/>
      </vt:variant>
      <vt:variant>
        <vt:lpwstr>_Toc186455546</vt:lpwstr>
      </vt:variant>
      <vt:variant>
        <vt:i4>1703991</vt:i4>
      </vt:variant>
      <vt:variant>
        <vt:i4>11</vt:i4>
      </vt:variant>
      <vt:variant>
        <vt:i4>0</vt:i4>
      </vt:variant>
      <vt:variant>
        <vt:i4>5</vt:i4>
      </vt:variant>
      <vt:variant>
        <vt:lpwstr/>
      </vt:variant>
      <vt:variant>
        <vt:lpwstr>_Toc186455545</vt:lpwstr>
      </vt:variant>
      <vt:variant>
        <vt:i4>1703991</vt:i4>
      </vt:variant>
      <vt:variant>
        <vt:i4>5</vt:i4>
      </vt:variant>
      <vt:variant>
        <vt:i4>0</vt:i4>
      </vt:variant>
      <vt:variant>
        <vt:i4>5</vt:i4>
      </vt:variant>
      <vt:variant>
        <vt:lpwstr/>
      </vt:variant>
      <vt:variant>
        <vt:lpwstr>_Toc186455544</vt:lpwstr>
      </vt:variant>
      <vt:variant>
        <vt:i4>1376275</vt:i4>
      </vt:variant>
      <vt:variant>
        <vt:i4>0</vt:i4>
      </vt:variant>
      <vt:variant>
        <vt:i4>0</vt:i4>
      </vt:variant>
      <vt:variant>
        <vt:i4>5</vt:i4>
      </vt:variant>
      <vt:variant>
        <vt:lpwstr>http://www.zgoeg.de/MEGBI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Untertitel</dc:subject>
  <dc:creator>Aecen</dc:creator>
  <cp:keywords/>
  <dc:description>Dokumentvorlage für islamische Fachbücher von DIdI e.V. Erstellt von: Nebil Messaoudi</dc:description>
  <cp:lastModifiedBy>hind</cp:lastModifiedBy>
  <cp:revision>127</cp:revision>
  <cp:lastPrinted>2007-03-05T22:16:00Z</cp:lastPrinted>
  <dcterms:created xsi:type="dcterms:W3CDTF">2020-12-08T18:53:00Z</dcterms:created>
  <dcterms:modified xsi:type="dcterms:W3CDTF">2021-11-15T10:11:00Z</dcterms:modified>
</cp:coreProperties>
</file>