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1E6" w:rsidRDefault="00646E53">
      <w:r>
        <w:rPr>
          <w:noProof/>
        </w:rPr>
        <w:drawing>
          <wp:anchor distT="0" distB="0" distL="114300" distR="114300" simplePos="0" relativeHeight="251662336" behindDoc="1" locked="0" layoutInCell="1" allowOverlap="1" wp14:anchorId="096E3075" wp14:editId="6345B4BF">
            <wp:simplePos x="0" y="0"/>
            <wp:positionH relativeFrom="page">
              <wp:posOffset>5574030</wp:posOffset>
            </wp:positionH>
            <wp:positionV relativeFrom="paragraph">
              <wp:posOffset>-495423</wp:posOffset>
            </wp:positionV>
            <wp:extent cx="2002790" cy="141033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2790" cy="1410335"/>
                    </a:xfrm>
                    <a:prstGeom prst="rect">
                      <a:avLst/>
                    </a:prstGeom>
                  </pic:spPr>
                </pic:pic>
              </a:graphicData>
            </a:graphic>
            <wp14:sizeRelH relativeFrom="margin">
              <wp14:pctWidth>0</wp14:pctWidth>
            </wp14:sizeRelH>
            <wp14:sizeRelV relativeFrom="margin">
              <wp14:pctHeight>0</wp14:pctHeight>
            </wp14:sizeRelV>
          </wp:anchor>
        </w:drawing>
      </w:r>
      <w:r w:rsidRPr="007371E6">
        <w:rPr>
          <w:b/>
          <w:bCs/>
          <w:noProof/>
          <w:sz w:val="36"/>
          <w:szCs w:val="36"/>
        </w:rPr>
        <w:drawing>
          <wp:anchor distT="0" distB="0" distL="114300" distR="114300" simplePos="0" relativeHeight="251659264" behindDoc="1" locked="0" layoutInCell="1" allowOverlap="1" wp14:anchorId="639157F3" wp14:editId="59E7FF69">
            <wp:simplePos x="0" y="0"/>
            <wp:positionH relativeFrom="page">
              <wp:align>left</wp:align>
            </wp:positionH>
            <wp:positionV relativeFrom="page">
              <wp:posOffset>760164</wp:posOffset>
            </wp:positionV>
            <wp:extent cx="5525378" cy="936434"/>
            <wp:effectExtent l="0" t="0" r="0" b="0"/>
            <wp:wrapSquare wrapText="bothSides"/>
            <wp:docPr id="1" name="Picture 1" descr="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ECENAR_Kopf_withWebsiteAdres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7633" cy="941901"/>
                    </a:xfrm>
                    <a:prstGeom prst="rect">
                      <a:avLst/>
                    </a:prstGeom>
                    <a:noFill/>
                  </pic:spPr>
                </pic:pic>
              </a:graphicData>
            </a:graphic>
            <wp14:sizeRelH relativeFrom="margin">
              <wp14:pctWidth>0</wp14:pctWidth>
            </wp14:sizeRelH>
            <wp14:sizeRelV relativeFrom="margin">
              <wp14:pctHeight>0</wp14:pctHeight>
            </wp14:sizeRelV>
          </wp:anchor>
        </w:drawing>
      </w:r>
    </w:p>
    <w:p w:rsidR="007371E6" w:rsidRDefault="007371E6"/>
    <w:p w:rsidR="00646E53" w:rsidRDefault="00646E53" w:rsidP="007371E6">
      <w:pPr>
        <w:jc w:val="center"/>
        <w:rPr>
          <w:b/>
          <w:bCs/>
          <w:sz w:val="36"/>
          <w:szCs w:val="36"/>
        </w:rPr>
      </w:pPr>
    </w:p>
    <w:p w:rsidR="00646E53" w:rsidRDefault="00646E53" w:rsidP="007371E6">
      <w:pPr>
        <w:jc w:val="center"/>
        <w:rPr>
          <w:b/>
          <w:bCs/>
          <w:sz w:val="36"/>
          <w:szCs w:val="36"/>
        </w:rPr>
      </w:pPr>
    </w:p>
    <w:p w:rsidR="00646E53" w:rsidRDefault="00646E53" w:rsidP="007371E6">
      <w:pPr>
        <w:jc w:val="center"/>
        <w:rPr>
          <w:b/>
          <w:bCs/>
          <w:sz w:val="36"/>
          <w:szCs w:val="36"/>
        </w:rPr>
      </w:pPr>
    </w:p>
    <w:p w:rsidR="00FA7D05" w:rsidRDefault="007371E6" w:rsidP="007371E6">
      <w:pPr>
        <w:jc w:val="center"/>
        <w:rPr>
          <w:b/>
          <w:bCs/>
          <w:sz w:val="36"/>
          <w:szCs w:val="36"/>
        </w:rPr>
      </w:pPr>
      <w:r w:rsidRPr="007371E6">
        <w:rPr>
          <w:b/>
          <w:bCs/>
          <w:noProof/>
          <w:sz w:val="36"/>
          <w:szCs w:val="36"/>
        </w:rPr>
        <w:drawing>
          <wp:anchor distT="0" distB="0" distL="114300" distR="114300" simplePos="0" relativeHeight="251660288" behindDoc="1" locked="0" layoutInCell="1" allowOverlap="1" wp14:anchorId="443F6614" wp14:editId="4F3BDB91">
            <wp:simplePos x="0" y="0"/>
            <wp:positionH relativeFrom="page">
              <wp:posOffset>2612390</wp:posOffset>
            </wp:positionH>
            <wp:positionV relativeFrom="page">
              <wp:posOffset>0</wp:posOffset>
            </wp:positionV>
            <wp:extent cx="2816860" cy="479425"/>
            <wp:effectExtent l="0" t="0" r="2540" b="0"/>
            <wp:wrapSquare wrapText="bothSides"/>
            <wp:docPr id="2" name="Picture 2" descr="Basm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asmall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6860" cy="479425"/>
                    </a:xfrm>
                    <a:prstGeom prst="rect">
                      <a:avLst/>
                    </a:prstGeom>
                    <a:noFill/>
                  </pic:spPr>
                </pic:pic>
              </a:graphicData>
            </a:graphic>
            <wp14:sizeRelH relativeFrom="margin">
              <wp14:pctWidth>0</wp14:pctWidth>
            </wp14:sizeRelH>
            <wp14:sizeRelV relativeFrom="margin">
              <wp14:pctHeight>0</wp14:pctHeight>
            </wp14:sizeRelV>
          </wp:anchor>
        </w:drawing>
      </w:r>
      <w:r w:rsidRPr="007371E6">
        <w:rPr>
          <w:b/>
          <w:bCs/>
          <w:sz w:val="36"/>
          <w:szCs w:val="36"/>
        </w:rPr>
        <w:t>Telecommunication</w:t>
      </w:r>
    </w:p>
    <w:p w:rsidR="007371E6" w:rsidRDefault="007371E6" w:rsidP="007371E6">
      <w:pPr>
        <w:jc w:val="center"/>
        <w:rPr>
          <w:b/>
          <w:bCs/>
          <w:sz w:val="36"/>
          <w:szCs w:val="36"/>
        </w:rPr>
      </w:pPr>
    </w:p>
    <w:p w:rsidR="007371E6" w:rsidRDefault="007371E6" w:rsidP="007371E6">
      <w:pPr>
        <w:jc w:val="center"/>
        <w:rPr>
          <w:b/>
          <w:bCs/>
          <w:sz w:val="36"/>
          <w:szCs w:val="36"/>
        </w:rPr>
      </w:pPr>
    </w:p>
    <w:p w:rsidR="007371E6" w:rsidRDefault="007371E6" w:rsidP="007371E6">
      <w:pPr>
        <w:rPr>
          <w:sz w:val="28"/>
          <w:szCs w:val="28"/>
        </w:rPr>
      </w:pPr>
      <w:r>
        <w:rPr>
          <w:sz w:val="28"/>
          <w:szCs w:val="28"/>
        </w:rPr>
        <w:t>Author: Maryam Abdel-karim</w:t>
      </w:r>
      <w:bookmarkStart w:id="0" w:name="_GoBack"/>
      <w:bookmarkEnd w:id="0"/>
    </w:p>
    <w:p w:rsidR="00067725" w:rsidRDefault="007371E6">
      <w:pPr>
        <w:rPr>
          <w:sz w:val="28"/>
          <w:szCs w:val="28"/>
        </w:rPr>
      </w:pPr>
      <w:r>
        <w:rPr>
          <w:sz w:val="28"/>
          <w:szCs w:val="28"/>
        </w:rPr>
        <w:br w:type="page"/>
      </w:r>
    </w:p>
    <w:sdt>
      <w:sdtPr>
        <w:rPr>
          <w:rFonts w:asciiTheme="minorHAnsi" w:eastAsiaTheme="minorHAnsi" w:hAnsiTheme="minorHAnsi" w:cstheme="minorBidi"/>
          <w:color w:val="auto"/>
          <w:sz w:val="22"/>
          <w:szCs w:val="22"/>
        </w:rPr>
        <w:id w:val="-1477067743"/>
        <w:docPartObj>
          <w:docPartGallery w:val="Table of Contents"/>
          <w:docPartUnique/>
        </w:docPartObj>
      </w:sdtPr>
      <w:sdtEndPr>
        <w:rPr>
          <w:b/>
          <w:bCs/>
          <w:noProof/>
        </w:rPr>
      </w:sdtEndPr>
      <w:sdtContent>
        <w:p w:rsidR="0043306D" w:rsidRDefault="0043306D">
          <w:pPr>
            <w:pStyle w:val="TOCHeading"/>
          </w:pPr>
          <w:r>
            <w:t>Contents</w:t>
          </w:r>
        </w:p>
        <w:p w:rsidR="00ED1433" w:rsidRDefault="0043306D">
          <w:pPr>
            <w:pStyle w:val="TOC1"/>
            <w:tabs>
              <w:tab w:val="left" w:pos="440"/>
              <w:tab w:val="right" w:leader="dot" w:pos="8630"/>
            </w:tabs>
            <w:rPr>
              <w:rFonts w:eastAsiaTheme="minorEastAsia"/>
              <w:noProof/>
            </w:rPr>
          </w:pPr>
          <w:r>
            <w:fldChar w:fldCharType="begin"/>
          </w:r>
          <w:r>
            <w:instrText xml:space="preserve"> TOC \o "1-3" \h \z \u </w:instrText>
          </w:r>
          <w:r>
            <w:fldChar w:fldCharType="separate"/>
          </w:r>
          <w:hyperlink w:anchor="_Toc35004867" w:history="1">
            <w:r w:rsidR="00ED1433" w:rsidRPr="00A20277">
              <w:rPr>
                <w:rStyle w:val="Hyperlink"/>
                <w:b/>
                <w:bCs/>
                <w:noProof/>
              </w:rPr>
              <w:t>1.</w:t>
            </w:r>
            <w:r w:rsidR="00ED1433">
              <w:rPr>
                <w:rFonts w:eastAsiaTheme="minorEastAsia"/>
                <w:noProof/>
              </w:rPr>
              <w:tab/>
            </w:r>
            <w:r w:rsidR="00ED1433" w:rsidRPr="00A20277">
              <w:rPr>
                <w:rStyle w:val="Hyperlink"/>
                <w:b/>
                <w:bCs/>
                <w:noProof/>
              </w:rPr>
              <w:t>Telephone</w:t>
            </w:r>
            <w:r w:rsidR="00ED1433">
              <w:rPr>
                <w:noProof/>
                <w:webHidden/>
              </w:rPr>
              <w:tab/>
            </w:r>
            <w:r w:rsidR="00ED1433">
              <w:rPr>
                <w:noProof/>
                <w:webHidden/>
              </w:rPr>
              <w:fldChar w:fldCharType="begin"/>
            </w:r>
            <w:r w:rsidR="00ED1433">
              <w:rPr>
                <w:noProof/>
                <w:webHidden/>
              </w:rPr>
              <w:instrText xml:space="preserve"> PAGEREF _Toc35004867 \h </w:instrText>
            </w:r>
            <w:r w:rsidR="00ED1433">
              <w:rPr>
                <w:noProof/>
                <w:webHidden/>
              </w:rPr>
            </w:r>
            <w:r w:rsidR="00ED1433">
              <w:rPr>
                <w:noProof/>
                <w:webHidden/>
              </w:rPr>
              <w:fldChar w:fldCharType="separate"/>
            </w:r>
            <w:r w:rsidR="00ED1433">
              <w:rPr>
                <w:noProof/>
                <w:webHidden/>
              </w:rPr>
              <w:t>3</w:t>
            </w:r>
            <w:r w:rsidR="00ED1433">
              <w:rPr>
                <w:noProof/>
                <w:webHidden/>
              </w:rPr>
              <w:fldChar w:fldCharType="end"/>
            </w:r>
          </w:hyperlink>
        </w:p>
        <w:p w:rsidR="00ED1433" w:rsidRDefault="00ED1433">
          <w:pPr>
            <w:pStyle w:val="TOC1"/>
            <w:tabs>
              <w:tab w:val="left" w:pos="440"/>
              <w:tab w:val="right" w:leader="dot" w:pos="8630"/>
            </w:tabs>
            <w:rPr>
              <w:rFonts w:eastAsiaTheme="minorEastAsia"/>
              <w:noProof/>
            </w:rPr>
          </w:pPr>
          <w:hyperlink w:anchor="_Toc35004868" w:history="1">
            <w:r w:rsidRPr="00A20277">
              <w:rPr>
                <w:rStyle w:val="Hyperlink"/>
                <w:b/>
                <w:bCs/>
                <w:noProof/>
              </w:rPr>
              <w:t>2.</w:t>
            </w:r>
            <w:r>
              <w:rPr>
                <w:rFonts w:eastAsiaTheme="minorEastAsia"/>
                <w:noProof/>
              </w:rPr>
              <w:tab/>
            </w:r>
            <w:r w:rsidRPr="00A20277">
              <w:rPr>
                <w:rStyle w:val="Hyperlink"/>
                <w:b/>
                <w:bCs/>
                <w:noProof/>
              </w:rPr>
              <w:t>Free radio and television broadcasting</w:t>
            </w:r>
            <w:r>
              <w:rPr>
                <w:noProof/>
                <w:webHidden/>
              </w:rPr>
              <w:tab/>
            </w:r>
            <w:r>
              <w:rPr>
                <w:noProof/>
                <w:webHidden/>
              </w:rPr>
              <w:fldChar w:fldCharType="begin"/>
            </w:r>
            <w:r>
              <w:rPr>
                <w:noProof/>
                <w:webHidden/>
              </w:rPr>
              <w:instrText xml:space="preserve"> PAGEREF _Toc35004868 \h </w:instrText>
            </w:r>
            <w:r>
              <w:rPr>
                <w:noProof/>
                <w:webHidden/>
              </w:rPr>
            </w:r>
            <w:r>
              <w:rPr>
                <w:noProof/>
                <w:webHidden/>
              </w:rPr>
              <w:fldChar w:fldCharType="separate"/>
            </w:r>
            <w:r>
              <w:rPr>
                <w:noProof/>
                <w:webHidden/>
              </w:rPr>
              <w:t>4</w:t>
            </w:r>
            <w:r>
              <w:rPr>
                <w:noProof/>
                <w:webHidden/>
              </w:rPr>
              <w:fldChar w:fldCharType="end"/>
            </w:r>
          </w:hyperlink>
        </w:p>
        <w:p w:rsidR="00ED1433" w:rsidRDefault="00ED1433">
          <w:pPr>
            <w:pStyle w:val="TOC1"/>
            <w:tabs>
              <w:tab w:val="left" w:pos="440"/>
              <w:tab w:val="right" w:leader="dot" w:pos="8630"/>
            </w:tabs>
            <w:rPr>
              <w:rFonts w:eastAsiaTheme="minorEastAsia"/>
              <w:noProof/>
            </w:rPr>
          </w:pPr>
          <w:hyperlink w:anchor="_Toc35004869" w:history="1">
            <w:r w:rsidRPr="00A20277">
              <w:rPr>
                <w:rStyle w:val="Hyperlink"/>
                <w:b/>
                <w:bCs/>
                <w:noProof/>
              </w:rPr>
              <w:t>3.</w:t>
            </w:r>
            <w:r>
              <w:rPr>
                <w:rFonts w:eastAsiaTheme="minorEastAsia"/>
                <w:noProof/>
              </w:rPr>
              <w:tab/>
            </w:r>
            <w:r w:rsidRPr="00A20277">
              <w:rPr>
                <w:rStyle w:val="Hyperlink"/>
                <w:b/>
                <w:bCs/>
                <w:noProof/>
              </w:rPr>
              <w:t>Paid radio and television</w:t>
            </w:r>
            <w:r>
              <w:rPr>
                <w:noProof/>
                <w:webHidden/>
              </w:rPr>
              <w:tab/>
            </w:r>
            <w:r>
              <w:rPr>
                <w:noProof/>
                <w:webHidden/>
              </w:rPr>
              <w:fldChar w:fldCharType="begin"/>
            </w:r>
            <w:r>
              <w:rPr>
                <w:noProof/>
                <w:webHidden/>
              </w:rPr>
              <w:instrText xml:space="preserve"> PAGEREF _Toc35004869 \h </w:instrText>
            </w:r>
            <w:r>
              <w:rPr>
                <w:noProof/>
                <w:webHidden/>
              </w:rPr>
            </w:r>
            <w:r>
              <w:rPr>
                <w:noProof/>
                <w:webHidden/>
              </w:rPr>
              <w:fldChar w:fldCharType="separate"/>
            </w:r>
            <w:r>
              <w:rPr>
                <w:noProof/>
                <w:webHidden/>
              </w:rPr>
              <w:t>4</w:t>
            </w:r>
            <w:r>
              <w:rPr>
                <w:noProof/>
                <w:webHidden/>
              </w:rPr>
              <w:fldChar w:fldCharType="end"/>
            </w:r>
          </w:hyperlink>
        </w:p>
        <w:p w:rsidR="00ED1433" w:rsidRDefault="00ED1433">
          <w:pPr>
            <w:pStyle w:val="TOC1"/>
            <w:tabs>
              <w:tab w:val="left" w:pos="440"/>
              <w:tab w:val="right" w:leader="dot" w:pos="8630"/>
            </w:tabs>
            <w:rPr>
              <w:rFonts w:eastAsiaTheme="minorEastAsia"/>
              <w:noProof/>
            </w:rPr>
          </w:pPr>
          <w:hyperlink w:anchor="_Toc35004870" w:history="1">
            <w:r w:rsidRPr="00A20277">
              <w:rPr>
                <w:rStyle w:val="Hyperlink"/>
                <w:b/>
                <w:bCs/>
                <w:noProof/>
              </w:rPr>
              <w:t>4.</w:t>
            </w:r>
            <w:r>
              <w:rPr>
                <w:rFonts w:eastAsiaTheme="minorEastAsia"/>
                <w:noProof/>
              </w:rPr>
              <w:tab/>
            </w:r>
            <w:r w:rsidRPr="00A20277">
              <w:rPr>
                <w:rStyle w:val="Hyperlink"/>
                <w:b/>
                <w:bCs/>
                <w:noProof/>
              </w:rPr>
              <w:t>Internet services</w:t>
            </w:r>
            <w:r>
              <w:rPr>
                <w:noProof/>
                <w:webHidden/>
              </w:rPr>
              <w:tab/>
            </w:r>
            <w:r>
              <w:rPr>
                <w:noProof/>
                <w:webHidden/>
              </w:rPr>
              <w:fldChar w:fldCharType="begin"/>
            </w:r>
            <w:r>
              <w:rPr>
                <w:noProof/>
                <w:webHidden/>
              </w:rPr>
              <w:instrText xml:space="preserve"> PAGEREF _Toc35004870 \h </w:instrText>
            </w:r>
            <w:r>
              <w:rPr>
                <w:noProof/>
                <w:webHidden/>
              </w:rPr>
            </w:r>
            <w:r>
              <w:rPr>
                <w:noProof/>
                <w:webHidden/>
              </w:rPr>
              <w:fldChar w:fldCharType="separate"/>
            </w:r>
            <w:r>
              <w:rPr>
                <w:noProof/>
                <w:webHidden/>
              </w:rPr>
              <w:t>4</w:t>
            </w:r>
            <w:r>
              <w:rPr>
                <w:noProof/>
                <w:webHidden/>
              </w:rPr>
              <w:fldChar w:fldCharType="end"/>
            </w:r>
          </w:hyperlink>
        </w:p>
        <w:p w:rsidR="00ED1433" w:rsidRDefault="00ED1433">
          <w:pPr>
            <w:pStyle w:val="TOC1"/>
            <w:tabs>
              <w:tab w:val="left" w:pos="440"/>
              <w:tab w:val="right" w:leader="dot" w:pos="8630"/>
            </w:tabs>
            <w:rPr>
              <w:rFonts w:eastAsiaTheme="minorEastAsia"/>
              <w:noProof/>
            </w:rPr>
          </w:pPr>
          <w:hyperlink w:anchor="_Toc35004871" w:history="1">
            <w:r w:rsidRPr="00A20277">
              <w:rPr>
                <w:rStyle w:val="Hyperlink"/>
                <w:b/>
                <w:bCs/>
                <w:noProof/>
              </w:rPr>
              <w:t>5.</w:t>
            </w:r>
            <w:r>
              <w:rPr>
                <w:rFonts w:eastAsiaTheme="minorEastAsia"/>
                <w:noProof/>
              </w:rPr>
              <w:tab/>
            </w:r>
            <w:r w:rsidRPr="00A20277">
              <w:rPr>
                <w:rStyle w:val="Hyperlink"/>
                <w:b/>
                <w:bCs/>
                <w:noProof/>
              </w:rPr>
              <w:t>ADSL services</w:t>
            </w:r>
            <w:r>
              <w:rPr>
                <w:noProof/>
                <w:webHidden/>
              </w:rPr>
              <w:tab/>
            </w:r>
            <w:r>
              <w:rPr>
                <w:noProof/>
                <w:webHidden/>
              </w:rPr>
              <w:fldChar w:fldCharType="begin"/>
            </w:r>
            <w:r>
              <w:rPr>
                <w:noProof/>
                <w:webHidden/>
              </w:rPr>
              <w:instrText xml:space="preserve"> PAGEREF _Toc35004871 \h </w:instrText>
            </w:r>
            <w:r>
              <w:rPr>
                <w:noProof/>
                <w:webHidden/>
              </w:rPr>
            </w:r>
            <w:r>
              <w:rPr>
                <w:noProof/>
                <w:webHidden/>
              </w:rPr>
              <w:fldChar w:fldCharType="separate"/>
            </w:r>
            <w:r>
              <w:rPr>
                <w:noProof/>
                <w:webHidden/>
              </w:rPr>
              <w:t>4</w:t>
            </w:r>
            <w:r>
              <w:rPr>
                <w:noProof/>
                <w:webHidden/>
              </w:rPr>
              <w:fldChar w:fldCharType="end"/>
            </w:r>
          </w:hyperlink>
        </w:p>
        <w:p w:rsidR="00ED1433" w:rsidRDefault="00ED1433">
          <w:pPr>
            <w:pStyle w:val="TOC1"/>
            <w:tabs>
              <w:tab w:val="left" w:pos="440"/>
              <w:tab w:val="right" w:leader="dot" w:pos="8630"/>
            </w:tabs>
            <w:rPr>
              <w:rFonts w:eastAsiaTheme="minorEastAsia"/>
              <w:noProof/>
            </w:rPr>
          </w:pPr>
          <w:hyperlink w:anchor="_Toc35004872" w:history="1">
            <w:r w:rsidRPr="00A20277">
              <w:rPr>
                <w:rStyle w:val="Hyperlink"/>
                <w:b/>
                <w:bCs/>
                <w:noProof/>
              </w:rPr>
              <w:t>6.</w:t>
            </w:r>
            <w:r>
              <w:rPr>
                <w:rFonts w:eastAsiaTheme="minorEastAsia"/>
                <w:noProof/>
              </w:rPr>
              <w:tab/>
            </w:r>
            <w:r w:rsidRPr="00A20277">
              <w:rPr>
                <w:rStyle w:val="Hyperlink"/>
                <w:b/>
                <w:bCs/>
                <w:noProof/>
              </w:rPr>
              <w:t>Broadband Internet</w:t>
            </w:r>
            <w:r>
              <w:rPr>
                <w:noProof/>
                <w:webHidden/>
              </w:rPr>
              <w:tab/>
            </w:r>
            <w:r>
              <w:rPr>
                <w:noProof/>
                <w:webHidden/>
              </w:rPr>
              <w:fldChar w:fldCharType="begin"/>
            </w:r>
            <w:r>
              <w:rPr>
                <w:noProof/>
                <w:webHidden/>
              </w:rPr>
              <w:instrText xml:space="preserve"> PAGEREF _Toc35004872 \h </w:instrText>
            </w:r>
            <w:r>
              <w:rPr>
                <w:noProof/>
                <w:webHidden/>
              </w:rPr>
            </w:r>
            <w:r>
              <w:rPr>
                <w:noProof/>
                <w:webHidden/>
              </w:rPr>
              <w:fldChar w:fldCharType="separate"/>
            </w:r>
            <w:r>
              <w:rPr>
                <w:noProof/>
                <w:webHidden/>
              </w:rPr>
              <w:t>5</w:t>
            </w:r>
            <w:r>
              <w:rPr>
                <w:noProof/>
                <w:webHidden/>
              </w:rPr>
              <w:fldChar w:fldCharType="end"/>
            </w:r>
          </w:hyperlink>
        </w:p>
        <w:p w:rsidR="00ED1433" w:rsidRDefault="00ED1433">
          <w:pPr>
            <w:pStyle w:val="TOC1"/>
            <w:tabs>
              <w:tab w:val="left" w:pos="440"/>
              <w:tab w:val="right" w:leader="dot" w:pos="8630"/>
            </w:tabs>
            <w:rPr>
              <w:rFonts w:eastAsiaTheme="minorEastAsia"/>
              <w:noProof/>
            </w:rPr>
          </w:pPr>
          <w:hyperlink w:anchor="_Toc35004873" w:history="1">
            <w:r w:rsidRPr="00A20277">
              <w:rPr>
                <w:rStyle w:val="Hyperlink"/>
                <w:b/>
                <w:bCs/>
                <w:noProof/>
              </w:rPr>
              <w:t>7.</w:t>
            </w:r>
            <w:r>
              <w:rPr>
                <w:rFonts w:eastAsiaTheme="minorEastAsia"/>
                <w:noProof/>
              </w:rPr>
              <w:tab/>
            </w:r>
            <w:r w:rsidRPr="00A20277">
              <w:rPr>
                <w:rStyle w:val="Hyperlink"/>
                <w:b/>
                <w:bCs/>
                <w:noProof/>
              </w:rPr>
              <w:t>ISPs (Internet Services Providers)</w:t>
            </w:r>
            <w:r>
              <w:rPr>
                <w:noProof/>
                <w:webHidden/>
              </w:rPr>
              <w:tab/>
            </w:r>
            <w:r>
              <w:rPr>
                <w:noProof/>
                <w:webHidden/>
              </w:rPr>
              <w:fldChar w:fldCharType="begin"/>
            </w:r>
            <w:r>
              <w:rPr>
                <w:noProof/>
                <w:webHidden/>
              </w:rPr>
              <w:instrText xml:space="preserve"> PAGEREF _Toc35004873 \h </w:instrText>
            </w:r>
            <w:r>
              <w:rPr>
                <w:noProof/>
                <w:webHidden/>
              </w:rPr>
            </w:r>
            <w:r>
              <w:rPr>
                <w:noProof/>
                <w:webHidden/>
              </w:rPr>
              <w:fldChar w:fldCharType="separate"/>
            </w:r>
            <w:r>
              <w:rPr>
                <w:noProof/>
                <w:webHidden/>
              </w:rPr>
              <w:t>5</w:t>
            </w:r>
            <w:r>
              <w:rPr>
                <w:noProof/>
                <w:webHidden/>
              </w:rPr>
              <w:fldChar w:fldCharType="end"/>
            </w:r>
          </w:hyperlink>
        </w:p>
        <w:p w:rsidR="00ED1433" w:rsidRDefault="00ED1433">
          <w:pPr>
            <w:pStyle w:val="TOC1"/>
            <w:tabs>
              <w:tab w:val="left" w:pos="440"/>
              <w:tab w:val="right" w:leader="dot" w:pos="8630"/>
            </w:tabs>
            <w:rPr>
              <w:rFonts w:eastAsiaTheme="minorEastAsia"/>
              <w:noProof/>
            </w:rPr>
          </w:pPr>
          <w:hyperlink w:anchor="_Toc35004874" w:history="1">
            <w:r w:rsidRPr="00A20277">
              <w:rPr>
                <w:rStyle w:val="Hyperlink"/>
                <w:b/>
                <w:bCs/>
                <w:noProof/>
              </w:rPr>
              <w:t>8.</w:t>
            </w:r>
            <w:r>
              <w:rPr>
                <w:rFonts w:eastAsiaTheme="minorEastAsia"/>
                <w:noProof/>
              </w:rPr>
              <w:tab/>
            </w:r>
            <w:r w:rsidRPr="00A20277">
              <w:rPr>
                <w:rStyle w:val="Hyperlink"/>
                <w:b/>
                <w:bCs/>
                <w:noProof/>
              </w:rPr>
              <w:t>DSPs (Data Service Providers)</w:t>
            </w:r>
            <w:r>
              <w:rPr>
                <w:noProof/>
                <w:webHidden/>
              </w:rPr>
              <w:tab/>
            </w:r>
            <w:r>
              <w:rPr>
                <w:noProof/>
                <w:webHidden/>
              </w:rPr>
              <w:fldChar w:fldCharType="begin"/>
            </w:r>
            <w:r>
              <w:rPr>
                <w:noProof/>
                <w:webHidden/>
              </w:rPr>
              <w:instrText xml:space="preserve"> PAGEREF _Toc35004874 \h </w:instrText>
            </w:r>
            <w:r>
              <w:rPr>
                <w:noProof/>
                <w:webHidden/>
              </w:rPr>
            </w:r>
            <w:r>
              <w:rPr>
                <w:noProof/>
                <w:webHidden/>
              </w:rPr>
              <w:fldChar w:fldCharType="separate"/>
            </w:r>
            <w:r>
              <w:rPr>
                <w:noProof/>
                <w:webHidden/>
              </w:rPr>
              <w:t>6</w:t>
            </w:r>
            <w:r>
              <w:rPr>
                <w:noProof/>
                <w:webHidden/>
              </w:rPr>
              <w:fldChar w:fldCharType="end"/>
            </w:r>
          </w:hyperlink>
        </w:p>
        <w:p w:rsidR="00ED1433" w:rsidRDefault="00ED1433">
          <w:pPr>
            <w:pStyle w:val="TOC1"/>
            <w:tabs>
              <w:tab w:val="left" w:pos="440"/>
              <w:tab w:val="right" w:leader="dot" w:pos="8630"/>
            </w:tabs>
            <w:rPr>
              <w:rFonts w:eastAsiaTheme="minorEastAsia"/>
              <w:noProof/>
            </w:rPr>
          </w:pPr>
          <w:hyperlink w:anchor="_Toc35004875" w:history="1">
            <w:r w:rsidRPr="00A20277">
              <w:rPr>
                <w:rStyle w:val="Hyperlink"/>
                <w:b/>
                <w:bCs/>
                <w:noProof/>
              </w:rPr>
              <w:t>9.</w:t>
            </w:r>
            <w:r>
              <w:rPr>
                <w:rFonts w:eastAsiaTheme="minorEastAsia"/>
                <w:noProof/>
              </w:rPr>
              <w:tab/>
            </w:r>
            <w:r w:rsidRPr="00A20277">
              <w:rPr>
                <w:rStyle w:val="Hyperlink"/>
                <w:b/>
                <w:bCs/>
                <w:noProof/>
              </w:rPr>
              <w:t>Statistics</w:t>
            </w:r>
            <w:r>
              <w:rPr>
                <w:noProof/>
                <w:webHidden/>
              </w:rPr>
              <w:tab/>
            </w:r>
            <w:r>
              <w:rPr>
                <w:noProof/>
                <w:webHidden/>
              </w:rPr>
              <w:fldChar w:fldCharType="begin"/>
            </w:r>
            <w:r>
              <w:rPr>
                <w:noProof/>
                <w:webHidden/>
              </w:rPr>
              <w:instrText xml:space="preserve"> PAGEREF _Toc35004875 \h </w:instrText>
            </w:r>
            <w:r>
              <w:rPr>
                <w:noProof/>
                <w:webHidden/>
              </w:rPr>
            </w:r>
            <w:r>
              <w:rPr>
                <w:noProof/>
                <w:webHidden/>
              </w:rPr>
              <w:fldChar w:fldCharType="separate"/>
            </w:r>
            <w:r>
              <w:rPr>
                <w:noProof/>
                <w:webHidden/>
              </w:rPr>
              <w:t>6</w:t>
            </w:r>
            <w:r>
              <w:rPr>
                <w:noProof/>
                <w:webHidden/>
              </w:rPr>
              <w:fldChar w:fldCharType="end"/>
            </w:r>
          </w:hyperlink>
        </w:p>
        <w:p w:rsidR="00ED1433" w:rsidRDefault="00ED1433">
          <w:pPr>
            <w:pStyle w:val="TOC2"/>
            <w:tabs>
              <w:tab w:val="left" w:pos="880"/>
              <w:tab w:val="right" w:leader="dot" w:pos="8630"/>
            </w:tabs>
            <w:rPr>
              <w:rFonts w:eastAsiaTheme="minorEastAsia"/>
              <w:noProof/>
            </w:rPr>
          </w:pPr>
          <w:hyperlink w:anchor="_Toc35004876" w:history="1">
            <w:r w:rsidRPr="00A20277">
              <w:rPr>
                <w:rStyle w:val="Hyperlink"/>
                <w:b/>
                <w:bCs/>
                <w:noProof/>
              </w:rPr>
              <w:t>9.1.</w:t>
            </w:r>
            <w:r>
              <w:rPr>
                <w:rFonts w:eastAsiaTheme="minorEastAsia"/>
                <w:noProof/>
              </w:rPr>
              <w:tab/>
            </w:r>
            <w:r w:rsidRPr="00A20277">
              <w:rPr>
                <w:rStyle w:val="Hyperlink"/>
                <w:b/>
                <w:bCs/>
                <w:noProof/>
              </w:rPr>
              <w:t>Landline</w:t>
            </w:r>
            <w:r>
              <w:rPr>
                <w:noProof/>
                <w:webHidden/>
              </w:rPr>
              <w:tab/>
            </w:r>
            <w:r>
              <w:rPr>
                <w:noProof/>
                <w:webHidden/>
              </w:rPr>
              <w:fldChar w:fldCharType="begin"/>
            </w:r>
            <w:r>
              <w:rPr>
                <w:noProof/>
                <w:webHidden/>
              </w:rPr>
              <w:instrText xml:space="preserve"> PAGEREF _Toc35004876 \h </w:instrText>
            </w:r>
            <w:r>
              <w:rPr>
                <w:noProof/>
                <w:webHidden/>
              </w:rPr>
            </w:r>
            <w:r>
              <w:rPr>
                <w:noProof/>
                <w:webHidden/>
              </w:rPr>
              <w:fldChar w:fldCharType="separate"/>
            </w:r>
            <w:r>
              <w:rPr>
                <w:noProof/>
                <w:webHidden/>
              </w:rPr>
              <w:t>6</w:t>
            </w:r>
            <w:r>
              <w:rPr>
                <w:noProof/>
                <w:webHidden/>
              </w:rPr>
              <w:fldChar w:fldCharType="end"/>
            </w:r>
          </w:hyperlink>
        </w:p>
        <w:p w:rsidR="00ED1433" w:rsidRDefault="00ED1433">
          <w:pPr>
            <w:pStyle w:val="TOC2"/>
            <w:tabs>
              <w:tab w:val="left" w:pos="880"/>
              <w:tab w:val="right" w:leader="dot" w:pos="8630"/>
            </w:tabs>
            <w:rPr>
              <w:rFonts w:eastAsiaTheme="minorEastAsia"/>
              <w:noProof/>
            </w:rPr>
          </w:pPr>
          <w:hyperlink w:anchor="_Toc35004877" w:history="1">
            <w:r w:rsidRPr="00A20277">
              <w:rPr>
                <w:rStyle w:val="Hyperlink"/>
                <w:b/>
                <w:bCs/>
                <w:noProof/>
              </w:rPr>
              <w:t>9.2.</w:t>
            </w:r>
            <w:r>
              <w:rPr>
                <w:rFonts w:eastAsiaTheme="minorEastAsia"/>
                <w:noProof/>
              </w:rPr>
              <w:tab/>
            </w:r>
            <w:r w:rsidRPr="00A20277">
              <w:rPr>
                <w:rStyle w:val="Hyperlink"/>
                <w:b/>
                <w:bCs/>
                <w:noProof/>
              </w:rPr>
              <w:t>Internet</w:t>
            </w:r>
            <w:r>
              <w:rPr>
                <w:noProof/>
                <w:webHidden/>
              </w:rPr>
              <w:tab/>
            </w:r>
            <w:r>
              <w:rPr>
                <w:noProof/>
                <w:webHidden/>
              </w:rPr>
              <w:fldChar w:fldCharType="begin"/>
            </w:r>
            <w:r>
              <w:rPr>
                <w:noProof/>
                <w:webHidden/>
              </w:rPr>
              <w:instrText xml:space="preserve"> PAGEREF _Toc35004877 \h </w:instrText>
            </w:r>
            <w:r>
              <w:rPr>
                <w:noProof/>
                <w:webHidden/>
              </w:rPr>
            </w:r>
            <w:r>
              <w:rPr>
                <w:noProof/>
                <w:webHidden/>
              </w:rPr>
              <w:fldChar w:fldCharType="separate"/>
            </w:r>
            <w:r>
              <w:rPr>
                <w:noProof/>
                <w:webHidden/>
              </w:rPr>
              <w:t>7</w:t>
            </w:r>
            <w:r>
              <w:rPr>
                <w:noProof/>
                <w:webHidden/>
              </w:rPr>
              <w:fldChar w:fldCharType="end"/>
            </w:r>
          </w:hyperlink>
        </w:p>
        <w:p w:rsidR="00ED1433" w:rsidRDefault="00ED1433">
          <w:pPr>
            <w:pStyle w:val="TOC2"/>
            <w:tabs>
              <w:tab w:val="left" w:pos="880"/>
              <w:tab w:val="right" w:leader="dot" w:pos="8630"/>
            </w:tabs>
            <w:rPr>
              <w:rFonts w:eastAsiaTheme="minorEastAsia"/>
              <w:noProof/>
            </w:rPr>
          </w:pPr>
          <w:hyperlink w:anchor="_Toc35004878" w:history="1">
            <w:r w:rsidRPr="00A20277">
              <w:rPr>
                <w:rStyle w:val="Hyperlink"/>
                <w:b/>
                <w:bCs/>
                <w:noProof/>
              </w:rPr>
              <w:t>9.3.</w:t>
            </w:r>
            <w:r>
              <w:rPr>
                <w:rFonts w:eastAsiaTheme="minorEastAsia"/>
                <w:noProof/>
              </w:rPr>
              <w:tab/>
            </w:r>
            <w:r w:rsidRPr="00A20277">
              <w:rPr>
                <w:rStyle w:val="Hyperlink"/>
                <w:b/>
                <w:bCs/>
                <w:noProof/>
              </w:rPr>
              <w:t>DSL</w:t>
            </w:r>
            <w:r>
              <w:rPr>
                <w:noProof/>
                <w:webHidden/>
              </w:rPr>
              <w:tab/>
            </w:r>
            <w:r>
              <w:rPr>
                <w:noProof/>
                <w:webHidden/>
              </w:rPr>
              <w:fldChar w:fldCharType="begin"/>
            </w:r>
            <w:r>
              <w:rPr>
                <w:noProof/>
                <w:webHidden/>
              </w:rPr>
              <w:instrText xml:space="preserve"> PAGEREF _Toc35004878 \h </w:instrText>
            </w:r>
            <w:r>
              <w:rPr>
                <w:noProof/>
                <w:webHidden/>
              </w:rPr>
            </w:r>
            <w:r>
              <w:rPr>
                <w:noProof/>
                <w:webHidden/>
              </w:rPr>
              <w:fldChar w:fldCharType="separate"/>
            </w:r>
            <w:r>
              <w:rPr>
                <w:noProof/>
                <w:webHidden/>
              </w:rPr>
              <w:t>8</w:t>
            </w:r>
            <w:r>
              <w:rPr>
                <w:noProof/>
                <w:webHidden/>
              </w:rPr>
              <w:fldChar w:fldCharType="end"/>
            </w:r>
          </w:hyperlink>
        </w:p>
        <w:p w:rsidR="00ED1433" w:rsidRDefault="00ED1433">
          <w:pPr>
            <w:pStyle w:val="TOC2"/>
            <w:tabs>
              <w:tab w:val="left" w:pos="880"/>
              <w:tab w:val="right" w:leader="dot" w:pos="8630"/>
            </w:tabs>
            <w:rPr>
              <w:rFonts w:eastAsiaTheme="minorEastAsia"/>
              <w:noProof/>
            </w:rPr>
          </w:pPr>
          <w:hyperlink w:anchor="_Toc35004879" w:history="1">
            <w:r w:rsidRPr="00A20277">
              <w:rPr>
                <w:rStyle w:val="Hyperlink"/>
                <w:b/>
                <w:bCs/>
                <w:noProof/>
              </w:rPr>
              <w:t>9.4.</w:t>
            </w:r>
            <w:r>
              <w:rPr>
                <w:rFonts w:eastAsiaTheme="minorEastAsia"/>
                <w:noProof/>
              </w:rPr>
              <w:tab/>
            </w:r>
            <w:r w:rsidRPr="00A20277">
              <w:rPr>
                <w:rStyle w:val="Hyperlink"/>
                <w:b/>
                <w:bCs/>
                <w:noProof/>
              </w:rPr>
              <w:t>Mobile cellular</w:t>
            </w:r>
            <w:r>
              <w:rPr>
                <w:noProof/>
                <w:webHidden/>
              </w:rPr>
              <w:tab/>
            </w:r>
            <w:r>
              <w:rPr>
                <w:noProof/>
                <w:webHidden/>
              </w:rPr>
              <w:fldChar w:fldCharType="begin"/>
            </w:r>
            <w:r>
              <w:rPr>
                <w:noProof/>
                <w:webHidden/>
              </w:rPr>
              <w:instrText xml:space="preserve"> PAGEREF _Toc35004879 \h </w:instrText>
            </w:r>
            <w:r>
              <w:rPr>
                <w:noProof/>
                <w:webHidden/>
              </w:rPr>
            </w:r>
            <w:r>
              <w:rPr>
                <w:noProof/>
                <w:webHidden/>
              </w:rPr>
              <w:fldChar w:fldCharType="separate"/>
            </w:r>
            <w:r>
              <w:rPr>
                <w:noProof/>
                <w:webHidden/>
              </w:rPr>
              <w:t>12</w:t>
            </w:r>
            <w:r>
              <w:rPr>
                <w:noProof/>
                <w:webHidden/>
              </w:rPr>
              <w:fldChar w:fldCharType="end"/>
            </w:r>
          </w:hyperlink>
        </w:p>
        <w:p w:rsidR="00ED1433" w:rsidRDefault="00ED1433">
          <w:pPr>
            <w:pStyle w:val="TOC2"/>
            <w:tabs>
              <w:tab w:val="left" w:pos="880"/>
              <w:tab w:val="right" w:leader="dot" w:pos="8630"/>
            </w:tabs>
            <w:rPr>
              <w:rFonts w:eastAsiaTheme="minorEastAsia"/>
              <w:noProof/>
            </w:rPr>
          </w:pPr>
          <w:hyperlink w:anchor="_Toc35004880" w:history="1">
            <w:r w:rsidRPr="00A20277">
              <w:rPr>
                <w:rStyle w:val="Hyperlink"/>
                <w:b/>
                <w:bCs/>
                <w:noProof/>
              </w:rPr>
              <w:t>9.5.</w:t>
            </w:r>
            <w:r>
              <w:rPr>
                <w:rFonts w:eastAsiaTheme="minorEastAsia"/>
                <w:noProof/>
              </w:rPr>
              <w:tab/>
            </w:r>
            <w:r w:rsidRPr="00A20277">
              <w:rPr>
                <w:rStyle w:val="Hyperlink"/>
                <w:b/>
                <w:bCs/>
                <w:noProof/>
              </w:rPr>
              <w:t>Telecom One Stop Shops (OSS)</w:t>
            </w:r>
            <w:r>
              <w:rPr>
                <w:noProof/>
                <w:webHidden/>
              </w:rPr>
              <w:tab/>
            </w:r>
            <w:r>
              <w:rPr>
                <w:noProof/>
                <w:webHidden/>
              </w:rPr>
              <w:fldChar w:fldCharType="begin"/>
            </w:r>
            <w:r>
              <w:rPr>
                <w:noProof/>
                <w:webHidden/>
              </w:rPr>
              <w:instrText xml:space="preserve"> PAGEREF _Toc35004880 \h </w:instrText>
            </w:r>
            <w:r>
              <w:rPr>
                <w:noProof/>
                <w:webHidden/>
              </w:rPr>
            </w:r>
            <w:r>
              <w:rPr>
                <w:noProof/>
                <w:webHidden/>
              </w:rPr>
              <w:fldChar w:fldCharType="separate"/>
            </w:r>
            <w:r>
              <w:rPr>
                <w:noProof/>
                <w:webHidden/>
              </w:rPr>
              <w:t>13</w:t>
            </w:r>
            <w:r>
              <w:rPr>
                <w:noProof/>
                <w:webHidden/>
              </w:rPr>
              <w:fldChar w:fldCharType="end"/>
            </w:r>
          </w:hyperlink>
        </w:p>
        <w:p w:rsidR="00ED1433" w:rsidRDefault="00ED1433">
          <w:pPr>
            <w:pStyle w:val="TOC2"/>
            <w:tabs>
              <w:tab w:val="left" w:pos="880"/>
              <w:tab w:val="right" w:leader="dot" w:pos="8630"/>
            </w:tabs>
            <w:rPr>
              <w:rFonts w:eastAsiaTheme="minorEastAsia"/>
              <w:noProof/>
            </w:rPr>
          </w:pPr>
          <w:hyperlink w:anchor="_Toc35004881" w:history="1">
            <w:r w:rsidRPr="00A20277">
              <w:rPr>
                <w:rStyle w:val="Hyperlink"/>
                <w:b/>
                <w:bCs/>
                <w:noProof/>
              </w:rPr>
              <w:t>9.6.</w:t>
            </w:r>
            <w:r>
              <w:rPr>
                <w:rFonts w:eastAsiaTheme="minorEastAsia"/>
                <w:noProof/>
              </w:rPr>
              <w:tab/>
            </w:r>
            <w:r w:rsidRPr="00A20277">
              <w:rPr>
                <w:rStyle w:val="Hyperlink"/>
                <w:b/>
                <w:bCs/>
                <w:noProof/>
              </w:rPr>
              <w:t>THE FIXED NETWORK: THE TRANSITION FROM COPPER WIRE TO FIBER OPTICS (FTTX)</w:t>
            </w:r>
            <w:r>
              <w:rPr>
                <w:noProof/>
                <w:webHidden/>
              </w:rPr>
              <w:tab/>
            </w:r>
            <w:r>
              <w:rPr>
                <w:noProof/>
                <w:webHidden/>
              </w:rPr>
              <w:fldChar w:fldCharType="begin"/>
            </w:r>
            <w:r>
              <w:rPr>
                <w:noProof/>
                <w:webHidden/>
              </w:rPr>
              <w:instrText xml:space="preserve"> PAGEREF _Toc35004881 \h </w:instrText>
            </w:r>
            <w:r>
              <w:rPr>
                <w:noProof/>
                <w:webHidden/>
              </w:rPr>
            </w:r>
            <w:r>
              <w:rPr>
                <w:noProof/>
                <w:webHidden/>
              </w:rPr>
              <w:fldChar w:fldCharType="separate"/>
            </w:r>
            <w:r>
              <w:rPr>
                <w:noProof/>
                <w:webHidden/>
              </w:rPr>
              <w:t>14</w:t>
            </w:r>
            <w:r>
              <w:rPr>
                <w:noProof/>
                <w:webHidden/>
              </w:rPr>
              <w:fldChar w:fldCharType="end"/>
            </w:r>
          </w:hyperlink>
        </w:p>
        <w:p w:rsidR="00ED1433" w:rsidRDefault="00ED1433">
          <w:pPr>
            <w:pStyle w:val="TOC2"/>
            <w:tabs>
              <w:tab w:val="left" w:pos="880"/>
              <w:tab w:val="right" w:leader="dot" w:pos="8630"/>
            </w:tabs>
            <w:rPr>
              <w:rFonts w:eastAsiaTheme="minorEastAsia"/>
              <w:noProof/>
            </w:rPr>
          </w:pPr>
          <w:hyperlink w:anchor="_Toc35004882" w:history="1">
            <w:r w:rsidRPr="00A20277">
              <w:rPr>
                <w:rStyle w:val="Hyperlink"/>
                <w:b/>
                <w:bCs/>
                <w:noProof/>
              </w:rPr>
              <w:t>9.7.</w:t>
            </w:r>
            <w:r>
              <w:rPr>
                <w:rFonts w:eastAsiaTheme="minorEastAsia"/>
                <w:noProof/>
              </w:rPr>
              <w:tab/>
            </w:r>
            <w:r w:rsidRPr="00A20277">
              <w:rPr>
                <w:rStyle w:val="Hyperlink"/>
                <w:b/>
                <w:bCs/>
                <w:noProof/>
              </w:rPr>
              <w:t>THE MOBILE NETWORK: THE TRANSITION FROM THE THIRD GENERATION (3G) TO THE FOURTH GENERATION (4G ADVANCED)</w:t>
            </w:r>
            <w:r>
              <w:rPr>
                <w:noProof/>
                <w:webHidden/>
              </w:rPr>
              <w:tab/>
            </w:r>
            <w:r>
              <w:rPr>
                <w:noProof/>
                <w:webHidden/>
              </w:rPr>
              <w:fldChar w:fldCharType="begin"/>
            </w:r>
            <w:r>
              <w:rPr>
                <w:noProof/>
                <w:webHidden/>
              </w:rPr>
              <w:instrText xml:space="preserve"> PAGEREF _Toc35004882 \h </w:instrText>
            </w:r>
            <w:r>
              <w:rPr>
                <w:noProof/>
                <w:webHidden/>
              </w:rPr>
            </w:r>
            <w:r>
              <w:rPr>
                <w:noProof/>
                <w:webHidden/>
              </w:rPr>
              <w:fldChar w:fldCharType="separate"/>
            </w:r>
            <w:r>
              <w:rPr>
                <w:noProof/>
                <w:webHidden/>
              </w:rPr>
              <w:t>17</w:t>
            </w:r>
            <w:r>
              <w:rPr>
                <w:noProof/>
                <w:webHidden/>
              </w:rPr>
              <w:fldChar w:fldCharType="end"/>
            </w:r>
          </w:hyperlink>
        </w:p>
        <w:p w:rsidR="00ED1433" w:rsidRDefault="00ED1433">
          <w:pPr>
            <w:pStyle w:val="TOC1"/>
            <w:tabs>
              <w:tab w:val="left" w:pos="660"/>
              <w:tab w:val="right" w:leader="dot" w:pos="8630"/>
            </w:tabs>
            <w:rPr>
              <w:rFonts w:eastAsiaTheme="minorEastAsia"/>
              <w:noProof/>
            </w:rPr>
          </w:pPr>
          <w:hyperlink w:anchor="_Toc35004883" w:history="1">
            <w:r w:rsidRPr="00A20277">
              <w:rPr>
                <w:rStyle w:val="Hyperlink"/>
                <w:b/>
                <w:bCs/>
                <w:noProof/>
              </w:rPr>
              <w:t>10.</w:t>
            </w:r>
            <w:r>
              <w:rPr>
                <w:rFonts w:eastAsiaTheme="minorEastAsia"/>
                <w:noProof/>
              </w:rPr>
              <w:tab/>
            </w:r>
            <w:r w:rsidRPr="00A20277">
              <w:rPr>
                <w:rStyle w:val="Hyperlink"/>
                <w:b/>
                <w:bCs/>
                <w:noProof/>
              </w:rPr>
              <w:t>Country profile</w:t>
            </w:r>
            <w:r>
              <w:rPr>
                <w:noProof/>
                <w:webHidden/>
              </w:rPr>
              <w:tab/>
            </w:r>
            <w:r>
              <w:rPr>
                <w:noProof/>
                <w:webHidden/>
              </w:rPr>
              <w:fldChar w:fldCharType="begin"/>
            </w:r>
            <w:r>
              <w:rPr>
                <w:noProof/>
                <w:webHidden/>
              </w:rPr>
              <w:instrText xml:space="preserve"> PAGEREF _Toc35004883 \h </w:instrText>
            </w:r>
            <w:r>
              <w:rPr>
                <w:noProof/>
                <w:webHidden/>
              </w:rPr>
            </w:r>
            <w:r>
              <w:rPr>
                <w:noProof/>
                <w:webHidden/>
              </w:rPr>
              <w:fldChar w:fldCharType="separate"/>
            </w:r>
            <w:r>
              <w:rPr>
                <w:noProof/>
                <w:webHidden/>
              </w:rPr>
              <w:t>18</w:t>
            </w:r>
            <w:r>
              <w:rPr>
                <w:noProof/>
                <w:webHidden/>
              </w:rPr>
              <w:fldChar w:fldCharType="end"/>
            </w:r>
          </w:hyperlink>
        </w:p>
        <w:p w:rsidR="00ED1433" w:rsidRDefault="00ED1433">
          <w:pPr>
            <w:pStyle w:val="TOC2"/>
            <w:tabs>
              <w:tab w:val="left" w:pos="1100"/>
              <w:tab w:val="right" w:leader="dot" w:pos="8630"/>
            </w:tabs>
            <w:rPr>
              <w:rFonts w:eastAsiaTheme="minorEastAsia"/>
              <w:noProof/>
            </w:rPr>
          </w:pPr>
          <w:hyperlink w:anchor="_Toc35004884" w:history="1">
            <w:r w:rsidRPr="00A20277">
              <w:rPr>
                <w:rStyle w:val="Hyperlink"/>
                <w:b/>
                <w:bCs/>
                <w:noProof/>
              </w:rPr>
              <w:t>10.1.</w:t>
            </w:r>
            <w:r>
              <w:rPr>
                <w:rFonts w:eastAsiaTheme="minorEastAsia"/>
                <w:noProof/>
              </w:rPr>
              <w:tab/>
            </w:r>
            <w:r w:rsidRPr="00A20277">
              <w:rPr>
                <w:rStyle w:val="Hyperlink"/>
                <w:b/>
                <w:bCs/>
                <w:noProof/>
              </w:rPr>
              <w:t>Country Rank</w:t>
            </w:r>
            <w:r>
              <w:rPr>
                <w:noProof/>
                <w:webHidden/>
              </w:rPr>
              <w:tab/>
            </w:r>
            <w:r>
              <w:rPr>
                <w:noProof/>
                <w:webHidden/>
              </w:rPr>
              <w:fldChar w:fldCharType="begin"/>
            </w:r>
            <w:r>
              <w:rPr>
                <w:noProof/>
                <w:webHidden/>
              </w:rPr>
              <w:instrText xml:space="preserve"> PAGEREF _Toc35004884 \h </w:instrText>
            </w:r>
            <w:r>
              <w:rPr>
                <w:noProof/>
                <w:webHidden/>
              </w:rPr>
            </w:r>
            <w:r>
              <w:rPr>
                <w:noProof/>
                <w:webHidden/>
              </w:rPr>
              <w:fldChar w:fldCharType="separate"/>
            </w:r>
            <w:r>
              <w:rPr>
                <w:noProof/>
                <w:webHidden/>
              </w:rPr>
              <w:t>18</w:t>
            </w:r>
            <w:r>
              <w:rPr>
                <w:noProof/>
                <w:webHidden/>
              </w:rPr>
              <w:fldChar w:fldCharType="end"/>
            </w:r>
          </w:hyperlink>
        </w:p>
        <w:p w:rsidR="00ED1433" w:rsidRDefault="00ED1433">
          <w:pPr>
            <w:pStyle w:val="TOC2"/>
            <w:tabs>
              <w:tab w:val="left" w:pos="1100"/>
              <w:tab w:val="right" w:leader="dot" w:pos="8630"/>
            </w:tabs>
            <w:rPr>
              <w:rFonts w:eastAsiaTheme="minorEastAsia"/>
              <w:noProof/>
            </w:rPr>
          </w:pPr>
          <w:hyperlink w:anchor="_Toc35004885" w:history="1">
            <w:r w:rsidRPr="00A20277">
              <w:rPr>
                <w:rStyle w:val="Hyperlink"/>
                <w:b/>
                <w:bCs/>
                <w:noProof/>
              </w:rPr>
              <w:t>10.2.</w:t>
            </w:r>
            <w:r>
              <w:rPr>
                <w:rFonts w:eastAsiaTheme="minorEastAsia"/>
                <w:noProof/>
              </w:rPr>
              <w:tab/>
            </w:r>
            <w:r w:rsidRPr="00A20277">
              <w:rPr>
                <w:rStyle w:val="Hyperlink"/>
                <w:b/>
                <w:bCs/>
                <w:noProof/>
              </w:rPr>
              <w:t>Strengths</w:t>
            </w:r>
            <w:r>
              <w:rPr>
                <w:noProof/>
                <w:webHidden/>
              </w:rPr>
              <w:tab/>
            </w:r>
            <w:r>
              <w:rPr>
                <w:noProof/>
                <w:webHidden/>
              </w:rPr>
              <w:fldChar w:fldCharType="begin"/>
            </w:r>
            <w:r>
              <w:rPr>
                <w:noProof/>
                <w:webHidden/>
              </w:rPr>
              <w:instrText xml:space="preserve"> PAGEREF _Toc35004885 \h </w:instrText>
            </w:r>
            <w:r>
              <w:rPr>
                <w:noProof/>
                <w:webHidden/>
              </w:rPr>
            </w:r>
            <w:r>
              <w:rPr>
                <w:noProof/>
                <w:webHidden/>
              </w:rPr>
              <w:fldChar w:fldCharType="separate"/>
            </w:r>
            <w:r>
              <w:rPr>
                <w:noProof/>
                <w:webHidden/>
              </w:rPr>
              <w:t>19</w:t>
            </w:r>
            <w:r>
              <w:rPr>
                <w:noProof/>
                <w:webHidden/>
              </w:rPr>
              <w:fldChar w:fldCharType="end"/>
            </w:r>
          </w:hyperlink>
        </w:p>
        <w:p w:rsidR="00ED1433" w:rsidRDefault="00ED1433">
          <w:pPr>
            <w:pStyle w:val="TOC2"/>
            <w:tabs>
              <w:tab w:val="left" w:pos="1100"/>
              <w:tab w:val="right" w:leader="dot" w:pos="8630"/>
            </w:tabs>
            <w:rPr>
              <w:rFonts w:eastAsiaTheme="minorEastAsia"/>
              <w:noProof/>
            </w:rPr>
          </w:pPr>
          <w:hyperlink w:anchor="_Toc35004886" w:history="1">
            <w:r w:rsidRPr="00A20277">
              <w:rPr>
                <w:rStyle w:val="Hyperlink"/>
                <w:b/>
                <w:bCs/>
                <w:noProof/>
              </w:rPr>
              <w:t>10.3.</w:t>
            </w:r>
            <w:r>
              <w:rPr>
                <w:rFonts w:eastAsiaTheme="minorEastAsia"/>
                <w:noProof/>
              </w:rPr>
              <w:tab/>
            </w:r>
            <w:r w:rsidRPr="00A20277">
              <w:rPr>
                <w:rStyle w:val="Hyperlink"/>
                <w:b/>
                <w:bCs/>
                <w:noProof/>
              </w:rPr>
              <w:t>Opportunities</w:t>
            </w:r>
            <w:r>
              <w:rPr>
                <w:noProof/>
                <w:webHidden/>
              </w:rPr>
              <w:tab/>
            </w:r>
            <w:r>
              <w:rPr>
                <w:noProof/>
                <w:webHidden/>
              </w:rPr>
              <w:fldChar w:fldCharType="begin"/>
            </w:r>
            <w:r>
              <w:rPr>
                <w:noProof/>
                <w:webHidden/>
              </w:rPr>
              <w:instrText xml:space="preserve"> PAGEREF _Toc35004886 \h </w:instrText>
            </w:r>
            <w:r>
              <w:rPr>
                <w:noProof/>
                <w:webHidden/>
              </w:rPr>
            </w:r>
            <w:r>
              <w:rPr>
                <w:noProof/>
                <w:webHidden/>
              </w:rPr>
              <w:fldChar w:fldCharType="separate"/>
            </w:r>
            <w:r>
              <w:rPr>
                <w:noProof/>
                <w:webHidden/>
              </w:rPr>
              <w:t>19</w:t>
            </w:r>
            <w:r>
              <w:rPr>
                <w:noProof/>
                <w:webHidden/>
              </w:rPr>
              <w:fldChar w:fldCharType="end"/>
            </w:r>
          </w:hyperlink>
        </w:p>
        <w:p w:rsidR="00ED1433" w:rsidRDefault="00ED1433">
          <w:pPr>
            <w:pStyle w:val="TOC2"/>
            <w:tabs>
              <w:tab w:val="left" w:pos="1100"/>
              <w:tab w:val="right" w:leader="dot" w:pos="8630"/>
            </w:tabs>
            <w:rPr>
              <w:rFonts w:eastAsiaTheme="minorEastAsia"/>
              <w:noProof/>
            </w:rPr>
          </w:pPr>
          <w:hyperlink w:anchor="_Toc35004887" w:history="1">
            <w:r w:rsidRPr="00A20277">
              <w:rPr>
                <w:rStyle w:val="Hyperlink"/>
                <w:b/>
                <w:bCs/>
                <w:noProof/>
              </w:rPr>
              <w:t>10.4.</w:t>
            </w:r>
            <w:r>
              <w:rPr>
                <w:rFonts w:eastAsiaTheme="minorEastAsia"/>
                <w:noProof/>
              </w:rPr>
              <w:tab/>
            </w:r>
            <w:r w:rsidRPr="00A20277">
              <w:rPr>
                <w:rStyle w:val="Hyperlink"/>
                <w:b/>
                <w:bCs/>
                <w:noProof/>
              </w:rPr>
              <w:t>The Four Technology Enablers</w:t>
            </w:r>
            <w:r>
              <w:rPr>
                <w:noProof/>
                <w:webHidden/>
              </w:rPr>
              <w:tab/>
            </w:r>
            <w:r>
              <w:rPr>
                <w:noProof/>
                <w:webHidden/>
              </w:rPr>
              <w:fldChar w:fldCharType="begin"/>
            </w:r>
            <w:r>
              <w:rPr>
                <w:noProof/>
                <w:webHidden/>
              </w:rPr>
              <w:instrText xml:space="preserve"> PAGEREF _Toc35004887 \h </w:instrText>
            </w:r>
            <w:r>
              <w:rPr>
                <w:noProof/>
                <w:webHidden/>
              </w:rPr>
            </w:r>
            <w:r>
              <w:rPr>
                <w:noProof/>
                <w:webHidden/>
              </w:rPr>
              <w:fldChar w:fldCharType="separate"/>
            </w:r>
            <w:r>
              <w:rPr>
                <w:noProof/>
                <w:webHidden/>
              </w:rPr>
              <w:t>19</w:t>
            </w:r>
            <w:r>
              <w:rPr>
                <w:noProof/>
                <w:webHidden/>
              </w:rPr>
              <w:fldChar w:fldCharType="end"/>
            </w:r>
          </w:hyperlink>
        </w:p>
        <w:p w:rsidR="00ED1433" w:rsidRDefault="00ED1433">
          <w:pPr>
            <w:pStyle w:val="TOC2"/>
            <w:tabs>
              <w:tab w:val="left" w:pos="1100"/>
              <w:tab w:val="right" w:leader="dot" w:pos="8630"/>
            </w:tabs>
            <w:rPr>
              <w:rFonts w:eastAsiaTheme="minorEastAsia"/>
              <w:noProof/>
            </w:rPr>
          </w:pPr>
          <w:hyperlink w:anchor="_Toc35004888" w:history="1">
            <w:r w:rsidRPr="00A20277">
              <w:rPr>
                <w:rStyle w:val="Hyperlink"/>
                <w:b/>
                <w:bCs/>
                <w:noProof/>
              </w:rPr>
              <w:t>10.5.</w:t>
            </w:r>
            <w:r>
              <w:rPr>
                <w:rFonts w:eastAsiaTheme="minorEastAsia"/>
                <w:noProof/>
              </w:rPr>
              <w:tab/>
            </w:r>
            <w:r w:rsidRPr="00A20277">
              <w:rPr>
                <w:rStyle w:val="Hyperlink"/>
                <w:b/>
                <w:bCs/>
                <w:noProof/>
              </w:rPr>
              <w:t>The four pillars</w:t>
            </w:r>
            <w:r>
              <w:rPr>
                <w:noProof/>
                <w:webHidden/>
              </w:rPr>
              <w:tab/>
            </w:r>
            <w:r>
              <w:rPr>
                <w:noProof/>
                <w:webHidden/>
              </w:rPr>
              <w:fldChar w:fldCharType="begin"/>
            </w:r>
            <w:r>
              <w:rPr>
                <w:noProof/>
                <w:webHidden/>
              </w:rPr>
              <w:instrText xml:space="preserve"> PAGEREF _Toc35004888 \h </w:instrText>
            </w:r>
            <w:r>
              <w:rPr>
                <w:noProof/>
                <w:webHidden/>
              </w:rPr>
            </w:r>
            <w:r>
              <w:rPr>
                <w:noProof/>
                <w:webHidden/>
              </w:rPr>
              <w:fldChar w:fldCharType="separate"/>
            </w:r>
            <w:r>
              <w:rPr>
                <w:noProof/>
                <w:webHidden/>
              </w:rPr>
              <w:t>20</w:t>
            </w:r>
            <w:r>
              <w:rPr>
                <w:noProof/>
                <w:webHidden/>
              </w:rPr>
              <w:fldChar w:fldCharType="end"/>
            </w:r>
          </w:hyperlink>
        </w:p>
        <w:p w:rsidR="00ED1433" w:rsidRDefault="00ED1433">
          <w:pPr>
            <w:pStyle w:val="TOC2"/>
            <w:tabs>
              <w:tab w:val="left" w:pos="1100"/>
              <w:tab w:val="right" w:leader="dot" w:pos="8630"/>
            </w:tabs>
            <w:rPr>
              <w:rFonts w:eastAsiaTheme="minorEastAsia"/>
              <w:noProof/>
            </w:rPr>
          </w:pPr>
          <w:hyperlink w:anchor="_Toc35004889" w:history="1">
            <w:r w:rsidRPr="00A20277">
              <w:rPr>
                <w:rStyle w:val="Hyperlink"/>
                <w:b/>
                <w:bCs/>
                <w:noProof/>
              </w:rPr>
              <w:t>10.6.</w:t>
            </w:r>
            <w:r>
              <w:rPr>
                <w:rFonts w:eastAsiaTheme="minorEastAsia"/>
                <w:noProof/>
              </w:rPr>
              <w:tab/>
            </w:r>
            <w:r w:rsidRPr="00A20277">
              <w:rPr>
                <w:rStyle w:val="Hyperlink"/>
                <w:b/>
                <w:bCs/>
                <w:noProof/>
              </w:rPr>
              <w:t>The 40 Indicators</w:t>
            </w:r>
            <w:r>
              <w:rPr>
                <w:noProof/>
                <w:webHidden/>
              </w:rPr>
              <w:tab/>
            </w:r>
            <w:r>
              <w:rPr>
                <w:noProof/>
                <w:webHidden/>
              </w:rPr>
              <w:fldChar w:fldCharType="begin"/>
            </w:r>
            <w:r>
              <w:rPr>
                <w:noProof/>
                <w:webHidden/>
              </w:rPr>
              <w:instrText xml:space="preserve"> PAGEREF _Toc35004889 \h </w:instrText>
            </w:r>
            <w:r>
              <w:rPr>
                <w:noProof/>
                <w:webHidden/>
              </w:rPr>
            </w:r>
            <w:r>
              <w:rPr>
                <w:noProof/>
                <w:webHidden/>
              </w:rPr>
              <w:fldChar w:fldCharType="separate"/>
            </w:r>
            <w:r>
              <w:rPr>
                <w:noProof/>
                <w:webHidden/>
              </w:rPr>
              <w:t>20</w:t>
            </w:r>
            <w:r>
              <w:rPr>
                <w:noProof/>
                <w:webHidden/>
              </w:rPr>
              <w:fldChar w:fldCharType="end"/>
            </w:r>
          </w:hyperlink>
        </w:p>
        <w:p w:rsidR="0043306D" w:rsidRDefault="0043306D">
          <w:r>
            <w:rPr>
              <w:b/>
              <w:bCs/>
              <w:noProof/>
            </w:rPr>
            <w:fldChar w:fldCharType="end"/>
          </w:r>
        </w:p>
      </w:sdtContent>
    </w:sdt>
    <w:p w:rsidR="007371E6" w:rsidRDefault="00067725" w:rsidP="00CB0401">
      <w:pPr>
        <w:rPr>
          <w:sz w:val="28"/>
          <w:szCs w:val="28"/>
        </w:rPr>
      </w:pPr>
      <w:r>
        <w:rPr>
          <w:sz w:val="28"/>
          <w:szCs w:val="28"/>
        </w:rPr>
        <w:br w:type="page"/>
      </w:r>
    </w:p>
    <w:p w:rsidR="007371E6" w:rsidRPr="002F5804" w:rsidRDefault="007371E6" w:rsidP="0043306D">
      <w:pPr>
        <w:pStyle w:val="ListParagraph"/>
        <w:numPr>
          <w:ilvl w:val="0"/>
          <w:numId w:val="2"/>
        </w:numPr>
        <w:outlineLvl w:val="0"/>
        <w:rPr>
          <w:b/>
          <w:bCs/>
          <w:sz w:val="24"/>
          <w:szCs w:val="24"/>
          <w:u w:val="single"/>
        </w:rPr>
      </w:pPr>
      <w:bookmarkStart w:id="1" w:name="_Toc35004867"/>
      <w:r w:rsidRPr="002F5804">
        <w:rPr>
          <w:b/>
          <w:bCs/>
          <w:sz w:val="24"/>
          <w:szCs w:val="24"/>
          <w:u w:val="single"/>
        </w:rPr>
        <w:lastRenderedPageBreak/>
        <w:t>Telephone</w:t>
      </w:r>
      <w:bookmarkEnd w:id="1"/>
    </w:p>
    <w:p w:rsidR="007371E6" w:rsidRDefault="007371E6" w:rsidP="007371E6">
      <w:pPr>
        <w:jc w:val="center"/>
        <w:rPr>
          <w:sz w:val="28"/>
          <w:szCs w:val="28"/>
        </w:rPr>
      </w:pPr>
      <w:r>
        <w:rPr>
          <w:noProof/>
        </w:rPr>
        <w:drawing>
          <wp:inline distT="0" distB="0" distL="0" distR="0" wp14:anchorId="6AD02BFC" wp14:editId="4F344E38">
            <wp:extent cx="3921579" cy="186900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5788" cy="1871014"/>
                    </a:xfrm>
                    <a:prstGeom prst="rect">
                      <a:avLst/>
                    </a:prstGeom>
                  </pic:spPr>
                </pic:pic>
              </a:graphicData>
            </a:graphic>
          </wp:inline>
        </w:drawing>
      </w:r>
    </w:p>
    <w:p w:rsidR="007371E6" w:rsidRPr="007371E6" w:rsidRDefault="007371E6" w:rsidP="007371E6">
      <w:pPr>
        <w:jc w:val="center"/>
        <w:rPr>
          <w:sz w:val="20"/>
          <w:szCs w:val="20"/>
        </w:rPr>
      </w:pPr>
      <w:r w:rsidRPr="007371E6">
        <w:rPr>
          <w:sz w:val="20"/>
          <w:szCs w:val="20"/>
        </w:rPr>
        <w:t>The I-ME-WE (India-Middle East-Western Europe) submarine communication cable linking Tripoli, Lebanon with other countries.</w:t>
      </w:r>
    </w:p>
    <w:p w:rsidR="007371E6" w:rsidRDefault="00C67835" w:rsidP="007371E6">
      <w:pPr>
        <w:jc w:val="center"/>
        <w:rPr>
          <w:sz w:val="28"/>
          <w:szCs w:val="28"/>
        </w:rPr>
      </w:pPr>
      <w:r>
        <w:rPr>
          <w:noProof/>
        </w:rPr>
        <w:drawing>
          <wp:inline distT="0" distB="0" distL="0" distR="0" wp14:anchorId="24A994EF" wp14:editId="18C35F75">
            <wp:extent cx="3766275" cy="2256278"/>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78316" cy="2263491"/>
                    </a:xfrm>
                    <a:prstGeom prst="rect">
                      <a:avLst/>
                    </a:prstGeom>
                  </pic:spPr>
                </pic:pic>
              </a:graphicData>
            </a:graphic>
          </wp:inline>
        </w:drawing>
      </w:r>
    </w:p>
    <w:p w:rsidR="00C67835" w:rsidRPr="007371E6" w:rsidRDefault="00C67835" w:rsidP="007371E6">
      <w:pPr>
        <w:jc w:val="center"/>
        <w:rPr>
          <w:sz w:val="28"/>
          <w:szCs w:val="28"/>
        </w:rPr>
      </w:pPr>
      <w:r>
        <w:rPr>
          <w:noProof/>
        </w:rPr>
        <w:drawing>
          <wp:inline distT="0" distB="0" distL="0" distR="0" wp14:anchorId="1A31BBAF" wp14:editId="00F9FA8D">
            <wp:extent cx="3742809" cy="2232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6213" cy="2240686"/>
                    </a:xfrm>
                    <a:prstGeom prst="rect">
                      <a:avLst/>
                    </a:prstGeom>
                  </pic:spPr>
                </pic:pic>
              </a:graphicData>
            </a:graphic>
          </wp:inline>
        </w:drawing>
      </w:r>
      <w:r>
        <w:rPr>
          <w:rStyle w:val="FootnoteReference"/>
          <w:sz w:val="28"/>
          <w:szCs w:val="28"/>
        </w:rPr>
        <w:footnoteReference w:id="1"/>
      </w:r>
    </w:p>
    <w:p w:rsidR="007371E6" w:rsidRPr="00E445DF" w:rsidRDefault="007371E6" w:rsidP="00C67835">
      <w:pPr>
        <w:jc w:val="both"/>
        <w:rPr>
          <w:sz w:val="24"/>
          <w:szCs w:val="24"/>
        </w:rPr>
      </w:pPr>
      <w:r w:rsidRPr="00E445DF">
        <w:rPr>
          <w:sz w:val="24"/>
          <w:szCs w:val="24"/>
        </w:rPr>
        <w:t xml:space="preserve">There are 1,816,262 landlines giving a relatively high fixed line penetration rate, along with 4,890,534 mobile telephones in use in </w:t>
      </w:r>
      <w:r w:rsidR="00C67835" w:rsidRPr="00E445DF">
        <w:rPr>
          <w:sz w:val="24"/>
          <w:szCs w:val="24"/>
        </w:rPr>
        <w:t>Lebanon.</w:t>
      </w:r>
      <w:r w:rsidRPr="00E445DF">
        <w:rPr>
          <w:sz w:val="24"/>
          <w:szCs w:val="24"/>
        </w:rPr>
        <w:t xml:space="preserve"> The telephone system was severely </w:t>
      </w:r>
      <w:r w:rsidRPr="00E445DF">
        <w:rPr>
          <w:sz w:val="24"/>
          <w:szCs w:val="24"/>
        </w:rPr>
        <w:lastRenderedPageBreak/>
        <w:t>damaged during the civil war but was completely rebuilt and revamped. The systems that provide the infrastructure for the telephone network are, domestically, microwave radio relay stations and cables, and internationally, two Intelsat satellite-earth stations, a microwave radio relay station to Syria and three international undersea fiber optic cables: I-ME-WE, CADMOS (to Cyprus), and BERYTAR (to Syria).</w:t>
      </w:r>
    </w:p>
    <w:p w:rsidR="00C67835" w:rsidRPr="00B10065" w:rsidRDefault="00C67835" w:rsidP="0043306D">
      <w:pPr>
        <w:pStyle w:val="ListParagraph"/>
        <w:numPr>
          <w:ilvl w:val="0"/>
          <w:numId w:val="2"/>
        </w:numPr>
        <w:outlineLvl w:val="0"/>
        <w:rPr>
          <w:b/>
          <w:bCs/>
          <w:sz w:val="28"/>
          <w:szCs w:val="28"/>
          <w:u w:val="single"/>
        </w:rPr>
      </w:pPr>
      <w:bookmarkStart w:id="2" w:name="_Toc35004868"/>
      <w:r w:rsidRPr="00B10065">
        <w:rPr>
          <w:b/>
          <w:bCs/>
          <w:sz w:val="28"/>
          <w:szCs w:val="28"/>
          <w:u w:val="single"/>
        </w:rPr>
        <w:t>Free radio and television broadcasting</w:t>
      </w:r>
      <w:bookmarkEnd w:id="2"/>
    </w:p>
    <w:p w:rsidR="00C67835" w:rsidRPr="00E445DF" w:rsidRDefault="00C67835" w:rsidP="00C67835">
      <w:pPr>
        <w:jc w:val="both"/>
        <w:rPr>
          <w:sz w:val="24"/>
          <w:szCs w:val="24"/>
        </w:rPr>
      </w:pPr>
      <w:r w:rsidRPr="00E445DF">
        <w:rPr>
          <w:sz w:val="24"/>
          <w:szCs w:val="24"/>
        </w:rPr>
        <w:t xml:space="preserve">Lebanon possesses one AM radio broadcast station, and 32 FM radio broadcast stations. In 2005, there were 28 privately owned FM radio stations. One FM station, which shifts between French, English, and Armenian, and the sole AM radio station, which broadcasts solely in Arabic, are owned by the state-owned Radio Lebanon, which is under the jurisdiction of the Ministry of Information. Radio Lebanon also relays Radio France International at 13:00 (UTC) daily. Among private broadcasters are Mix FM, PAX Radio, the Lebanese Broadcasting Corporation(LBCI), National Broadcasting Network, Radio One, and the Voice of Tomorrow. There are 2.85 million radios is Lebanon. In 1998 Lebanon's radio penetration rate was 906 radios per 1000 people. Furthermore, Lebanon has five digital cable television companies, Cable Vision, </w:t>
      </w:r>
      <w:proofErr w:type="spellStart"/>
      <w:r w:rsidRPr="00E445DF">
        <w:rPr>
          <w:sz w:val="24"/>
          <w:szCs w:val="24"/>
        </w:rPr>
        <w:t>Digitek</w:t>
      </w:r>
      <w:proofErr w:type="spellEnd"/>
      <w:r w:rsidRPr="00E445DF">
        <w:rPr>
          <w:sz w:val="24"/>
          <w:szCs w:val="24"/>
        </w:rPr>
        <w:t xml:space="preserve">, </w:t>
      </w:r>
      <w:proofErr w:type="spellStart"/>
      <w:r w:rsidRPr="00E445DF">
        <w:rPr>
          <w:sz w:val="24"/>
          <w:szCs w:val="24"/>
        </w:rPr>
        <w:t>EcoNet</w:t>
      </w:r>
      <w:proofErr w:type="spellEnd"/>
      <w:r w:rsidRPr="00E445DF">
        <w:rPr>
          <w:sz w:val="24"/>
          <w:szCs w:val="24"/>
        </w:rPr>
        <w:t>, City TV and UCL.</w:t>
      </w:r>
    </w:p>
    <w:p w:rsidR="00C67835" w:rsidRPr="00E445DF" w:rsidRDefault="00C67835" w:rsidP="00C67835">
      <w:pPr>
        <w:jc w:val="both"/>
        <w:rPr>
          <w:sz w:val="24"/>
          <w:szCs w:val="24"/>
        </w:rPr>
      </w:pPr>
      <w:r w:rsidRPr="00E445DF">
        <w:rPr>
          <w:sz w:val="24"/>
          <w:szCs w:val="24"/>
        </w:rPr>
        <w:t xml:space="preserve">There are 28 television broadcast stations in Lebanon, although the application of the audiovisual law has caused the closure of a number of TV stations. The PAL television standard is used in Lebanon. Other than the state-owned </w:t>
      </w:r>
      <w:proofErr w:type="spellStart"/>
      <w:r w:rsidRPr="00E445DF">
        <w:rPr>
          <w:sz w:val="24"/>
          <w:szCs w:val="24"/>
        </w:rPr>
        <w:t>Télé</w:t>
      </w:r>
      <w:proofErr w:type="spellEnd"/>
      <w:r w:rsidRPr="00E445DF">
        <w:rPr>
          <w:sz w:val="24"/>
          <w:szCs w:val="24"/>
        </w:rPr>
        <w:t xml:space="preserve"> Liban, most broadcasters are privately owned and earn revenues from advertising. Some of the most important television networks are the LBC, </w:t>
      </w:r>
      <w:proofErr w:type="spellStart"/>
      <w:r w:rsidRPr="00E445DF">
        <w:rPr>
          <w:sz w:val="24"/>
          <w:szCs w:val="24"/>
        </w:rPr>
        <w:t>Murr</w:t>
      </w:r>
      <w:proofErr w:type="spellEnd"/>
      <w:r w:rsidRPr="00E445DF">
        <w:rPr>
          <w:sz w:val="24"/>
          <w:szCs w:val="24"/>
        </w:rPr>
        <w:t xml:space="preserve"> TV, Al </w:t>
      </w:r>
      <w:proofErr w:type="spellStart"/>
      <w:r w:rsidRPr="00E445DF">
        <w:rPr>
          <w:sz w:val="24"/>
          <w:szCs w:val="24"/>
        </w:rPr>
        <w:t>Jadeed</w:t>
      </w:r>
      <w:proofErr w:type="spellEnd"/>
      <w:r w:rsidRPr="00E445DF">
        <w:rPr>
          <w:sz w:val="24"/>
          <w:szCs w:val="24"/>
        </w:rPr>
        <w:t>, Future TV, Orange TV (OTV), Al-</w:t>
      </w:r>
      <w:proofErr w:type="spellStart"/>
      <w:r w:rsidRPr="00E445DF">
        <w:rPr>
          <w:sz w:val="24"/>
          <w:szCs w:val="24"/>
        </w:rPr>
        <w:t>Manar</w:t>
      </w:r>
      <w:proofErr w:type="spellEnd"/>
      <w:r w:rsidRPr="00E445DF">
        <w:rPr>
          <w:sz w:val="24"/>
          <w:szCs w:val="24"/>
        </w:rPr>
        <w:t xml:space="preserve">, NBN, </w:t>
      </w:r>
      <w:proofErr w:type="spellStart"/>
      <w:r w:rsidRPr="00E445DF">
        <w:rPr>
          <w:sz w:val="24"/>
          <w:szCs w:val="24"/>
        </w:rPr>
        <w:t>Télé</w:t>
      </w:r>
      <w:proofErr w:type="spellEnd"/>
      <w:r w:rsidRPr="00E445DF">
        <w:rPr>
          <w:sz w:val="24"/>
          <w:szCs w:val="24"/>
        </w:rPr>
        <w:t xml:space="preserve"> Lumière, and </w:t>
      </w:r>
      <w:proofErr w:type="spellStart"/>
      <w:r w:rsidRPr="00E445DF">
        <w:rPr>
          <w:sz w:val="24"/>
          <w:szCs w:val="24"/>
        </w:rPr>
        <w:t>Télé</w:t>
      </w:r>
      <w:proofErr w:type="spellEnd"/>
      <w:r w:rsidRPr="00E445DF">
        <w:rPr>
          <w:sz w:val="24"/>
          <w:szCs w:val="24"/>
        </w:rPr>
        <w:t xml:space="preserve"> Liban (State-owned). There are 1.18 million television sets in Lebanon.</w:t>
      </w:r>
    </w:p>
    <w:p w:rsidR="00C67835" w:rsidRPr="00E445DF" w:rsidRDefault="00C67835" w:rsidP="0043306D">
      <w:pPr>
        <w:pStyle w:val="ListParagraph"/>
        <w:numPr>
          <w:ilvl w:val="0"/>
          <w:numId w:val="2"/>
        </w:numPr>
        <w:outlineLvl w:val="0"/>
        <w:rPr>
          <w:b/>
          <w:bCs/>
          <w:sz w:val="24"/>
          <w:szCs w:val="24"/>
          <w:u w:val="single"/>
        </w:rPr>
      </w:pPr>
      <w:bookmarkStart w:id="3" w:name="_Toc35004869"/>
      <w:r w:rsidRPr="00E445DF">
        <w:rPr>
          <w:b/>
          <w:bCs/>
          <w:sz w:val="24"/>
          <w:szCs w:val="24"/>
          <w:u w:val="single"/>
        </w:rPr>
        <w:t>Paid radio and television</w:t>
      </w:r>
      <w:bookmarkEnd w:id="3"/>
    </w:p>
    <w:p w:rsidR="00C67835" w:rsidRPr="00E445DF" w:rsidRDefault="00C67835" w:rsidP="00426424">
      <w:pPr>
        <w:jc w:val="both"/>
        <w:rPr>
          <w:sz w:val="24"/>
          <w:szCs w:val="24"/>
        </w:rPr>
      </w:pPr>
      <w:r w:rsidRPr="00E445DF">
        <w:rPr>
          <w:sz w:val="24"/>
          <w:szCs w:val="24"/>
        </w:rPr>
        <w:t>There are five cable TV companies in Lebanon: Cable Vision, Eco Net, City TV</w:t>
      </w:r>
      <w:r w:rsidR="00426424" w:rsidRPr="00E445DF">
        <w:rPr>
          <w:sz w:val="24"/>
          <w:szCs w:val="24"/>
        </w:rPr>
        <w:t>,</w:t>
      </w:r>
      <w:r w:rsidRPr="00E445DF">
        <w:rPr>
          <w:sz w:val="24"/>
          <w:szCs w:val="24"/>
        </w:rPr>
        <w:t xml:space="preserve"> </w:t>
      </w:r>
      <w:proofErr w:type="spellStart"/>
      <w:r w:rsidRPr="00E445DF">
        <w:rPr>
          <w:sz w:val="24"/>
          <w:szCs w:val="24"/>
        </w:rPr>
        <w:t>Digitek</w:t>
      </w:r>
      <w:proofErr w:type="spellEnd"/>
      <w:r w:rsidRPr="00E445DF">
        <w:rPr>
          <w:sz w:val="24"/>
          <w:szCs w:val="24"/>
        </w:rPr>
        <w:t xml:space="preserve"> and UCL.</w:t>
      </w:r>
    </w:p>
    <w:p w:rsidR="00C67835" w:rsidRPr="00E445DF" w:rsidRDefault="00C67835" w:rsidP="0043306D">
      <w:pPr>
        <w:pStyle w:val="ListParagraph"/>
        <w:numPr>
          <w:ilvl w:val="0"/>
          <w:numId w:val="2"/>
        </w:numPr>
        <w:outlineLvl w:val="0"/>
        <w:rPr>
          <w:b/>
          <w:bCs/>
          <w:sz w:val="24"/>
          <w:szCs w:val="24"/>
          <w:u w:val="single"/>
        </w:rPr>
      </w:pPr>
      <w:bookmarkStart w:id="4" w:name="_Toc35004870"/>
      <w:r w:rsidRPr="00E445DF">
        <w:rPr>
          <w:b/>
          <w:bCs/>
          <w:sz w:val="24"/>
          <w:szCs w:val="24"/>
          <w:u w:val="single"/>
        </w:rPr>
        <w:t>Internet services</w:t>
      </w:r>
      <w:bookmarkEnd w:id="4"/>
    </w:p>
    <w:p w:rsidR="00C67835" w:rsidRPr="00E445DF" w:rsidRDefault="00C67835" w:rsidP="00C67835">
      <w:pPr>
        <w:jc w:val="both"/>
        <w:rPr>
          <w:sz w:val="24"/>
          <w:szCs w:val="24"/>
        </w:rPr>
      </w:pPr>
      <w:r w:rsidRPr="00E445DF">
        <w:rPr>
          <w:sz w:val="24"/>
          <w:szCs w:val="24"/>
        </w:rPr>
        <w:t xml:space="preserve">The development and growth of internet infrastructure has been particularly slow in Lebanon due to corruption and allegations of a sector monopoly. </w:t>
      </w:r>
    </w:p>
    <w:p w:rsidR="00C67835" w:rsidRPr="00E445DF" w:rsidRDefault="00C67835" w:rsidP="00C67835">
      <w:pPr>
        <w:jc w:val="both"/>
        <w:rPr>
          <w:sz w:val="24"/>
          <w:szCs w:val="24"/>
        </w:rPr>
      </w:pPr>
      <w:r w:rsidRPr="00E445DF">
        <w:rPr>
          <w:sz w:val="24"/>
          <w:szCs w:val="24"/>
        </w:rPr>
        <w:t>Internet services are administered in Lebanon by the Ministry of Telecommunication. Lebanon provides three types of services: dialup services, wireless Internet service and ADSL. Lebanon ranks 161 on the netindex.com (as of 1 February 2019).</w:t>
      </w:r>
    </w:p>
    <w:p w:rsidR="00C67835" w:rsidRPr="00E445DF" w:rsidRDefault="00C67835" w:rsidP="0043306D">
      <w:pPr>
        <w:pStyle w:val="ListParagraph"/>
        <w:numPr>
          <w:ilvl w:val="0"/>
          <w:numId w:val="2"/>
        </w:numPr>
        <w:outlineLvl w:val="0"/>
        <w:rPr>
          <w:b/>
          <w:bCs/>
          <w:sz w:val="24"/>
          <w:szCs w:val="24"/>
          <w:u w:val="single"/>
        </w:rPr>
      </w:pPr>
      <w:bookmarkStart w:id="5" w:name="_Toc35004871"/>
      <w:r w:rsidRPr="00E445DF">
        <w:rPr>
          <w:b/>
          <w:bCs/>
          <w:sz w:val="24"/>
          <w:szCs w:val="24"/>
          <w:u w:val="single"/>
        </w:rPr>
        <w:t>ADSL services</w:t>
      </w:r>
      <w:bookmarkEnd w:id="5"/>
    </w:p>
    <w:p w:rsidR="00C67835" w:rsidRPr="00E445DF" w:rsidRDefault="00C67835" w:rsidP="00C67835">
      <w:pPr>
        <w:jc w:val="both"/>
        <w:rPr>
          <w:sz w:val="24"/>
          <w:szCs w:val="24"/>
        </w:rPr>
      </w:pPr>
      <w:r w:rsidRPr="00E445DF">
        <w:rPr>
          <w:sz w:val="24"/>
          <w:szCs w:val="24"/>
        </w:rPr>
        <w:t xml:space="preserve">ADSL was offered for the first time in April 2007 and there were, as of July 2011, 1,284,361 subscribers. The ADSL network has been undergoing large upgrades throughout the </w:t>
      </w:r>
      <w:r w:rsidRPr="00E445DF">
        <w:rPr>
          <w:sz w:val="24"/>
          <w:szCs w:val="24"/>
        </w:rPr>
        <w:lastRenderedPageBreak/>
        <w:t>country. The addition of the new IMEWE underwater cable during the summer of 2011 has dramatically increased Lebanon's international bandwidth capacity, allowing for increased speeds and larger data caps. The prices for ADSL varies slightly depending on the DSP but typically cost from $16/month (4 Mbit/s) to $65/month (open speed) on unlimited data plans.</w:t>
      </w:r>
    </w:p>
    <w:p w:rsidR="00C67835" w:rsidRPr="00E445DF" w:rsidRDefault="00C67835" w:rsidP="00600FE0">
      <w:pPr>
        <w:jc w:val="both"/>
        <w:rPr>
          <w:sz w:val="24"/>
          <w:szCs w:val="24"/>
        </w:rPr>
      </w:pPr>
      <w:r w:rsidRPr="00E445DF">
        <w:rPr>
          <w:sz w:val="24"/>
          <w:szCs w:val="24"/>
        </w:rPr>
        <w:t xml:space="preserve">To fix the problem, the Ministry of Telecommunications signed an 18-month contract with Consolidated Engineering &amp; Trading and French/American Company Alcatel-Lucent to install a Fiber Optics grid. It was expected that by the end of 2011 all the areas of Lebanon will have fast internet ranging from 10–15 Mbit/s download, and 20 Mbit/s and more will be available the year after, allowing Lebanon to finally catch up with the rest of the world, which eventually never happened. A new fiber-to-the-home initiative was launched in 2015 by the Ministry of Telecommunications under </w:t>
      </w:r>
      <w:proofErr w:type="spellStart"/>
      <w:r w:rsidRPr="00E445DF">
        <w:rPr>
          <w:sz w:val="24"/>
          <w:szCs w:val="24"/>
        </w:rPr>
        <w:t>Boutrous</w:t>
      </w:r>
      <w:proofErr w:type="spellEnd"/>
      <w:r w:rsidRPr="00E445DF">
        <w:rPr>
          <w:sz w:val="24"/>
          <w:szCs w:val="24"/>
        </w:rPr>
        <w:t xml:space="preserve"> </w:t>
      </w:r>
      <w:proofErr w:type="spellStart"/>
      <w:r w:rsidRPr="00E445DF">
        <w:rPr>
          <w:sz w:val="24"/>
          <w:szCs w:val="24"/>
        </w:rPr>
        <w:t>Harb</w:t>
      </w:r>
      <w:proofErr w:type="spellEnd"/>
      <w:r w:rsidRPr="00E445DF">
        <w:rPr>
          <w:sz w:val="24"/>
          <w:szCs w:val="24"/>
        </w:rPr>
        <w:t>. It is expected to be fully implemented by 2020, presenting users with VDSL2+ plans capable of offering speeds reaching 150Mbit/s.</w:t>
      </w:r>
    </w:p>
    <w:p w:rsidR="00C67835" w:rsidRPr="00E445DF" w:rsidRDefault="00C67835" w:rsidP="0043306D">
      <w:pPr>
        <w:pStyle w:val="ListParagraph"/>
        <w:numPr>
          <w:ilvl w:val="0"/>
          <w:numId w:val="2"/>
        </w:numPr>
        <w:outlineLvl w:val="0"/>
        <w:rPr>
          <w:b/>
          <w:bCs/>
          <w:sz w:val="24"/>
          <w:szCs w:val="24"/>
          <w:u w:val="single"/>
        </w:rPr>
      </w:pPr>
      <w:bookmarkStart w:id="6" w:name="_Toc35004872"/>
      <w:r w:rsidRPr="00E445DF">
        <w:rPr>
          <w:b/>
          <w:bCs/>
          <w:sz w:val="24"/>
          <w:szCs w:val="24"/>
          <w:u w:val="single"/>
        </w:rPr>
        <w:t>Broadband Internet</w:t>
      </w:r>
      <w:bookmarkEnd w:id="6"/>
    </w:p>
    <w:p w:rsidR="00C67835" w:rsidRPr="00E445DF" w:rsidRDefault="00C67835" w:rsidP="00C67835">
      <w:pPr>
        <w:jc w:val="both"/>
        <w:rPr>
          <w:sz w:val="24"/>
          <w:szCs w:val="24"/>
        </w:rPr>
      </w:pPr>
      <w:r w:rsidRPr="00E445DF">
        <w:rPr>
          <w:sz w:val="24"/>
          <w:szCs w:val="24"/>
        </w:rPr>
        <w:t>Wireless Internet services were offered for the first time in 2005 to palliate for the absence of an ADSL infrastructure at the time. ISPs fees revolve around $45/month. Wireless internet is portable: users can connect nearly anywhere through a receiver (connected to the client via USB or Ethernet) and it provides download rates between 2 Mbit/s and 9 Mbit/s depending on the chosen plan. Coverage weakens in densely built areas or remote locations.</w:t>
      </w:r>
    </w:p>
    <w:p w:rsidR="00515B8B" w:rsidRPr="00E445DF" w:rsidRDefault="00515B8B" w:rsidP="00600FE0">
      <w:pPr>
        <w:pStyle w:val="ListParagraph"/>
        <w:numPr>
          <w:ilvl w:val="0"/>
          <w:numId w:val="2"/>
        </w:numPr>
        <w:outlineLvl w:val="0"/>
        <w:rPr>
          <w:b/>
          <w:bCs/>
          <w:sz w:val="24"/>
          <w:szCs w:val="24"/>
          <w:u w:val="single"/>
        </w:rPr>
      </w:pPr>
      <w:bookmarkStart w:id="7" w:name="_Toc35004873"/>
      <w:r w:rsidRPr="00E445DF">
        <w:rPr>
          <w:b/>
          <w:bCs/>
          <w:sz w:val="24"/>
          <w:szCs w:val="24"/>
          <w:u w:val="single"/>
        </w:rPr>
        <w:t>ISPs</w:t>
      </w:r>
      <w:r w:rsidR="00600FE0" w:rsidRPr="00E445DF">
        <w:rPr>
          <w:b/>
          <w:bCs/>
          <w:sz w:val="24"/>
          <w:szCs w:val="24"/>
          <w:u w:val="single"/>
        </w:rPr>
        <w:t xml:space="preserve"> (Internet Services Providers)</w:t>
      </w:r>
      <w:bookmarkEnd w:id="7"/>
    </w:p>
    <w:p w:rsidR="00515B8B" w:rsidRPr="00E445DF" w:rsidRDefault="00515B8B" w:rsidP="00515B8B">
      <w:pPr>
        <w:rPr>
          <w:sz w:val="24"/>
          <w:szCs w:val="24"/>
        </w:rPr>
      </w:pPr>
      <w:r w:rsidRPr="00E445DF">
        <w:rPr>
          <w:sz w:val="24"/>
          <w:szCs w:val="24"/>
        </w:rPr>
        <w:t>There are 17 licensed ISPs (Internet Services Providers) and 9 licensed DSPs (Data Service Providers) operating in Lebanon:</w:t>
      </w:r>
    </w:p>
    <w:p w:rsidR="00515B8B" w:rsidRPr="00E445DF" w:rsidRDefault="00515B8B" w:rsidP="00515B8B">
      <w:pPr>
        <w:pStyle w:val="ListParagraph"/>
        <w:numPr>
          <w:ilvl w:val="0"/>
          <w:numId w:val="1"/>
        </w:numPr>
        <w:rPr>
          <w:sz w:val="24"/>
          <w:szCs w:val="24"/>
        </w:rPr>
      </w:pPr>
      <w:r w:rsidRPr="00E445DF">
        <w:rPr>
          <w:sz w:val="24"/>
          <w:szCs w:val="24"/>
        </w:rPr>
        <w:t>Broadband Plus</w:t>
      </w:r>
    </w:p>
    <w:p w:rsidR="00515B8B" w:rsidRPr="00E445DF" w:rsidRDefault="00515B8B" w:rsidP="00515B8B">
      <w:pPr>
        <w:pStyle w:val="ListParagraph"/>
        <w:numPr>
          <w:ilvl w:val="0"/>
          <w:numId w:val="1"/>
        </w:numPr>
        <w:rPr>
          <w:sz w:val="24"/>
          <w:szCs w:val="24"/>
        </w:rPr>
      </w:pPr>
      <w:proofErr w:type="spellStart"/>
      <w:r w:rsidRPr="00E445DF">
        <w:rPr>
          <w:sz w:val="24"/>
          <w:szCs w:val="24"/>
        </w:rPr>
        <w:t>ComNet</w:t>
      </w:r>
      <w:proofErr w:type="spellEnd"/>
    </w:p>
    <w:p w:rsidR="00515B8B" w:rsidRPr="00E445DF" w:rsidRDefault="00515B8B" w:rsidP="00515B8B">
      <w:pPr>
        <w:pStyle w:val="ListParagraph"/>
        <w:numPr>
          <w:ilvl w:val="0"/>
          <w:numId w:val="1"/>
        </w:numPr>
        <w:rPr>
          <w:sz w:val="24"/>
          <w:szCs w:val="24"/>
        </w:rPr>
      </w:pPr>
      <w:r w:rsidRPr="00E445DF">
        <w:rPr>
          <w:sz w:val="24"/>
          <w:szCs w:val="24"/>
        </w:rPr>
        <w:t>Cyberia</w:t>
      </w:r>
    </w:p>
    <w:p w:rsidR="00515B8B" w:rsidRPr="00E445DF" w:rsidRDefault="00515B8B" w:rsidP="00515B8B">
      <w:pPr>
        <w:pStyle w:val="ListParagraph"/>
        <w:numPr>
          <w:ilvl w:val="0"/>
          <w:numId w:val="1"/>
        </w:numPr>
        <w:rPr>
          <w:sz w:val="24"/>
          <w:szCs w:val="24"/>
        </w:rPr>
      </w:pPr>
      <w:r w:rsidRPr="00E445DF">
        <w:rPr>
          <w:sz w:val="24"/>
          <w:szCs w:val="24"/>
        </w:rPr>
        <w:t>Data Consult (Managed Services Provider)</w:t>
      </w:r>
    </w:p>
    <w:p w:rsidR="00515B8B" w:rsidRPr="00E445DF" w:rsidRDefault="00515B8B" w:rsidP="00515B8B">
      <w:pPr>
        <w:pStyle w:val="ListParagraph"/>
        <w:numPr>
          <w:ilvl w:val="0"/>
          <w:numId w:val="1"/>
        </w:numPr>
        <w:rPr>
          <w:sz w:val="24"/>
          <w:szCs w:val="24"/>
        </w:rPr>
      </w:pPr>
      <w:r w:rsidRPr="00E445DF">
        <w:rPr>
          <w:sz w:val="24"/>
          <w:szCs w:val="24"/>
        </w:rPr>
        <w:t>Farah Net</w:t>
      </w:r>
    </w:p>
    <w:p w:rsidR="00515B8B" w:rsidRPr="00E445DF" w:rsidRDefault="00515B8B" w:rsidP="00515B8B">
      <w:pPr>
        <w:pStyle w:val="ListParagraph"/>
        <w:numPr>
          <w:ilvl w:val="0"/>
          <w:numId w:val="1"/>
        </w:numPr>
        <w:rPr>
          <w:sz w:val="24"/>
          <w:szCs w:val="24"/>
        </w:rPr>
      </w:pPr>
      <w:proofErr w:type="spellStart"/>
      <w:r w:rsidRPr="00E445DF">
        <w:rPr>
          <w:sz w:val="24"/>
          <w:szCs w:val="24"/>
        </w:rPr>
        <w:t>Fiberlink</w:t>
      </w:r>
      <w:proofErr w:type="spellEnd"/>
      <w:r w:rsidRPr="00E445DF">
        <w:rPr>
          <w:sz w:val="24"/>
          <w:szCs w:val="24"/>
        </w:rPr>
        <w:t xml:space="preserve"> Networks</w:t>
      </w:r>
    </w:p>
    <w:p w:rsidR="00515B8B" w:rsidRPr="00E445DF" w:rsidRDefault="00515B8B" w:rsidP="00515B8B">
      <w:pPr>
        <w:pStyle w:val="ListParagraph"/>
        <w:numPr>
          <w:ilvl w:val="0"/>
          <w:numId w:val="1"/>
        </w:numPr>
        <w:rPr>
          <w:sz w:val="24"/>
          <w:szCs w:val="24"/>
        </w:rPr>
      </w:pPr>
      <w:r w:rsidRPr="00E445DF">
        <w:rPr>
          <w:sz w:val="24"/>
          <w:szCs w:val="24"/>
        </w:rPr>
        <w:t>IDM</w:t>
      </w:r>
    </w:p>
    <w:p w:rsidR="00515B8B" w:rsidRPr="00E445DF" w:rsidRDefault="00515B8B" w:rsidP="00515B8B">
      <w:pPr>
        <w:pStyle w:val="ListParagraph"/>
        <w:numPr>
          <w:ilvl w:val="0"/>
          <w:numId w:val="1"/>
        </w:numPr>
        <w:rPr>
          <w:sz w:val="24"/>
          <w:szCs w:val="24"/>
        </w:rPr>
      </w:pPr>
      <w:proofErr w:type="spellStart"/>
      <w:r w:rsidRPr="00E445DF">
        <w:rPr>
          <w:sz w:val="24"/>
          <w:szCs w:val="24"/>
        </w:rPr>
        <w:t>Keblon</w:t>
      </w:r>
      <w:proofErr w:type="spellEnd"/>
    </w:p>
    <w:p w:rsidR="00515B8B" w:rsidRPr="00E445DF" w:rsidRDefault="00515B8B" w:rsidP="00515B8B">
      <w:pPr>
        <w:pStyle w:val="ListParagraph"/>
        <w:numPr>
          <w:ilvl w:val="0"/>
          <w:numId w:val="1"/>
        </w:numPr>
        <w:rPr>
          <w:sz w:val="24"/>
          <w:szCs w:val="24"/>
        </w:rPr>
      </w:pPr>
      <w:r w:rsidRPr="00E445DF">
        <w:rPr>
          <w:sz w:val="24"/>
          <w:szCs w:val="24"/>
        </w:rPr>
        <w:t xml:space="preserve">Lebanon </w:t>
      </w:r>
      <w:proofErr w:type="spellStart"/>
      <w:r w:rsidRPr="00E445DF">
        <w:rPr>
          <w:sz w:val="24"/>
          <w:szCs w:val="24"/>
        </w:rPr>
        <w:t>OnLine</w:t>
      </w:r>
      <w:proofErr w:type="spellEnd"/>
    </w:p>
    <w:p w:rsidR="00515B8B" w:rsidRPr="00E445DF" w:rsidRDefault="00515B8B" w:rsidP="00515B8B">
      <w:pPr>
        <w:pStyle w:val="ListParagraph"/>
        <w:numPr>
          <w:ilvl w:val="0"/>
          <w:numId w:val="1"/>
        </w:numPr>
        <w:rPr>
          <w:sz w:val="24"/>
          <w:szCs w:val="24"/>
        </w:rPr>
      </w:pPr>
      <w:r w:rsidRPr="00E445DF">
        <w:rPr>
          <w:sz w:val="24"/>
          <w:szCs w:val="24"/>
        </w:rPr>
        <w:t>Masco Group</w:t>
      </w:r>
    </w:p>
    <w:p w:rsidR="00515B8B" w:rsidRPr="00E445DF" w:rsidRDefault="00515B8B" w:rsidP="00515B8B">
      <w:pPr>
        <w:pStyle w:val="ListParagraph"/>
        <w:numPr>
          <w:ilvl w:val="0"/>
          <w:numId w:val="1"/>
        </w:numPr>
        <w:rPr>
          <w:sz w:val="24"/>
          <w:szCs w:val="24"/>
        </w:rPr>
      </w:pPr>
      <w:proofErr w:type="spellStart"/>
      <w:r w:rsidRPr="00E445DF">
        <w:rPr>
          <w:sz w:val="24"/>
          <w:szCs w:val="24"/>
        </w:rPr>
        <w:t>Mobi</w:t>
      </w:r>
      <w:proofErr w:type="spellEnd"/>
    </w:p>
    <w:p w:rsidR="00515B8B" w:rsidRPr="00E445DF" w:rsidRDefault="00515B8B" w:rsidP="00515B8B">
      <w:pPr>
        <w:pStyle w:val="ListParagraph"/>
        <w:numPr>
          <w:ilvl w:val="0"/>
          <w:numId w:val="1"/>
        </w:numPr>
        <w:rPr>
          <w:sz w:val="24"/>
          <w:szCs w:val="24"/>
        </w:rPr>
      </w:pPr>
      <w:proofErr w:type="spellStart"/>
      <w:r w:rsidRPr="00E445DF">
        <w:rPr>
          <w:sz w:val="24"/>
          <w:szCs w:val="24"/>
        </w:rPr>
        <w:t>Moscanet</w:t>
      </w:r>
      <w:proofErr w:type="spellEnd"/>
      <w:r w:rsidRPr="00E445DF">
        <w:rPr>
          <w:sz w:val="24"/>
          <w:szCs w:val="24"/>
        </w:rPr>
        <w:t xml:space="preserve"> (Wise)</w:t>
      </w:r>
    </w:p>
    <w:p w:rsidR="00515B8B" w:rsidRPr="00E445DF" w:rsidRDefault="00515B8B" w:rsidP="00515B8B">
      <w:pPr>
        <w:pStyle w:val="ListParagraph"/>
        <w:numPr>
          <w:ilvl w:val="0"/>
          <w:numId w:val="1"/>
        </w:numPr>
        <w:rPr>
          <w:sz w:val="24"/>
          <w:szCs w:val="24"/>
        </w:rPr>
      </w:pPr>
      <w:proofErr w:type="spellStart"/>
      <w:r w:rsidRPr="00E445DF">
        <w:rPr>
          <w:sz w:val="24"/>
          <w:szCs w:val="24"/>
        </w:rPr>
        <w:t>Onet</w:t>
      </w:r>
      <w:proofErr w:type="spellEnd"/>
      <w:r w:rsidRPr="00E445DF">
        <w:rPr>
          <w:sz w:val="24"/>
          <w:szCs w:val="24"/>
        </w:rPr>
        <w:t xml:space="preserve"> Plus</w:t>
      </w:r>
    </w:p>
    <w:p w:rsidR="00515B8B" w:rsidRPr="00E445DF" w:rsidRDefault="00515B8B" w:rsidP="00515B8B">
      <w:pPr>
        <w:pStyle w:val="ListParagraph"/>
        <w:numPr>
          <w:ilvl w:val="0"/>
          <w:numId w:val="1"/>
        </w:numPr>
        <w:rPr>
          <w:sz w:val="24"/>
          <w:szCs w:val="24"/>
        </w:rPr>
      </w:pPr>
      <w:r w:rsidRPr="00E445DF">
        <w:rPr>
          <w:sz w:val="24"/>
          <w:szCs w:val="24"/>
        </w:rPr>
        <w:lastRenderedPageBreak/>
        <w:t>Pro Services</w:t>
      </w:r>
    </w:p>
    <w:p w:rsidR="00515B8B" w:rsidRPr="00E445DF" w:rsidRDefault="00515B8B" w:rsidP="00515B8B">
      <w:pPr>
        <w:pStyle w:val="ListParagraph"/>
        <w:numPr>
          <w:ilvl w:val="0"/>
          <w:numId w:val="1"/>
        </w:numPr>
        <w:rPr>
          <w:sz w:val="24"/>
          <w:szCs w:val="24"/>
        </w:rPr>
      </w:pPr>
      <w:proofErr w:type="spellStart"/>
      <w:r w:rsidRPr="00E445DF">
        <w:rPr>
          <w:sz w:val="24"/>
          <w:szCs w:val="24"/>
        </w:rPr>
        <w:t>Sodetel</w:t>
      </w:r>
      <w:proofErr w:type="spellEnd"/>
    </w:p>
    <w:p w:rsidR="00515B8B" w:rsidRPr="00E445DF" w:rsidRDefault="00515B8B" w:rsidP="00515B8B">
      <w:pPr>
        <w:pStyle w:val="ListParagraph"/>
        <w:numPr>
          <w:ilvl w:val="0"/>
          <w:numId w:val="1"/>
        </w:numPr>
        <w:rPr>
          <w:sz w:val="24"/>
          <w:szCs w:val="24"/>
        </w:rPr>
      </w:pPr>
      <w:proofErr w:type="spellStart"/>
      <w:r w:rsidRPr="00E445DF">
        <w:rPr>
          <w:sz w:val="24"/>
          <w:szCs w:val="24"/>
        </w:rPr>
        <w:t>Solidere</w:t>
      </w:r>
      <w:proofErr w:type="spellEnd"/>
    </w:p>
    <w:p w:rsidR="00515B8B" w:rsidRPr="00E445DF" w:rsidRDefault="00515B8B" w:rsidP="00515B8B">
      <w:pPr>
        <w:pStyle w:val="ListParagraph"/>
        <w:numPr>
          <w:ilvl w:val="0"/>
          <w:numId w:val="1"/>
        </w:numPr>
        <w:rPr>
          <w:sz w:val="24"/>
          <w:szCs w:val="24"/>
        </w:rPr>
      </w:pPr>
      <w:proofErr w:type="spellStart"/>
      <w:r w:rsidRPr="00E445DF">
        <w:rPr>
          <w:sz w:val="24"/>
          <w:szCs w:val="24"/>
        </w:rPr>
        <w:t>Terranet</w:t>
      </w:r>
      <w:proofErr w:type="spellEnd"/>
    </w:p>
    <w:p w:rsidR="00515B8B" w:rsidRPr="00E445DF" w:rsidRDefault="00515B8B" w:rsidP="00515B8B">
      <w:pPr>
        <w:pStyle w:val="ListParagraph"/>
        <w:numPr>
          <w:ilvl w:val="0"/>
          <w:numId w:val="1"/>
        </w:numPr>
        <w:rPr>
          <w:sz w:val="24"/>
          <w:szCs w:val="24"/>
        </w:rPr>
      </w:pPr>
      <w:proofErr w:type="spellStart"/>
      <w:r w:rsidRPr="00E445DF">
        <w:rPr>
          <w:sz w:val="24"/>
          <w:szCs w:val="24"/>
        </w:rPr>
        <w:t>Transmog</w:t>
      </w:r>
      <w:proofErr w:type="spellEnd"/>
      <w:r w:rsidRPr="00E445DF">
        <w:rPr>
          <w:sz w:val="24"/>
          <w:szCs w:val="24"/>
        </w:rPr>
        <w:t xml:space="preserve"> (Cyberia)</w:t>
      </w:r>
    </w:p>
    <w:p w:rsidR="00515B8B" w:rsidRPr="00E445DF" w:rsidRDefault="00515B8B" w:rsidP="00515B8B">
      <w:pPr>
        <w:pStyle w:val="ListParagraph"/>
        <w:numPr>
          <w:ilvl w:val="0"/>
          <w:numId w:val="1"/>
        </w:numPr>
        <w:rPr>
          <w:sz w:val="24"/>
          <w:szCs w:val="24"/>
        </w:rPr>
      </w:pPr>
      <w:r w:rsidRPr="00E445DF">
        <w:rPr>
          <w:sz w:val="24"/>
          <w:szCs w:val="24"/>
        </w:rPr>
        <w:t>Tri Network Consultants</w:t>
      </w:r>
    </w:p>
    <w:p w:rsidR="00515B8B" w:rsidRDefault="00515B8B" w:rsidP="00600FE0">
      <w:pPr>
        <w:pStyle w:val="ListParagraph"/>
        <w:numPr>
          <w:ilvl w:val="0"/>
          <w:numId w:val="1"/>
        </w:numPr>
        <w:rPr>
          <w:sz w:val="24"/>
          <w:szCs w:val="24"/>
        </w:rPr>
      </w:pPr>
      <w:r w:rsidRPr="00E445DF">
        <w:rPr>
          <w:sz w:val="24"/>
          <w:szCs w:val="24"/>
        </w:rPr>
        <w:t>Virtual ISP (VISP)</w:t>
      </w:r>
    </w:p>
    <w:p w:rsidR="00E445DF" w:rsidRPr="00E445DF" w:rsidRDefault="00E445DF" w:rsidP="00E445DF">
      <w:pPr>
        <w:pStyle w:val="ListParagraph"/>
        <w:rPr>
          <w:sz w:val="24"/>
          <w:szCs w:val="24"/>
        </w:rPr>
      </w:pPr>
    </w:p>
    <w:p w:rsidR="00515B8B" w:rsidRPr="00E445DF" w:rsidRDefault="00B10065" w:rsidP="00600FE0">
      <w:pPr>
        <w:pStyle w:val="ListParagraph"/>
        <w:numPr>
          <w:ilvl w:val="0"/>
          <w:numId w:val="2"/>
        </w:numPr>
        <w:outlineLvl w:val="0"/>
        <w:rPr>
          <w:b/>
          <w:bCs/>
          <w:sz w:val="24"/>
          <w:szCs w:val="24"/>
          <w:u w:val="single"/>
        </w:rPr>
      </w:pPr>
      <w:bookmarkStart w:id="8" w:name="_Toc35004874"/>
      <w:r w:rsidRPr="00E445DF">
        <w:rPr>
          <w:b/>
          <w:bCs/>
          <w:sz w:val="24"/>
          <w:szCs w:val="24"/>
          <w:u w:val="single"/>
        </w:rPr>
        <w:t>DSPs</w:t>
      </w:r>
      <w:r w:rsidR="00600FE0" w:rsidRPr="00E445DF">
        <w:rPr>
          <w:b/>
          <w:bCs/>
          <w:sz w:val="24"/>
          <w:szCs w:val="24"/>
          <w:u w:val="single"/>
        </w:rPr>
        <w:t xml:space="preserve"> (Data Service Providers)</w:t>
      </w:r>
      <w:bookmarkEnd w:id="8"/>
    </w:p>
    <w:p w:rsidR="00600FE0" w:rsidRDefault="00515B8B" w:rsidP="00E445DF">
      <w:pPr>
        <w:rPr>
          <w:sz w:val="28"/>
          <w:szCs w:val="28"/>
        </w:rPr>
      </w:pPr>
      <w:r w:rsidRPr="00E445DF">
        <w:rPr>
          <w:sz w:val="24"/>
          <w:szCs w:val="24"/>
        </w:rPr>
        <w:t xml:space="preserve">Cable One, </w:t>
      </w:r>
      <w:proofErr w:type="spellStart"/>
      <w:r w:rsidRPr="00E445DF">
        <w:rPr>
          <w:sz w:val="24"/>
          <w:szCs w:val="24"/>
        </w:rPr>
        <w:t>Cedarcom</w:t>
      </w:r>
      <w:proofErr w:type="spellEnd"/>
      <w:r w:rsidRPr="00E445DF">
        <w:rPr>
          <w:sz w:val="24"/>
          <w:szCs w:val="24"/>
        </w:rPr>
        <w:t xml:space="preserve">, </w:t>
      </w:r>
      <w:proofErr w:type="spellStart"/>
      <w:r w:rsidRPr="00E445DF">
        <w:rPr>
          <w:sz w:val="24"/>
          <w:szCs w:val="24"/>
        </w:rPr>
        <w:t>GlobalCom</w:t>
      </w:r>
      <w:proofErr w:type="spellEnd"/>
      <w:r w:rsidRPr="00E445DF">
        <w:rPr>
          <w:sz w:val="24"/>
          <w:szCs w:val="24"/>
        </w:rPr>
        <w:t xml:space="preserve"> Data Services, </w:t>
      </w:r>
      <w:proofErr w:type="spellStart"/>
      <w:r w:rsidRPr="00E445DF">
        <w:rPr>
          <w:sz w:val="24"/>
          <w:szCs w:val="24"/>
        </w:rPr>
        <w:t>Pesco</w:t>
      </w:r>
      <w:proofErr w:type="spellEnd"/>
      <w:r w:rsidRPr="00E445DF">
        <w:rPr>
          <w:sz w:val="24"/>
          <w:szCs w:val="24"/>
        </w:rPr>
        <w:t xml:space="preserve">, </w:t>
      </w:r>
      <w:proofErr w:type="spellStart"/>
      <w:r w:rsidRPr="00E445DF">
        <w:rPr>
          <w:sz w:val="24"/>
          <w:szCs w:val="24"/>
        </w:rPr>
        <w:t>Sodetel</w:t>
      </w:r>
      <w:proofErr w:type="spellEnd"/>
      <w:r w:rsidRPr="00E445DF">
        <w:rPr>
          <w:sz w:val="24"/>
          <w:szCs w:val="24"/>
        </w:rPr>
        <w:t xml:space="preserve">, </w:t>
      </w:r>
      <w:proofErr w:type="spellStart"/>
      <w:r w:rsidRPr="00E445DF">
        <w:rPr>
          <w:sz w:val="24"/>
          <w:szCs w:val="24"/>
        </w:rPr>
        <w:t>Solidere</w:t>
      </w:r>
      <w:proofErr w:type="spellEnd"/>
      <w:r w:rsidRPr="00E445DF">
        <w:rPr>
          <w:sz w:val="24"/>
          <w:szCs w:val="24"/>
        </w:rPr>
        <w:t>, LCNC S.A.L., TRISAT S.A.R.L., Waves S.A.L</w:t>
      </w:r>
      <w:r w:rsidRPr="00515B8B">
        <w:rPr>
          <w:sz w:val="28"/>
          <w:szCs w:val="28"/>
        </w:rPr>
        <w:t>.</w:t>
      </w:r>
      <w:r w:rsidR="00067725">
        <w:rPr>
          <w:rStyle w:val="FootnoteReference"/>
          <w:sz w:val="28"/>
          <w:szCs w:val="28"/>
        </w:rPr>
        <w:footnoteReference w:id="2"/>
      </w:r>
    </w:p>
    <w:p w:rsidR="00B10065" w:rsidRPr="00E445DF" w:rsidRDefault="00376BFB" w:rsidP="0043306D">
      <w:pPr>
        <w:pStyle w:val="ListParagraph"/>
        <w:numPr>
          <w:ilvl w:val="0"/>
          <w:numId w:val="2"/>
        </w:numPr>
        <w:outlineLvl w:val="0"/>
        <w:rPr>
          <w:b/>
          <w:bCs/>
          <w:sz w:val="24"/>
          <w:szCs w:val="24"/>
          <w:u w:val="single"/>
        </w:rPr>
      </w:pPr>
      <w:bookmarkStart w:id="9" w:name="_Toc35004875"/>
      <w:r w:rsidRPr="00E445DF">
        <w:rPr>
          <w:b/>
          <w:bCs/>
          <w:sz w:val="24"/>
          <w:szCs w:val="24"/>
          <w:u w:val="single"/>
        </w:rPr>
        <w:t>Statistics</w:t>
      </w:r>
      <w:bookmarkEnd w:id="9"/>
    </w:p>
    <w:p w:rsidR="00B93965" w:rsidRPr="00E445DF" w:rsidRDefault="00B93965" w:rsidP="0043306D">
      <w:pPr>
        <w:pStyle w:val="ListParagraph"/>
        <w:numPr>
          <w:ilvl w:val="1"/>
          <w:numId w:val="2"/>
        </w:numPr>
        <w:outlineLvl w:val="1"/>
        <w:rPr>
          <w:b/>
          <w:bCs/>
          <w:sz w:val="24"/>
          <w:szCs w:val="24"/>
          <w:u w:val="single"/>
        </w:rPr>
      </w:pPr>
      <w:bookmarkStart w:id="10" w:name="_Toc35004876"/>
      <w:r w:rsidRPr="00E445DF">
        <w:rPr>
          <w:b/>
          <w:bCs/>
          <w:sz w:val="24"/>
          <w:szCs w:val="24"/>
          <w:u w:val="single"/>
        </w:rPr>
        <w:t>Landline</w:t>
      </w:r>
      <w:bookmarkEnd w:id="10"/>
    </w:p>
    <w:p w:rsidR="00D354D6" w:rsidRDefault="00D354D6">
      <w:pPr>
        <w:rPr>
          <w:sz w:val="28"/>
          <w:szCs w:val="28"/>
        </w:rPr>
      </w:pPr>
      <w:r>
        <w:rPr>
          <w:noProof/>
        </w:rPr>
        <w:drawing>
          <wp:inline distT="0" distB="0" distL="0" distR="0" wp14:anchorId="110D9BC3" wp14:editId="521D4595">
            <wp:extent cx="3450771" cy="223940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4827" cy="2248529"/>
                    </a:xfrm>
                    <a:prstGeom prst="rect">
                      <a:avLst/>
                    </a:prstGeom>
                  </pic:spPr>
                </pic:pic>
              </a:graphicData>
            </a:graphic>
          </wp:inline>
        </w:drawing>
      </w:r>
    </w:p>
    <w:p w:rsidR="00B93965" w:rsidRDefault="00B93965">
      <w:pPr>
        <w:rPr>
          <w:sz w:val="28"/>
          <w:szCs w:val="28"/>
        </w:rPr>
      </w:pPr>
      <w:r>
        <w:rPr>
          <w:noProof/>
        </w:rPr>
        <w:lastRenderedPageBreak/>
        <w:drawing>
          <wp:inline distT="0" distB="0" distL="0" distR="0" wp14:anchorId="48033DE2" wp14:editId="3F69D3AE">
            <wp:extent cx="4406525" cy="295197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24" r="3187" b="8164"/>
                    <a:stretch/>
                  </pic:blipFill>
                  <pic:spPr bwMode="auto">
                    <a:xfrm>
                      <a:off x="0" y="0"/>
                      <a:ext cx="4414450" cy="2957281"/>
                    </a:xfrm>
                    <a:prstGeom prst="rect">
                      <a:avLst/>
                    </a:prstGeom>
                    <a:ln>
                      <a:noFill/>
                    </a:ln>
                    <a:extLst>
                      <a:ext uri="{53640926-AAD7-44D8-BBD7-CCE9431645EC}">
                        <a14:shadowObscured xmlns:a14="http://schemas.microsoft.com/office/drawing/2010/main"/>
                      </a:ext>
                    </a:extLst>
                  </pic:spPr>
                </pic:pic>
              </a:graphicData>
            </a:graphic>
          </wp:inline>
        </w:drawing>
      </w:r>
    </w:p>
    <w:p w:rsidR="00B93965" w:rsidRDefault="00B93965">
      <w:pPr>
        <w:rPr>
          <w:sz w:val="28"/>
          <w:szCs w:val="28"/>
        </w:rPr>
      </w:pPr>
      <w:r>
        <w:rPr>
          <w:noProof/>
        </w:rPr>
        <w:drawing>
          <wp:inline distT="0" distB="0" distL="0" distR="0" wp14:anchorId="59EA861D" wp14:editId="1527E074">
            <wp:extent cx="4758418" cy="2019224"/>
            <wp:effectExtent l="0" t="0" r="444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0508" cy="2024354"/>
                    </a:xfrm>
                    <a:prstGeom prst="rect">
                      <a:avLst/>
                    </a:prstGeom>
                  </pic:spPr>
                </pic:pic>
              </a:graphicData>
            </a:graphic>
          </wp:inline>
        </w:drawing>
      </w:r>
    </w:p>
    <w:p w:rsidR="00B93965" w:rsidRPr="00376BFB" w:rsidRDefault="00B10065" w:rsidP="0043306D">
      <w:pPr>
        <w:pStyle w:val="ListParagraph"/>
        <w:numPr>
          <w:ilvl w:val="1"/>
          <w:numId w:val="2"/>
        </w:numPr>
        <w:outlineLvl w:val="1"/>
        <w:rPr>
          <w:b/>
          <w:bCs/>
          <w:sz w:val="28"/>
          <w:szCs w:val="28"/>
          <w:u w:val="single"/>
        </w:rPr>
      </w:pPr>
      <w:bookmarkStart w:id="11" w:name="_Toc35004877"/>
      <w:r w:rsidRPr="00376BFB">
        <w:rPr>
          <w:b/>
          <w:bCs/>
          <w:sz w:val="28"/>
          <w:szCs w:val="28"/>
          <w:u w:val="single"/>
        </w:rPr>
        <w:t>Internet</w:t>
      </w:r>
      <w:bookmarkEnd w:id="11"/>
    </w:p>
    <w:p w:rsidR="00D354D6" w:rsidRDefault="00D354D6">
      <w:pPr>
        <w:rPr>
          <w:sz w:val="28"/>
          <w:szCs w:val="28"/>
        </w:rPr>
      </w:pPr>
      <w:r>
        <w:rPr>
          <w:noProof/>
        </w:rPr>
        <w:drawing>
          <wp:inline distT="0" distB="0" distL="0" distR="0" wp14:anchorId="35DA746B" wp14:editId="18B10224">
            <wp:extent cx="4070212" cy="210422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3570"/>
                    <a:stretch/>
                  </pic:blipFill>
                  <pic:spPr bwMode="auto">
                    <a:xfrm>
                      <a:off x="0" y="0"/>
                      <a:ext cx="4089361" cy="2114122"/>
                    </a:xfrm>
                    <a:prstGeom prst="rect">
                      <a:avLst/>
                    </a:prstGeom>
                    <a:ln>
                      <a:noFill/>
                    </a:ln>
                    <a:extLst>
                      <a:ext uri="{53640926-AAD7-44D8-BBD7-CCE9431645EC}">
                        <a14:shadowObscured xmlns:a14="http://schemas.microsoft.com/office/drawing/2010/main"/>
                      </a:ext>
                    </a:extLst>
                  </pic:spPr>
                </pic:pic>
              </a:graphicData>
            </a:graphic>
          </wp:inline>
        </w:drawing>
      </w:r>
    </w:p>
    <w:p w:rsidR="00D354D6" w:rsidRDefault="00D354D6">
      <w:pPr>
        <w:rPr>
          <w:sz w:val="28"/>
          <w:szCs w:val="28"/>
        </w:rPr>
      </w:pPr>
      <w:r>
        <w:rPr>
          <w:noProof/>
        </w:rPr>
        <w:lastRenderedPageBreak/>
        <w:drawing>
          <wp:inline distT="0" distB="0" distL="0" distR="0" wp14:anchorId="59ABEDAD" wp14:editId="33C9F471">
            <wp:extent cx="3977089" cy="2147511"/>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07" t="7137" r="3384" b="11007"/>
                    <a:stretch/>
                  </pic:blipFill>
                  <pic:spPr bwMode="auto">
                    <a:xfrm>
                      <a:off x="0" y="0"/>
                      <a:ext cx="3985419" cy="2152009"/>
                    </a:xfrm>
                    <a:prstGeom prst="rect">
                      <a:avLst/>
                    </a:prstGeom>
                    <a:ln>
                      <a:noFill/>
                    </a:ln>
                    <a:extLst>
                      <a:ext uri="{53640926-AAD7-44D8-BBD7-CCE9431645EC}">
                        <a14:shadowObscured xmlns:a14="http://schemas.microsoft.com/office/drawing/2010/main"/>
                      </a:ext>
                    </a:extLst>
                  </pic:spPr>
                </pic:pic>
              </a:graphicData>
            </a:graphic>
          </wp:inline>
        </w:drawing>
      </w:r>
    </w:p>
    <w:p w:rsidR="00B93965" w:rsidRDefault="00B93965">
      <w:pPr>
        <w:rPr>
          <w:sz w:val="28"/>
          <w:szCs w:val="28"/>
        </w:rPr>
      </w:pPr>
      <w:r>
        <w:rPr>
          <w:noProof/>
        </w:rPr>
        <w:drawing>
          <wp:inline distT="0" distB="0" distL="0" distR="0" wp14:anchorId="65B370C9" wp14:editId="2FFAB1C7">
            <wp:extent cx="5342890" cy="2060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585" r="3337" b="6914"/>
                    <a:stretch/>
                  </pic:blipFill>
                  <pic:spPr bwMode="auto">
                    <a:xfrm>
                      <a:off x="0" y="0"/>
                      <a:ext cx="5357766" cy="2065891"/>
                    </a:xfrm>
                    <a:prstGeom prst="rect">
                      <a:avLst/>
                    </a:prstGeom>
                    <a:ln>
                      <a:noFill/>
                    </a:ln>
                    <a:extLst>
                      <a:ext uri="{53640926-AAD7-44D8-BBD7-CCE9431645EC}">
                        <a14:shadowObscured xmlns:a14="http://schemas.microsoft.com/office/drawing/2010/main"/>
                      </a:ext>
                    </a:extLst>
                  </pic:spPr>
                </pic:pic>
              </a:graphicData>
            </a:graphic>
          </wp:inline>
        </w:drawing>
      </w:r>
    </w:p>
    <w:p w:rsidR="00B93965" w:rsidRDefault="00B93965">
      <w:pPr>
        <w:rPr>
          <w:sz w:val="28"/>
          <w:szCs w:val="28"/>
        </w:rPr>
      </w:pPr>
      <w:r>
        <w:rPr>
          <w:noProof/>
        </w:rPr>
        <w:drawing>
          <wp:inline distT="0" distB="0" distL="0" distR="0" wp14:anchorId="3F82E234" wp14:editId="1B2CC69A">
            <wp:extent cx="4647768" cy="208153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51" r="8302" b="7581"/>
                    <a:stretch/>
                  </pic:blipFill>
                  <pic:spPr bwMode="auto">
                    <a:xfrm>
                      <a:off x="0" y="0"/>
                      <a:ext cx="4675473" cy="2093938"/>
                    </a:xfrm>
                    <a:prstGeom prst="rect">
                      <a:avLst/>
                    </a:prstGeom>
                    <a:ln>
                      <a:noFill/>
                    </a:ln>
                    <a:extLst>
                      <a:ext uri="{53640926-AAD7-44D8-BBD7-CCE9431645EC}">
                        <a14:shadowObscured xmlns:a14="http://schemas.microsoft.com/office/drawing/2010/main"/>
                      </a:ext>
                    </a:extLst>
                  </pic:spPr>
                </pic:pic>
              </a:graphicData>
            </a:graphic>
          </wp:inline>
        </w:drawing>
      </w:r>
    </w:p>
    <w:p w:rsidR="00B93965" w:rsidRPr="00376BFB" w:rsidRDefault="00376BFB" w:rsidP="0043306D">
      <w:pPr>
        <w:pStyle w:val="ListParagraph"/>
        <w:numPr>
          <w:ilvl w:val="1"/>
          <w:numId w:val="2"/>
        </w:numPr>
        <w:outlineLvl w:val="1"/>
        <w:rPr>
          <w:b/>
          <w:bCs/>
          <w:sz w:val="28"/>
          <w:szCs w:val="28"/>
          <w:u w:val="single"/>
        </w:rPr>
      </w:pPr>
      <w:bookmarkStart w:id="12" w:name="_Toc35004878"/>
      <w:r w:rsidRPr="00376BFB">
        <w:rPr>
          <w:b/>
          <w:bCs/>
          <w:sz w:val="28"/>
          <w:szCs w:val="28"/>
          <w:u w:val="single"/>
        </w:rPr>
        <w:t>DSL</w:t>
      </w:r>
      <w:bookmarkEnd w:id="12"/>
    </w:p>
    <w:p w:rsidR="00B93965" w:rsidRDefault="00B93965">
      <w:pPr>
        <w:rPr>
          <w:sz w:val="28"/>
          <w:szCs w:val="28"/>
        </w:rPr>
      </w:pPr>
      <w:r>
        <w:rPr>
          <w:noProof/>
        </w:rPr>
        <w:lastRenderedPageBreak/>
        <w:drawing>
          <wp:inline distT="0" distB="0" distL="0" distR="0" wp14:anchorId="1FCBB007" wp14:editId="642CCB37">
            <wp:extent cx="3800819" cy="299529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03" t="7448" r="6288" b="4496"/>
                    <a:stretch/>
                  </pic:blipFill>
                  <pic:spPr bwMode="auto">
                    <a:xfrm>
                      <a:off x="0" y="0"/>
                      <a:ext cx="3818146" cy="3008950"/>
                    </a:xfrm>
                    <a:prstGeom prst="rect">
                      <a:avLst/>
                    </a:prstGeom>
                    <a:ln>
                      <a:noFill/>
                    </a:ln>
                    <a:extLst>
                      <a:ext uri="{53640926-AAD7-44D8-BBD7-CCE9431645EC}">
                        <a14:shadowObscured xmlns:a14="http://schemas.microsoft.com/office/drawing/2010/main"/>
                      </a:ext>
                    </a:extLst>
                  </pic:spPr>
                </pic:pic>
              </a:graphicData>
            </a:graphic>
          </wp:inline>
        </w:drawing>
      </w:r>
    </w:p>
    <w:p w:rsidR="00B93965" w:rsidRDefault="00B93965">
      <w:pPr>
        <w:rPr>
          <w:sz w:val="28"/>
          <w:szCs w:val="28"/>
        </w:rPr>
      </w:pPr>
      <w:r>
        <w:rPr>
          <w:noProof/>
        </w:rPr>
        <w:drawing>
          <wp:inline distT="0" distB="0" distL="0" distR="0" wp14:anchorId="257CF28B" wp14:editId="4571981C">
            <wp:extent cx="5154528" cy="2301340"/>
            <wp:effectExtent l="0" t="0" r="825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87" t="4444" r="10280" b="11171"/>
                    <a:stretch/>
                  </pic:blipFill>
                  <pic:spPr bwMode="auto">
                    <a:xfrm>
                      <a:off x="0" y="0"/>
                      <a:ext cx="5161705" cy="2304544"/>
                    </a:xfrm>
                    <a:prstGeom prst="rect">
                      <a:avLst/>
                    </a:prstGeom>
                    <a:ln>
                      <a:noFill/>
                    </a:ln>
                    <a:extLst>
                      <a:ext uri="{53640926-AAD7-44D8-BBD7-CCE9431645EC}">
                        <a14:shadowObscured xmlns:a14="http://schemas.microsoft.com/office/drawing/2010/main"/>
                      </a:ext>
                    </a:extLst>
                  </pic:spPr>
                </pic:pic>
              </a:graphicData>
            </a:graphic>
          </wp:inline>
        </w:drawing>
      </w:r>
    </w:p>
    <w:p w:rsidR="00B93965" w:rsidRDefault="00B93965">
      <w:pPr>
        <w:rPr>
          <w:sz w:val="28"/>
          <w:szCs w:val="28"/>
        </w:rPr>
      </w:pPr>
      <w:r>
        <w:rPr>
          <w:noProof/>
        </w:rPr>
        <w:drawing>
          <wp:inline distT="0" distB="0" distL="0" distR="0" wp14:anchorId="31E54D4E" wp14:editId="44D368BA">
            <wp:extent cx="5943600" cy="2379504"/>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459" cy="2381049"/>
                    </a:xfrm>
                    <a:prstGeom prst="rect">
                      <a:avLst/>
                    </a:prstGeom>
                  </pic:spPr>
                </pic:pic>
              </a:graphicData>
            </a:graphic>
          </wp:inline>
        </w:drawing>
      </w:r>
    </w:p>
    <w:p w:rsidR="00B93965" w:rsidRDefault="00B93965">
      <w:pPr>
        <w:rPr>
          <w:sz w:val="28"/>
          <w:szCs w:val="28"/>
        </w:rPr>
      </w:pPr>
      <w:r>
        <w:rPr>
          <w:noProof/>
        </w:rPr>
        <w:lastRenderedPageBreak/>
        <w:drawing>
          <wp:inline distT="0" distB="0" distL="0" distR="0" wp14:anchorId="7D6574AB" wp14:editId="3839C0CD">
            <wp:extent cx="5892822" cy="1654628"/>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1008" cy="1656927"/>
                    </a:xfrm>
                    <a:prstGeom prst="rect">
                      <a:avLst/>
                    </a:prstGeom>
                  </pic:spPr>
                </pic:pic>
              </a:graphicData>
            </a:graphic>
          </wp:inline>
        </w:drawing>
      </w:r>
    </w:p>
    <w:p w:rsidR="00B93965" w:rsidRDefault="00B93965">
      <w:pPr>
        <w:rPr>
          <w:sz w:val="28"/>
          <w:szCs w:val="28"/>
        </w:rPr>
      </w:pPr>
      <w:r>
        <w:rPr>
          <w:noProof/>
        </w:rPr>
        <w:drawing>
          <wp:inline distT="0" distB="0" distL="0" distR="0" wp14:anchorId="1AA65BE8" wp14:editId="7B20882D">
            <wp:extent cx="5791200" cy="26295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660"/>
                    <a:stretch/>
                  </pic:blipFill>
                  <pic:spPr bwMode="auto">
                    <a:xfrm>
                      <a:off x="0" y="0"/>
                      <a:ext cx="5798430" cy="2632818"/>
                    </a:xfrm>
                    <a:prstGeom prst="rect">
                      <a:avLst/>
                    </a:prstGeom>
                    <a:ln>
                      <a:noFill/>
                    </a:ln>
                    <a:extLst>
                      <a:ext uri="{53640926-AAD7-44D8-BBD7-CCE9431645EC}">
                        <a14:shadowObscured xmlns:a14="http://schemas.microsoft.com/office/drawing/2010/main"/>
                      </a:ext>
                    </a:extLst>
                  </pic:spPr>
                </pic:pic>
              </a:graphicData>
            </a:graphic>
          </wp:inline>
        </w:drawing>
      </w:r>
    </w:p>
    <w:p w:rsidR="00B93965" w:rsidRDefault="00B93965">
      <w:pPr>
        <w:rPr>
          <w:sz w:val="28"/>
          <w:szCs w:val="28"/>
        </w:rPr>
      </w:pPr>
      <w:r>
        <w:rPr>
          <w:noProof/>
        </w:rPr>
        <w:drawing>
          <wp:inline distT="0" distB="0" distL="0" distR="0" wp14:anchorId="2A152FB1" wp14:editId="09D37132">
            <wp:extent cx="5856514" cy="2947236"/>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9344" cy="2948660"/>
                    </a:xfrm>
                    <a:prstGeom prst="rect">
                      <a:avLst/>
                    </a:prstGeom>
                  </pic:spPr>
                </pic:pic>
              </a:graphicData>
            </a:graphic>
          </wp:inline>
        </w:drawing>
      </w:r>
    </w:p>
    <w:p w:rsidR="00B93965" w:rsidRDefault="00B93965">
      <w:pPr>
        <w:rPr>
          <w:sz w:val="28"/>
          <w:szCs w:val="28"/>
        </w:rPr>
      </w:pPr>
      <w:r>
        <w:rPr>
          <w:noProof/>
        </w:rPr>
        <w:lastRenderedPageBreak/>
        <w:drawing>
          <wp:inline distT="0" distB="0" distL="0" distR="0" wp14:anchorId="0FAA411E" wp14:editId="1190C6FC">
            <wp:extent cx="5931541" cy="19703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051" cy="1973474"/>
                    </a:xfrm>
                    <a:prstGeom prst="rect">
                      <a:avLst/>
                    </a:prstGeom>
                  </pic:spPr>
                </pic:pic>
              </a:graphicData>
            </a:graphic>
          </wp:inline>
        </w:drawing>
      </w:r>
    </w:p>
    <w:p w:rsidR="00B93965" w:rsidRDefault="00B93965">
      <w:pPr>
        <w:rPr>
          <w:sz w:val="28"/>
          <w:szCs w:val="28"/>
        </w:rPr>
      </w:pPr>
      <w:r>
        <w:rPr>
          <w:noProof/>
        </w:rPr>
        <w:drawing>
          <wp:inline distT="0" distB="0" distL="0" distR="0" wp14:anchorId="7A2E7607" wp14:editId="6372EB7E">
            <wp:extent cx="6085114" cy="27718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4463"/>
                    <a:stretch/>
                  </pic:blipFill>
                  <pic:spPr bwMode="auto">
                    <a:xfrm>
                      <a:off x="0" y="0"/>
                      <a:ext cx="6096085" cy="2776877"/>
                    </a:xfrm>
                    <a:prstGeom prst="rect">
                      <a:avLst/>
                    </a:prstGeom>
                    <a:ln>
                      <a:noFill/>
                    </a:ln>
                    <a:extLst>
                      <a:ext uri="{53640926-AAD7-44D8-BBD7-CCE9431645EC}">
                        <a14:shadowObscured xmlns:a14="http://schemas.microsoft.com/office/drawing/2010/main"/>
                      </a:ext>
                    </a:extLst>
                  </pic:spPr>
                </pic:pic>
              </a:graphicData>
            </a:graphic>
          </wp:inline>
        </w:drawing>
      </w:r>
    </w:p>
    <w:p w:rsidR="00CB0401" w:rsidRDefault="00CB0401" w:rsidP="00CB0401">
      <w:pPr>
        <w:rPr>
          <w:sz w:val="28"/>
          <w:szCs w:val="28"/>
        </w:rPr>
      </w:pPr>
      <w:r>
        <w:rPr>
          <w:noProof/>
        </w:rPr>
        <w:drawing>
          <wp:inline distT="0" distB="0" distL="0" distR="0" wp14:anchorId="4AC131D7" wp14:editId="70A1E29D">
            <wp:extent cx="5910943" cy="3023201"/>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18104" cy="3026864"/>
                    </a:xfrm>
                    <a:prstGeom prst="rect">
                      <a:avLst/>
                    </a:prstGeom>
                  </pic:spPr>
                </pic:pic>
              </a:graphicData>
            </a:graphic>
          </wp:inline>
        </w:drawing>
      </w:r>
    </w:p>
    <w:p w:rsidR="00376BFB" w:rsidRPr="00376BFB" w:rsidRDefault="00376BFB" w:rsidP="0043306D">
      <w:pPr>
        <w:pStyle w:val="ListParagraph"/>
        <w:numPr>
          <w:ilvl w:val="1"/>
          <w:numId w:val="2"/>
        </w:numPr>
        <w:outlineLvl w:val="1"/>
        <w:rPr>
          <w:b/>
          <w:bCs/>
          <w:sz w:val="28"/>
          <w:szCs w:val="28"/>
          <w:u w:val="single"/>
        </w:rPr>
      </w:pPr>
      <w:bookmarkStart w:id="13" w:name="_Toc35004879"/>
      <w:r w:rsidRPr="00376BFB">
        <w:rPr>
          <w:b/>
          <w:bCs/>
          <w:sz w:val="28"/>
          <w:szCs w:val="28"/>
          <w:u w:val="single"/>
        </w:rPr>
        <w:lastRenderedPageBreak/>
        <w:t>Mobile cellular</w:t>
      </w:r>
      <w:bookmarkEnd w:id="13"/>
    </w:p>
    <w:p w:rsidR="00CB0401" w:rsidRDefault="00D354D6">
      <w:pPr>
        <w:rPr>
          <w:sz w:val="28"/>
          <w:szCs w:val="28"/>
        </w:rPr>
      </w:pPr>
      <w:r>
        <w:rPr>
          <w:noProof/>
        </w:rPr>
        <w:drawing>
          <wp:inline distT="0" distB="0" distL="0" distR="0" wp14:anchorId="0D7F9541" wp14:editId="728D8799">
            <wp:extent cx="3777343" cy="27320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85594" cy="2737984"/>
                    </a:xfrm>
                    <a:prstGeom prst="rect">
                      <a:avLst/>
                    </a:prstGeom>
                  </pic:spPr>
                </pic:pic>
              </a:graphicData>
            </a:graphic>
          </wp:inline>
        </w:drawing>
      </w:r>
    </w:p>
    <w:p w:rsidR="00CB0401" w:rsidRDefault="00CB0401">
      <w:pPr>
        <w:rPr>
          <w:sz w:val="28"/>
          <w:szCs w:val="28"/>
        </w:rPr>
      </w:pPr>
      <w:r>
        <w:rPr>
          <w:noProof/>
        </w:rPr>
        <w:drawing>
          <wp:inline distT="0" distB="0" distL="0" distR="0" wp14:anchorId="3A97E022" wp14:editId="6F7E5363">
            <wp:extent cx="5486400" cy="2308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2308860"/>
                    </a:xfrm>
                    <a:prstGeom prst="rect">
                      <a:avLst/>
                    </a:prstGeom>
                  </pic:spPr>
                </pic:pic>
              </a:graphicData>
            </a:graphic>
          </wp:inline>
        </w:drawing>
      </w:r>
    </w:p>
    <w:p w:rsidR="00CB0401" w:rsidRDefault="00CB0401">
      <w:pPr>
        <w:rPr>
          <w:sz w:val="28"/>
          <w:szCs w:val="28"/>
        </w:rPr>
      </w:pPr>
      <w:r>
        <w:rPr>
          <w:noProof/>
        </w:rPr>
        <w:drawing>
          <wp:inline distT="0" distB="0" distL="0" distR="0" wp14:anchorId="5C51F167" wp14:editId="4EA6E0BF">
            <wp:extent cx="2811404" cy="2090057"/>
            <wp:effectExtent l="0" t="0" r="825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14704" cy="2092510"/>
                    </a:xfrm>
                    <a:prstGeom prst="rect">
                      <a:avLst/>
                    </a:prstGeom>
                  </pic:spPr>
                </pic:pic>
              </a:graphicData>
            </a:graphic>
          </wp:inline>
        </w:drawing>
      </w:r>
      <w:r>
        <w:rPr>
          <w:noProof/>
        </w:rPr>
        <w:drawing>
          <wp:inline distT="0" distB="0" distL="0" distR="0" wp14:anchorId="7308E18A" wp14:editId="36C16963">
            <wp:extent cx="2602148" cy="2177142"/>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1944"/>
                    <a:stretch/>
                  </pic:blipFill>
                  <pic:spPr bwMode="auto">
                    <a:xfrm>
                      <a:off x="0" y="0"/>
                      <a:ext cx="2610456" cy="2184093"/>
                    </a:xfrm>
                    <a:prstGeom prst="rect">
                      <a:avLst/>
                    </a:prstGeom>
                    <a:ln>
                      <a:noFill/>
                    </a:ln>
                    <a:extLst>
                      <a:ext uri="{53640926-AAD7-44D8-BBD7-CCE9431645EC}">
                        <a14:shadowObscured xmlns:a14="http://schemas.microsoft.com/office/drawing/2010/main"/>
                      </a:ext>
                    </a:extLst>
                  </pic:spPr>
                </pic:pic>
              </a:graphicData>
            </a:graphic>
          </wp:inline>
        </w:drawing>
      </w:r>
    </w:p>
    <w:p w:rsidR="00CB0401" w:rsidRDefault="00CB0401">
      <w:pPr>
        <w:rPr>
          <w:sz w:val="28"/>
          <w:szCs w:val="28"/>
        </w:rPr>
      </w:pPr>
      <w:r>
        <w:rPr>
          <w:noProof/>
        </w:rPr>
        <w:lastRenderedPageBreak/>
        <w:drawing>
          <wp:inline distT="0" distB="0" distL="0" distR="0" wp14:anchorId="34F4D75A" wp14:editId="2FF6701D">
            <wp:extent cx="5486400" cy="2458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2458720"/>
                    </a:xfrm>
                    <a:prstGeom prst="rect">
                      <a:avLst/>
                    </a:prstGeom>
                  </pic:spPr>
                </pic:pic>
              </a:graphicData>
            </a:graphic>
          </wp:inline>
        </w:drawing>
      </w:r>
    </w:p>
    <w:p w:rsidR="00CB0401" w:rsidRDefault="00CB0401">
      <w:pPr>
        <w:rPr>
          <w:sz w:val="28"/>
          <w:szCs w:val="28"/>
        </w:rPr>
      </w:pPr>
      <w:r>
        <w:rPr>
          <w:noProof/>
        </w:rPr>
        <w:drawing>
          <wp:inline distT="0" distB="0" distL="0" distR="0" wp14:anchorId="1C37C8E7" wp14:editId="2322FA85">
            <wp:extent cx="5486400" cy="23755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2375535"/>
                    </a:xfrm>
                    <a:prstGeom prst="rect">
                      <a:avLst/>
                    </a:prstGeom>
                  </pic:spPr>
                </pic:pic>
              </a:graphicData>
            </a:graphic>
          </wp:inline>
        </w:drawing>
      </w:r>
    </w:p>
    <w:p w:rsidR="00CB0401" w:rsidRDefault="00CB0401">
      <w:pPr>
        <w:rPr>
          <w:sz w:val="28"/>
          <w:szCs w:val="28"/>
        </w:rPr>
      </w:pPr>
      <w:r>
        <w:rPr>
          <w:noProof/>
        </w:rPr>
        <w:drawing>
          <wp:inline distT="0" distB="0" distL="0" distR="0" wp14:anchorId="0FF1876D" wp14:editId="3FE52289">
            <wp:extent cx="5486400" cy="2292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2292985"/>
                    </a:xfrm>
                    <a:prstGeom prst="rect">
                      <a:avLst/>
                    </a:prstGeom>
                  </pic:spPr>
                </pic:pic>
              </a:graphicData>
            </a:graphic>
          </wp:inline>
        </w:drawing>
      </w:r>
    </w:p>
    <w:p w:rsidR="00CB0401" w:rsidRPr="00376BFB" w:rsidRDefault="00CB0401" w:rsidP="0043306D">
      <w:pPr>
        <w:pStyle w:val="ListParagraph"/>
        <w:numPr>
          <w:ilvl w:val="1"/>
          <w:numId w:val="2"/>
        </w:numPr>
        <w:jc w:val="both"/>
        <w:outlineLvl w:val="1"/>
        <w:rPr>
          <w:b/>
          <w:bCs/>
          <w:sz w:val="24"/>
          <w:szCs w:val="24"/>
          <w:u w:val="single"/>
        </w:rPr>
      </w:pPr>
      <w:bookmarkStart w:id="14" w:name="_Toc35004880"/>
      <w:r w:rsidRPr="00376BFB">
        <w:rPr>
          <w:b/>
          <w:bCs/>
          <w:sz w:val="24"/>
          <w:szCs w:val="24"/>
          <w:u w:val="single"/>
        </w:rPr>
        <w:t>Telecom One Stop Shops (OSS)</w:t>
      </w:r>
      <w:bookmarkEnd w:id="14"/>
    </w:p>
    <w:p w:rsidR="00CB0401" w:rsidRDefault="00CB0401" w:rsidP="00CB0401">
      <w:pPr>
        <w:jc w:val="both"/>
      </w:pPr>
      <w:r>
        <w:t xml:space="preserve"> Common sale centers (Telecom One Stop Shops) for Alpha, Touch and </w:t>
      </w:r>
      <w:proofErr w:type="spellStart"/>
      <w:r>
        <w:t>Ogero</w:t>
      </w:r>
      <w:proofErr w:type="spellEnd"/>
      <w:r>
        <w:t xml:space="preserve"> were set up to provide fixed and mobile telecommunications services. Telecom One Stop Shops were the first </w:t>
      </w:r>
      <w:r>
        <w:lastRenderedPageBreak/>
        <w:t xml:space="preserve">moment of truth in the process of developing and modernizing the telecommunication services; be it for fixed or mobile networks. The OSS were the implementation of the decentralized and sustainable management strategy that allowed consumers to experience improved services at a much lower cost across the Lebanese territory, be it at urban centers or rural areas. The One Stop Shops implementation plan consisted of three phases. Twenty-six centers out of a planned thirty-six were set up as part of the OSS operation. </w:t>
      </w:r>
    </w:p>
    <w:p w:rsidR="00CB0401" w:rsidRDefault="00CB0401" w:rsidP="00CB0401">
      <w:pPr>
        <w:jc w:val="both"/>
      </w:pPr>
      <w:r>
        <w:t xml:space="preserve">Operational telecommunication OSS </w:t>
      </w:r>
      <w:proofErr w:type="spellStart"/>
      <w:r>
        <w:t>Zouk</w:t>
      </w:r>
      <w:proofErr w:type="spellEnd"/>
      <w:r>
        <w:t xml:space="preserve"> </w:t>
      </w:r>
      <w:proofErr w:type="spellStart"/>
      <w:r>
        <w:t>Mikayel</w:t>
      </w:r>
      <w:proofErr w:type="spellEnd"/>
      <w:r>
        <w:t xml:space="preserve">, </w:t>
      </w:r>
      <w:proofErr w:type="spellStart"/>
      <w:r>
        <w:t>Jbeil</w:t>
      </w:r>
      <w:proofErr w:type="spellEnd"/>
      <w:r>
        <w:t xml:space="preserve">, </w:t>
      </w:r>
      <w:proofErr w:type="spellStart"/>
      <w:r>
        <w:t>Miniyeh</w:t>
      </w:r>
      <w:proofErr w:type="spellEnd"/>
      <w:r>
        <w:t xml:space="preserve">, </w:t>
      </w:r>
      <w:proofErr w:type="spellStart"/>
      <w:r>
        <w:t>Halba</w:t>
      </w:r>
      <w:proofErr w:type="spellEnd"/>
      <w:r>
        <w:t xml:space="preserve">, Tripoli (4 centers), </w:t>
      </w:r>
      <w:proofErr w:type="spellStart"/>
      <w:r>
        <w:t>Batroun</w:t>
      </w:r>
      <w:proofErr w:type="spellEnd"/>
      <w:r>
        <w:t xml:space="preserve">, </w:t>
      </w:r>
      <w:proofErr w:type="spellStart"/>
      <w:r>
        <w:t>Zgharta</w:t>
      </w:r>
      <w:proofErr w:type="spellEnd"/>
      <w:r>
        <w:t xml:space="preserve">, </w:t>
      </w:r>
      <w:proofErr w:type="spellStart"/>
      <w:r>
        <w:t>Bcharreh</w:t>
      </w:r>
      <w:proofErr w:type="spellEnd"/>
      <w:r>
        <w:t xml:space="preserve">, </w:t>
      </w:r>
      <w:proofErr w:type="spellStart"/>
      <w:r>
        <w:t>Amioun</w:t>
      </w:r>
      <w:proofErr w:type="spellEnd"/>
      <w:r>
        <w:t xml:space="preserve">, </w:t>
      </w:r>
      <w:proofErr w:type="spellStart"/>
      <w:r>
        <w:t>Douma</w:t>
      </w:r>
      <w:proofErr w:type="spellEnd"/>
      <w:r>
        <w:t xml:space="preserve">, </w:t>
      </w:r>
      <w:proofErr w:type="spellStart"/>
      <w:r>
        <w:t>Tanourine</w:t>
      </w:r>
      <w:proofErr w:type="spellEnd"/>
      <w:r>
        <w:t xml:space="preserve">, </w:t>
      </w:r>
      <w:proofErr w:type="spellStart"/>
      <w:r>
        <w:t>Elyssar</w:t>
      </w:r>
      <w:proofErr w:type="spellEnd"/>
      <w:r>
        <w:t xml:space="preserve">, </w:t>
      </w:r>
      <w:proofErr w:type="spellStart"/>
      <w:r>
        <w:t>Badaro</w:t>
      </w:r>
      <w:proofErr w:type="spellEnd"/>
      <w:r>
        <w:t xml:space="preserve">, </w:t>
      </w:r>
      <w:proofErr w:type="spellStart"/>
      <w:r>
        <w:t>Aley</w:t>
      </w:r>
      <w:proofErr w:type="spellEnd"/>
      <w:r>
        <w:t xml:space="preserve">, </w:t>
      </w:r>
      <w:proofErr w:type="spellStart"/>
      <w:r>
        <w:t>Hazmieh</w:t>
      </w:r>
      <w:proofErr w:type="spellEnd"/>
      <w:r>
        <w:t xml:space="preserve">, </w:t>
      </w:r>
      <w:proofErr w:type="spellStart"/>
      <w:r>
        <w:t>Shekka</w:t>
      </w:r>
      <w:proofErr w:type="spellEnd"/>
      <w:r>
        <w:t xml:space="preserve">, </w:t>
      </w:r>
      <w:proofErr w:type="spellStart"/>
      <w:r>
        <w:t>Jdeideh</w:t>
      </w:r>
      <w:proofErr w:type="spellEnd"/>
      <w:r>
        <w:t xml:space="preserve">, </w:t>
      </w:r>
      <w:proofErr w:type="spellStart"/>
      <w:r>
        <w:t>Antelias</w:t>
      </w:r>
      <w:proofErr w:type="spellEnd"/>
      <w:r>
        <w:t xml:space="preserve">, </w:t>
      </w:r>
      <w:proofErr w:type="spellStart"/>
      <w:r>
        <w:t>Mazraah</w:t>
      </w:r>
      <w:proofErr w:type="spellEnd"/>
      <w:r>
        <w:t xml:space="preserve">, Sidon, </w:t>
      </w:r>
      <w:proofErr w:type="spellStart"/>
      <w:r>
        <w:t>Zahleh</w:t>
      </w:r>
      <w:proofErr w:type="spellEnd"/>
      <w:r>
        <w:t xml:space="preserve">, </w:t>
      </w:r>
      <w:proofErr w:type="spellStart"/>
      <w:r>
        <w:t>Chtoura</w:t>
      </w:r>
      <w:proofErr w:type="spellEnd"/>
      <w:r>
        <w:t xml:space="preserve">, </w:t>
      </w:r>
      <w:proofErr w:type="spellStart"/>
      <w:r>
        <w:t>Saghbin</w:t>
      </w:r>
      <w:proofErr w:type="spellEnd"/>
      <w:r>
        <w:t xml:space="preserve">. These newly introduced common centers for Alpha, Touch and </w:t>
      </w:r>
      <w:proofErr w:type="spellStart"/>
      <w:r>
        <w:t>Ogero</w:t>
      </w:r>
      <w:proofErr w:type="spellEnd"/>
      <w:r>
        <w:t xml:space="preserve"> provided consumers (citizens, residents and </w:t>
      </w:r>
      <w:proofErr w:type="gramStart"/>
      <w:r>
        <w:t>tourists )</w:t>
      </w:r>
      <w:proofErr w:type="gramEnd"/>
      <w:r>
        <w:t xml:space="preserve"> various services, namely the sales of fixed and mobile </w:t>
      </w:r>
      <w:proofErr w:type="spellStart"/>
      <w:r>
        <w:t>mobile</w:t>
      </w:r>
      <w:proofErr w:type="spellEnd"/>
      <w:r>
        <w:t xml:space="preserve"> lines, internet services, bill settlement, and prepaid cards, among others. In addition to the existing 44 centers, 19 new </w:t>
      </w:r>
      <w:proofErr w:type="spellStart"/>
      <w:r>
        <w:t>Ogero</w:t>
      </w:r>
      <w:proofErr w:type="spellEnd"/>
      <w:r>
        <w:t xml:space="preserve"> centers were set up and in full operation bringing the total number of </w:t>
      </w:r>
      <w:proofErr w:type="spellStart"/>
      <w:r>
        <w:t>Ogero</w:t>
      </w:r>
      <w:proofErr w:type="spellEnd"/>
      <w:r>
        <w:t xml:space="preserve"> offices to 63 nationwide.</w:t>
      </w:r>
    </w:p>
    <w:p w:rsidR="00D763C9" w:rsidRDefault="00CB0401" w:rsidP="00CB0401">
      <w:pPr>
        <w:jc w:val="both"/>
        <w:rPr>
          <w:sz w:val="28"/>
          <w:szCs w:val="28"/>
        </w:rPr>
      </w:pPr>
      <w:r>
        <w:rPr>
          <w:noProof/>
        </w:rPr>
        <w:drawing>
          <wp:inline distT="0" distB="0" distL="0" distR="0" wp14:anchorId="546AB59D" wp14:editId="1CC62BB1">
            <wp:extent cx="5486400" cy="30835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3083560"/>
                    </a:xfrm>
                    <a:prstGeom prst="rect">
                      <a:avLst/>
                    </a:prstGeom>
                  </pic:spPr>
                </pic:pic>
              </a:graphicData>
            </a:graphic>
          </wp:inline>
        </w:drawing>
      </w:r>
    </w:p>
    <w:p w:rsidR="00D763C9" w:rsidRPr="00376BFB" w:rsidRDefault="00D763C9" w:rsidP="0043306D">
      <w:pPr>
        <w:pStyle w:val="ListParagraph"/>
        <w:numPr>
          <w:ilvl w:val="1"/>
          <w:numId w:val="2"/>
        </w:numPr>
        <w:jc w:val="both"/>
        <w:outlineLvl w:val="1"/>
        <w:rPr>
          <w:b/>
          <w:bCs/>
          <w:sz w:val="24"/>
          <w:szCs w:val="24"/>
          <w:u w:val="single"/>
        </w:rPr>
      </w:pPr>
      <w:bookmarkStart w:id="15" w:name="_Toc35004881"/>
      <w:r w:rsidRPr="00376BFB">
        <w:rPr>
          <w:b/>
          <w:bCs/>
          <w:sz w:val="24"/>
          <w:szCs w:val="24"/>
          <w:u w:val="single"/>
        </w:rPr>
        <w:t>THE FIXED NETWORK: THE TRANSITION FROM COPPER WIRE TO FIBER OPTICS (FTTX)</w:t>
      </w:r>
      <w:bookmarkEnd w:id="15"/>
    </w:p>
    <w:p w:rsidR="00532A4B" w:rsidRDefault="00532A4B" w:rsidP="00CB0401">
      <w:pPr>
        <w:jc w:val="both"/>
      </w:pPr>
      <w:r>
        <w:t xml:space="preserve">This strategic objective aimed to connect homes, institutions, office buildings, and neighborhoods with the “FTTX” technology, which has become standard in developed countries. That objective required the development of the telecom national network infrastructure, namely the “local loop” as well as the “last mile”. It also required a complete transition from the current copper network to the optical fiber network: Ambitious developments that were to be implemented according to a tight schedule based on technical and economic criteria associated with the cost of implementation and existing quality of service. </w:t>
      </w:r>
    </w:p>
    <w:p w:rsidR="00532A4B" w:rsidRDefault="00532A4B" w:rsidP="00CB0401">
      <w:pPr>
        <w:jc w:val="both"/>
        <w:rPr>
          <w:b/>
          <w:bCs/>
          <w:sz w:val="28"/>
          <w:szCs w:val="28"/>
          <w:u w:val="single"/>
        </w:rPr>
      </w:pPr>
      <w:r>
        <w:rPr>
          <w:noProof/>
        </w:rPr>
        <w:lastRenderedPageBreak/>
        <w:drawing>
          <wp:inline distT="0" distB="0" distL="0" distR="0" wp14:anchorId="7986EF1A" wp14:editId="488FB56D">
            <wp:extent cx="2743200" cy="1428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43200" cy="1428750"/>
                    </a:xfrm>
                    <a:prstGeom prst="rect">
                      <a:avLst/>
                    </a:prstGeom>
                  </pic:spPr>
                </pic:pic>
              </a:graphicData>
            </a:graphic>
          </wp:inline>
        </w:drawing>
      </w:r>
    </w:p>
    <w:p w:rsidR="00532A4B" w:rsidRDefault="00532A4B" w:rsidP="00CB0401">
      <w:pPr>
        <w:jc w:val="both"/>
        <w:rPr>
          <w:b/>
          <w:bCs/>
          <w:sz w:val="28"/>
          <w:szCs w:val="28"/>
          <w:u w:val="single"/>
        </w:rPr>
      </w:pPr>
      <w:r>
        <w:rPr>
          <w:noProof/>
        </w:rPr>
        <w:drawing>
          <wp:inline distT="0" distB="0" distL="0" distR="0" wp14:anchorId="4C2FEF8A" wp14:editId="66054BE9">
            <wp:extent cx="2113824" cy="2864574"/>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968"/>
                    <a:stretch/>
                  </pic:blipFill>
                  <pic:spPr bwMode="auto">
                    <a:xfrm>
                      <a:off x="0" y="0"/>
                      <a:ext cx="2122251" cy="287599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3E0E1F" wp14:editId="0BB0AB5C">
            <wp:extent cx="2152541" cy="2840847"/>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967"/>
                    <a:stretch/>
                  </pic:blipFill>
                  <pic:spPr bwMode="auto">
                    <a:xfrm>
                      <a:off x="0" y="0"/>
                      <a:ext cx="2164911" cy="2857173"/>
                    </a:xfrm>
                    <a:prstGeom prst="rect">
                      <a:avLst/>
                    </a:prstGeom>
                    <a:ln>
                      <a:noFill/>
                    </a:ln>
                    <a:extLst>
                      <a:ext uri="{53640926-AAD7-44D8-BBD7-CCE9431645EC}">
                        <a14:shadowObscured xmlns:a14="http://schemas.microsoft.com/office/drawing/2010/main"/>
                      </a:ext>
                    </a:extLst>
                  </pic:spPr>
                </pic:pic>
              </a:graphicData>
            </a:graphic>
          </wp:inline>
        </w:drawing>
      </w:r>
    </w:p>
    <w:p w:rsidR="00532A4B" w:rsidRDefault="00532A4B" w:rsidP="00CB0401">
      <w:pPr>
        <w:jc w:val="both"/>
        <w:rPr>
          <w:b/>
          <w:bCs/>
          <w:sz w:val="28"/>
          <w:szCs w:val="28"/>
          <w:u w:val="single"/>
        </w:rPr>
      </w:pPr>
      <w:r>
        <w:rPr>
          <w:noProof/>
        </w:rPr>
        <w:drawing>
          <wp:inline distT="0" distB="0" distL="0" distR="0" wp14:anchorId="13AA91B6" wp14:editId="11A4A9D1">
            <wp:extent cx="2091418" cy="2874801"/>
            <wp:effectExtent l="0" t="0" r="444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95206" cy="2880007"/>
                    </a:xfrm>
                    <a:prstGeom prst="rect">
                      <a:avLst/>
                    </a:prstGeom>
                  </pic:spPr>
                </pic:pic>
              </a:graphicData>
            </a:graphic>
          </wp:inline>
        </w:drawing>
      </w:r>
      <w:r>
        <w:rPr>
          <w:noProof/>
        </w:rPr>
        <w:drawing>
          <wp:inline distT="0" distB="0" distL="0" distR="0" wp14:anchorId="75138154" wp14:editId="08555B85">
            <wp:extent cx="2218509" cy="2777028"/>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2712"/>
                    <a:stretch/>
                  </pic:blipFill>
                  <pic:spPr bwMode="auto">
                    <a:xfrm>
                      <a:off x="0" y="0"/>
                      <a:ext cx="2232600" cy="2794666"/>
                    </a:xfrm>
                    <a:prstGeom prst="rect">
                      <a:avLst/>
                    </a:prstGeom>
                    <a:ln>
                      <a:noFill/>
                    </a:ln>
                    <a:extLst>
                      <a:ext uri="{53640926-AAD7-44D8-BBD7-CCE9431645EC}">
                        <a14:shadowObscured xmlns:a14="http://schemas.microsoft.com/office/drawing/2010/main"/>
                      </a:ext>
                    </a:extLst>
                  </pic:spPr>
                </pic:pic>
              </a:graphicData>
            </a:graphic>
          </wp:inline>
        </w:drawing>
      </w:r>
      <w:r>
        <w:rPr>
          <w:b/>
          <w:bCs/>
          <w:sz w:val="28"/>
          <w:szCs w:val="28"/>
          <w:u w:val="single"/>
        </w:rPr>
        <w:t xml:space="preserve">  </w:t>
      </w:r>
    </w:p>
    <w:p w:rsidR="00376BFB" w:rsidRDefault="00532A4B" w:rsidP="00CB0401">
      <w:pPr>
        <w:jc w:val="both"/>
        <w:rPr>
          <w:b/>
          <w:bCs/>
          <w:sz w:val="28"/>
          <w:szCs w:val="28"/>
          <w:u w:val="single"/>
        </w:rPr>
      </w:pPr>
      <w:r>
        <w:rPr>
          <w:noProof/>
        </w:rPr>
        <w:lastRenderedPageBreak/>
        <w:drawing>
          <wp:inline distT="0" distB="0" distL="0" distR="0" wp14:anchorId="4DA4B54A" wp14:editId="42CBA5A9">
            <wp:extent cx="4515389" cy="588917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00440" cy="6000098"/>
                    </a:xfrm>
                    <a:prstGeom prst="rect">
                      <a:avLst/>
                    </a:prstGeom>
                  </pic:spPr>
                </pic:pic>
              </a:graphicData>
            </a:graphic>
          </wp:inline>
        </w:drawing>
      </w:r>
    </w:p>
    <w:p w:rsidR="00067725" w:rsidRDefault="00376BFB" w:rsidP="00376BFB">
      <w:pPr>
        <w:jc w:val="both"/>
        <w:rPr>
          <w:b/>
          <w:bCs/>
          <w:sz w:val="28"/>
          <w:szCs w:val="28"/>
          <w:u w:val="single"/>
        </w:rPr>
      </w:pPr>
      <w:r>
        <w:rPr>
          <w:noProof/>
        </w:rPr>
        <w:drawing>
          <wp:inline distT="0" distB="0" distL="0" distR="0" wp14:anchorId="199F0CB4" wp14:editId="05B713BC">
            <wp:extent cx="4501243" cy="213888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11827" cy="2143918"/>
                    </a:xfrm>
                    <a:prstGeom prst="rect">
                      <a:avLst/>
                    </a:prstGeom>
                  </pic:spPr>
                </pic:pic>
              </a:graphicData>
            </a:graphic>
          </wp:inline>
        </w:drawing>
      </w:r>
      <w:r w:rsidR="00067725" w:rsidRPr="00D763C9">
        <w:rPr>
          <w:b/>
          <w:bCs/>
          <w:sz w:val="28"/>
          <w:szCs w:val="28"/>
          <w:u w:val="single"/>
        </w:rPr>
        <w:br w:type="page"/>
      </w:r>
    </w:p>
    <w:p w:rsidR="007A575C" w:rsidRPr="0043306D" w:rsidRDefault="007A575C" w:rsidP="0043306D">
      <w:pPr>
        <w:pStyle w:val="Heading2"/>
        <w:rPr>
          <w:b/>
          <w:bCs/>
        </w:rPr>
      </w:pPr>
    </w:p>
    <w:p w:rsidR="007A575C" w:rsidRPr="0043306D" w:rsidRDefault="007A575C" w:rsidP="0043306D">
      <w:pPr>
        <w:pStyle w:val="Heading2"/>
        <w:numPr>
          <w:ilvl w:val="1"/>
          <w:numId w:val="2"/>
        </w:numPr>
        <w:rPr>
          <w:b/>
          <w:bCs/>
          <w:color w:val="auto"/>
          <w:u w:val="single"/>
        </w:rPr>
      </w:pPr>
      <w:bookmarkStart w:id="16" w:name="_Toc35004882"/>
      <w:r w:rsidRPr="0043306D">
        <w:rPr>
          <w:b/>
          <w:bCs/>
          <w:color w:val="auto"/>
          <w:u w:val="single"/>
        </w:rPr>
        <w:t>THE MOBILE NETWORK: THE TRANSITION FROM THE THIRD GENERATION (3G) TO THE FOURTH GENERATION (4G ADVANCED)</w:t>
      </w:r>
      <w:bookmarkEnd w:id="16"/>
    </w:p>
    <w:p w:rsidR="007A575C" w:rsidRDefault="007A575C" w:rsidP="00CB0401">
      <w:pPr>
        <w:jc w:val="both"/>
        <w:rPr>
          <w:b/>
          <w:bCs/>
          <w:u w:val="single"/>
        </w:rPr>
      </w:pPr>
      <w:r>
        <w:rPr>
          <w:noProof/>
        </w:rPr>
        <w:drawing>
          <wp:inline distT="0" distB="0" distL="0" distR="0" wp14:anchorId="5B7CCB91" wp14:editId="5D9A6353">
            <wp:extent cx="4705606" cy="3331029"/>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21167" cy="3342045"/>
                    </a:xfrm>
                    <a:prstGeom prst="rect">
                      <a:avLst/>
                    </a:prstGeom>
                  </pic:spPr>
                </pic:pic>
              </a:graphicData>
            </a:graphic>
          </wp:inline>
        </w:drawing>
      </w:r>
    </w:p>
    <w:p w:rsidR="007A575C" w:rsidRDefault="007A575C" w:rsidP="00CB0401">
      <w:pPr>
        <w:jc w:val="both"/>
        <w:rPr>
          <w:b/>
          <w:bCs/>
          <w:u w:val="single"/>
        </w:rPr>
      </w:pPr>
      <w:r>
        <w:rPr>
          <w:noProof/>
        </w:rPr>
        <w:drawing>
          <wp:inline distT="0" distB="0" distL="0" distR="0" wp14:anchorId="06E14557" wp14:editId="0B2DDA73">
            <wp:extent cx="5229225" cy="36861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29225" cy="3686175"/>
                    </a:xfrm>
                    <a:prstGeom prst="rect">
                      <a:avLst/>
                    </a:prstGeom>
                  </pic:spPr>
                </pic:pic>
              </a:graphicData>
            </a:graphic>
          </wp:inline>
        </w:drawing>
      </w:r>
    </w:p>
    <w:p w:rsidR="004A6967" w:rsidRDefault="004A6967" w:rsidP="00CB0401">
      <w:pPr>
        <w:jc w:val="both"/>
        <w:rPr>
          <w:b/>
          <w:bCs/>
          <w:u w:val="single"/>
        </w:rPr>
      </w:pPr>
    </w:p>
    <w:p w:rsidR="004A6967" w:rsidRDefault="004A6967" w:rsidP="00CB0401">
      <w:pPr>
        <w:jc w:val="both"/>
        <w:rPr>
          <w:b/>
          <w:bCs/>
          <w:u w:val="single"/>
        </w:rPr>
      </w:pPr>
      <w:r>
        <w:rPr>
          <w:noProof/>
        </w:rPr>
        <w:lastRenderedPageBreak/>
        <w:drawing>
          <wp:inline distT="0" distB="0" distL="0" distR="0" wp14:anchorId="792217F5" wp14:editId="2BFE1C53">
            <wp:extent cx="5486400" cy="2505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0" cy="2505075"/>
                    </a:xfrm>
                    <a:prstGeom prst="rect">
                      <a:avLst/>
                    </a:prstGeom>
                  </pic:spPr>
                </pic:pic>
              </a:graphicData>
            </a:graphic>
          </wp:inline>
        </w:drawing>
      </w:r>
    </w:p>
    <w:p w:rsidR="00CC1F3D" w:rsidRPr="00E445DF" w:rsidRDefault="004A6967" w:rsidP="00CC1F3D">
      <w:pPr>
        <w:jc w:val="both"/>
        <w:rPr>
          <w:b/>
          <w:bCs/>
          <w:sz w:val="24"/>
          <w:szCs w:val="24"/>
          <w:u w:val="single"/>
        </w:rPr>
      </w:pPr>
      <w:r>
        <w:rPr>
          <w:noProof/>
        </w:rPr>
        <w:drawing>
          <wp:inline distT="0" distB="0" distL="0" distR="0" wp14:anchorId="4E915B9E" wp14:editId="39749078">
            <wp:extent cx="5486400" cy="244983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86400" cy="2449830"/>
                    </a:xfrm>
                    <a:prstGeom prst="rect">
                      <a:avLst/>
                    </a:prstGeom>
                  </pic:spPr>
                </pic:pic>
              </a:graphicData>
            </a:graphic>
          </wp:inline>
        </w:drawing>
      </w:r>
      <w:r>
        <w:rPr>
          <w:rStyle w:val="FootnoteReference"/>
          <w:b/>
          <w:bCs/>
          <w:u w:val="single"/>
        </w:rPr>
        <w:footnoteReference w:id="3"/>
      </w:r>
    </w:p>
    <w:p w:rsidR="00CC1F3D" w:rsidRPr="00E445DF" w:rsidRDefault="00CC1F3D" w:rsidP="002F5804">
      <w:pPr>
        <w:pStyle w:val="ListParagraph"/>
        <w:numPr>
          <w:ilvl w:val="0"/>
          <w:numId w:val="2"/>
        </w:numPr>
        <w:outlineLvl w:val="0"/>
        <w:rPr>
          <w:b/>
          <w:bCs/>
          <w:sz w:val="24"/>
          <w:szCs w:val="24"/>
          <w:u w:val="single"/>
        </w:rPr>
      </w:pPr>
      <w:bookmarkStart w:id="17" w:name="_Toc35004883"/>
      <w:r w:rsidRPr="00E445DF">
        <w:rPr>
          <w:b/>
          <w:bCs/>
          <w:sz w:val="24"/>
          <w:szCs w:val="24"/>
          <w:u w:val="single"/>
        </w:rPr>
        <w:t>Country profile</w:t>
      </w:r>
      <w:r w:rsidR="002F5804" w:rsidRPr="00E445DF">
        <w:rPr>
          <w:rStyle w:val="FootnoteReference"/>
          <w:b/>
          <w:bCs/>
          <w:sz w:val="24"/>
          <w:szCs w:val="24"/>
          <w:u w:val="single"/>
        </w:rPr>
        <w:footnoteReference w:id="4"/>
      </w:r>
      <w:bookmarkEnd w:id="17"/>
    </w:p>
    <w:p w:rsidR="002F5804" w:rsidRPr="00E445DF" w:rsidRDefault="002F5804" w:rsidP="002F5804">
      <w:pPr>
        <w:pStyle w:val="ListParagraph"/>
        <w:numPr>
          <w:ilvl w:val="1"/>
          <w:numId w:val="2"/>
        </w:numPr>
        <w:outlineLvl w:val="1"/>
        <w:rPr>
          <w:b/>
          <w:bCs/>
          <w:sz w:val="24"/>
          <w:szCs w:val="24"/>
          <w:u w:val="single"/>
        </w:rPr>
      </w:pPr>
      <w:bookmarkStart w:id="18" w:name="_Toc35004884"/>
      <w:r w:rsidRPr="00E445DF">
        <w:rPr>
          <w:b/>
          <w:bCs/>
          <w:sz w:val="24"/>
          <w:szCs w:val="24"/>
          <w:u w:val="single"/>
        </w:rPr>
        <w:t>Country Rank</w:t>
      </w:r>
      <w:bookmarkEnd w:id="18"/>
    </w:p>
    <w:p w:rsidR="002F5804" w:rsidRDefault="002F5804" w:rsidP="00CC1F3D">
      <w:pPr>
        <w:rPr>
          <w:b/>
          <w:bCs/>
        </w:rPr>
      </w:pPr>
      <w:r>
        <w:rPr>
          <w:noProof/>
        </w:rPr>
        <w:drawing>
          <wp:inline distT="0" distB="0" distL="0" distR="0" wp14:anchorId="47D71DCA" wp14:editId="229EB230">
            <wp:extent cx="1525806" cy="1232807"/>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42825" cy="1246558"/>
                    </a:xfrm>
                    <a:prstGeom prst="rect">
                      <a:avLst/>
                    </a:prstGeom>
                  </pic:spPr>
                </pic:pic>
              </a:graphicData>
            </a:graphic>
          </wp:inline>
        </w:drawing>
      </w:r>
      <w:r w:rsidR="00CC1F3D" w:rsidRPr="002F5804">
        <w:rPr>
          <w:b/>
          <w:bCs/>
        </w:rPr>
        <w:t xml:space="preserve"> </w:t>
      </w:r>
      <w:r>
        <w:rPr>
          <w:b/>
          <w:bCs/>
        </w:rPr>
        <w:t xml:space="preserve"> </w:t>
      </w:r>
      <w:r>
        <w:rPr>
          <w:noProof/>
        </w:rPr>
        <w:drawing>
          <wp:inline distT="0" distB="0" distL="0" distR="0" wp14:anchorId="3D26B32E" wp14:editId="10B4BA17">
            <wp:extent cx="1603541" cy="1216479"/>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29726" cy="1236343"/>
                    </a:xfrm>
                    <a:prstGeom prst="rect">
                      <a:avLst/>
                    </a:prstGeom>
                  </pic:spPr>
                </pic:pic>
              </a:graphicData>
            </a:graphic>
          </wp:inline>
        </w:drawing>
      </w:r>
    </w:p>
    <w:p w:rsidR="00CC1F3D" w:rsidRPr="00CC1F3D" w:rsidRDefault="00CC1F3D" w:rsidP="00CC1F3D">
      <w:pPr>
        <w:rPr>
          <w:b/>
          <w:bCs/>
          <w:u w:val="single"/>
        </w:rPr>
      </w:pPr>
      <w:r w:rsidRPr="00CC1F3D">
        <w:rPr>
          <w:b/>
          <w:bCs/>
          <w:u w:val="single"/>
        </w:rPr>
        <w:br w:type="page"/>
      </w:r>
    </w:p>
    <w:p w:rsidR="00513B2A" w:rsidRDefault="002F5804" w:rsidP="00DB6113">
      <w:pPr>
        <w:pStyle w:val="ListParagraph"/>
        <w:numPr>
          <w:ilvl w:val="1"/>
          <w:numId w:val="2"/>
        </w:numPr>
        <w:jc w:val="both"/>
        <w:outlineLvl w:val="1"/>
        <w:rPr>
          <w:sz w:val="24"/>
          <w:szCs w:val="24"/>
        </w:rPr>
      </w:pPr>
      <w:bookmarkStart w:id="19" w:name="_Toc35004885"/>
      <w:r w:rsidRPr="00E445DF">
        <w:rPr>
          <w:b/>
          <w:bCs/>
          <w:sz w:val="24"/>
          <w:szCs w:val="24"/>
          <w:u w:val="single"/>
        </w:rPr>
        <w:lastRenderedPageBreak/>
        <w:t>Strengths</w:t>
      </w:r>
      <w:bookmarkEnd w:id="19"/>
    </w:p>
    <w:p w:rsidR="00513B2A" w:rsidRPr="00513B2A" w:rsidRDefault="00513B2A" w:rsidP="00513B2A">
      <w:pPr>
        <w:rPr>
          <w:sz w:val="24"/>
          <w:szCs w:val="24"/>
        </w:rPr>
      </w:pPr>
      <w:r w:rsidRPr="00513B2A">
        <w:rPr>
          <w:sz w:val="24"/>
          <w:szCs w:val="24"/>
        </w:rPr>
        <w:t>Lebanon improved its ranking from 66th to 63th in GCI 2019.</w:t>
      </w:r>
    </w:p>
    <w:p w:rsidR="00513B2A" w:rsidRDefault="00513B2A" w:rsidP="00513B2A">
      <w:pPr>
        <w:jc w:val="both"/>
        <w:rPr>
          <w:sz w:val="24"/>
          <w:szCs w:val="24"/>
        </w:rPr>
      </w:pPr>
      <w:r w:rsidRPr="00513B2A">
        <w:rPr>
          <w:sz w:val="24"/>
          <w:szCs w:val="24"/>
        </w:rPr>
        <w:t>Lebanon has performed well in mobile broadband penetration, scoring 7. Both smartphone penetration and mobile broadband affordability have improved. Internet usage and computer usage reached new highs this year. However, Lebanon is still behind in advanced ICT.</w:t>
      </w:r>
      <w:r>
        <w:rPr>
          <w:sz w:val="24"/>
          <w:szCs w:val="24"/>
        </w:rPr>
        <w:t xml:space="preserve"> </w:t>
      </w:r>
    </w:p>
    <w:p w:rsidR="002F5804" w:rsidRPr="00E445DF" w:rsidRDefault="002F5804" w:rsidP="00513B2A">
      <w:pPr>
        <w:jc w:val="both"/>
        <w:rPr>
          <w:sz w:val="24"/>
          <w:szCs w:val="24"/>
        </w:rPr>
      </w:pPr>
      <w:r w:rsidRPr="00E445DF">
        <w:rPr>
          <w:sz w:val="24"/>
          <w:szCs w:val="24"/>
        </w:rPr>
        <w:t>Less than 10% of mobile users in Lebanon are able to use 4G/LTE connections. Moreover, 3G coverage is still poor in several areas. Given that the infrastructure is already in place, Lebanon should focus on installing more new sites and expanding their coverage to all Lebanese territories.</w:t>
      </w:r>
    </w:p>
    <w:p w:rsidR="002F5804" w:rsidRPr="00E445DF" w:rsidRDefault="002F5804" w:rsidP="002F5804">
      <w:pPr>
        <w:pStyle w:val="ListParagraph"/>
        <w:numPr>
          <w:ilvl w:val="1"/>
          <w:numId w:val="2"/>
        </w:numPr>
        <w:jc w:val="both"/>
        <w:outlineLvl w:val="1"/>
        <w:rPr>
          <w:b/>
          <w:bCs/>
          <w:sz w:val="24"/>
          <w:szCs w:val="24"/>
          <w:u w:val="single"/>
        </w:rPr>
      </w:pPr>
      <w:bookmarkStart w:id="20" w:name="_Toc35004886"/>
      <w:r w:rsidRPr="00E445DF">
        <w:rPr>
          <w:b/>
          <w:bCs/>
          <w:sz w:val="24"/>
          <w:szCs w:val="24"/>
          <w:u w:val="single"/>
        </w:rPr>
        <w:t>Opportunities</w:t>
      </w:r>
      <w:bookmarkEnd w:id="20"/>
    </w:p>
    <w:p w:rsidR="00E445DF" w:rsidRDefault="002F5804" w:rsidP="00E445DF">
      <w:pPr>
        <w:spacing w:after="0"/>
        <w:jc w:val="both"/>
        <w:rPr>
          <w:sz w:val="24"/>
          <w:szCs w:val="24"/>
        </w:rPr>
      </w:pPr>
      <w:r w:rsidRPr="00E445DF">
        <w:rPr>
          <w:sz w:val="24"/>
          <w:szCs w:val="24"/>
        </w:rPr>
        <w:t>The Lebanon government unveiled the five-year plan Telecom 2020 to revamp Lebanon’s telecoms infrastructure and guarantee fiber optic connections for Internet users across the country by 2020.</w:t>
      </w:r>
    </w:p>
    <w:p w:rsidR="002F5804" w:rsidRPr="00E445DF" w:rsidRDefault="002F5804" w:rsidP="00E445DF">
      <w:pPr>
        <w:spacing w:after="0"/>
        <w:jc w:val="both"/>
        <w:rPr>
          <w:sz w:val="24"/>
          <w:szCs w:val="24"/>
        </w:rPr>
      </w:pPr>
      <w:r w:rsidRPr="00E445DF">
        <w:rPr>
          <w:sz w:val="24"/>
          <w:szCs w:val="24"/>
        </w:rPr>
        <w:br/>
        <w:t xml:space="preserve">The first trial of 5G technology in Lebanon demonstrated the capabilities of this advanced technology live on the ground. They achieved impressive results, achieving download speeds of 25 </w:t>
      </w:r>
      <w:proofErr w:type="spellStart"/>
      <w:r w:rsidRPr="00E445DF">
        <w:rPr>
          <w:sz w:val="24"/>
          <w:szCs w:val="24"/>
        </w:rPr>
        <w:t>Gbps</w:t>
      </w:r>
      <w:proofErr w:type="spellEnd"/>
      <w:r w:rsidRPr="00E445DF">
        <w:rPr>
          <w:sz w:val="24"/>
          <w:szCs w:val="24"/>
        </w:rPr>
        <w:t>. The demonstration in a live environment was an important step toward demonstrating the potential of 5G as market ready and to examine how the boundaries of telecommunications can be pushed so that 5G can meet the expectations and needs of its users. 5G technology is expected to deliver better, faster mobile broadband for consumers and enable video everywhere. It will revolutionize lives, economies, and society, and bring us not only changes in mobile communications, but also to lifestyles. It will drive economic enhancement and support a wide range of innovative new services across different industries.</w:t>
      </w:r>
    </w:p>
    <w:p w:rsidR="002F5804" w:rsidRPr="00E445DF" w:rsidRDefault="002F5804" w:rsidP="002F5804">
      <w:pPr>
        <w:pStyle w:val="ListParagraph"/>
        <w:numPr>
          <w:ilvl w:val="1"/>
          <w:numId w:val="2"/>
        </w:numPr>
        <w:jc w:val="both"/>
        <w:outlineLvl w:val="1"/>
        <w:rPr>
          <w:b/>
          <w:bCs/>
          <w:sz w:val="24"/>
          <w:szCs w:val="24"/>
          <w:u w:val="single"/>
        </w:rPr>
      </w:pPr>
      <w:bookmarkStart w:id="21" w:name="_Toc35004887"/>
      <w:r w:rsidRPr="00E445DF">
        <w:rPr>
          <w:b/>
          <w:bCs/>
          <w:sz w:val="24"/>
          <w:szCs w:val="24"/>
          <w:u w:val="single"/>
        </w:rPr>
        <w:t>The Four Technology Enablers</w:t>
      </w:r>
      <w:bookmarkEnd w:id="21"/>
    </w:p>
    <w:p w:rsidR="002F5804" w:rsidRDefault="002F5804" w:rsidP="002F5804">
      <w:pPr>
        <w:jc w:val="both"/>
        <w:rPr>
          <w:sz w:val="24"/>
          <w:szCs w:val="24"/>
        </w:rPr>
      </w:pPr>
      <w:r w:rsidRPr="00E445DF">
        <w:rPr>
          <w:noProof/>
          <w:sz w:val="24"/>
          <w:szCs w:val="24"/>
        </w:rPr>
        <w:drawing>
          <wp:inline distT="0" distB="0" distL="0" distR="0" wp14:anchorId="0053B7B0" wp14:editId="26BA7850">
            <wp:extent cx="5949107" cy="137710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67105" cy="1381274"/>
                    </a:xfrm>
                    <a:prstGeom prst="rect">
                      <a:avLst/>
                    </a:prstGeom>
                  </pic:spPr>
                </pic:pic>
              </a:graphicData>
            </a:graphic>
          </wp:inline>
        </w:drawing>
      </w:r>
    </w:p>
    <w:p w:rsidR="007B48FD" w:rsidRDefault="007B48FD" w:rsidP="002F5804">
      <w:pPr>
        <w:jc w:val="both"/>
        <w:rPr>
          <w:sz w:val="24"/>
          <w:szCs w:val="24"/>
        </w:rPr>
      </w:pPr>
    </w:p>
    <w:p w:rsidR="00E445DF" w:rsidRDefault="00E445DF" w:rsidP="002F5804">
      <w:pPr>
        <w:jc w:val="both"/>
        <w:rPr>
          <w:sz w:val="24"/>
          <w:szCs w:val="24"/>
        </w:rPr>
      </w:pPr>
    </w:p>
    <w:p w:rsidR="007B4353" w:rsidRPr="00E445DF" w:rsidRDefault="007B4353" w:rsidP="002F5804">
      <w:pPr>
        <w:jc w:val="both"/>
        <w:rPr>
          <w:sz w:val="24"/>
          <w:szCs w:val="24"/>
        </w:rPr>
      </w:pPr>
    </w:p>
    <w:p w:rsidR="002F5804" w:rsidRPr="00E445DF" w:rsidRDefault="002F5804" w:rsidP="002F5804">
      <w:pPr>
        <w:pStyle w:val="ListParagraph"/>
        <w:numPr>
          <w:ilvl w:val="1"/>
          <w:numId w:val="2"/>
        </w:numPr>
        <w:jc w:val="both"/>
        <w:outlineLvl w:val="1"/>
        <w:rPr>
          <w:b/>
          <w:bCs/>
          <w:sz w:val="24"/>
          <w:szCs w:val="24"/>
          <w:u w:val="single"/>
        </w:rPr>
      </w:pPr>
      <w:bookmarkStart w:id="22" w:name="_Toc35004888"/>
      <w:r w:rsidRPr="00E445DF">
        <w:rPr>
          <w:b/>
          <w:bCs/>
          <w:sz w:val="24"/>
          <w:szCs w:val="24"/>
          <w:u w:val="single"/>
        </w:rPr>
        <w:lastRenderedPageBreak/>
        <w:t>The four pillars</w:t>
      </w:r>
      <w:bookmarkEnd w:id="22"/>
    </w:p>
    <w:p w:rsidR="002F5804" w:rsidRPr="00E445DF" w:rsidRDefault="002F5804" w:rsidP="002F5804">
      <w:pPr>
        <w:jc w:val="both"/>
        <w:rPr>
          <w:sz w:val="24"/>
          <w:szCs w:val="24"/>
        </w:rPr>
      </w:pPr>
      <w:r w:rsidRPr="00E445DF">
        <w:rPr>
          <w:noProof/>
          <w:sz w:val="24"/>
          <w:szCs w:val="24"/>
        </w:rPr>
        <w:drawing>
          <wp:inline distT="0" distB="0" distL="0" distR="0" wp14:anchorId="5AA65055" wp14:editId="3964A8BE">
            <wp:extent cx="5486400" cy="123571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1235710"/>
                    </a:xfrm>
                    <a:prstGeom prst="rect">
                      <a:avLst/>
                    </a:prstGeom>
                  </pic:spPr>
                </pic:pic>
              </a:graphicData>
            </a:graphic>
          </wp:inline>
        </w:drawing>
      </w:r>
    </w:p>
    <w:p w:rsidR="002F5804" w:rsidRPr="00E445DF" w:rsidRDefault="002F5804" w:rsidP="002F5804">
      <w:pPr>
        <w:pStyle w:val="ListParagraph"/>
        <w:numPr>
          <w:ilvl w:val="1"/>
          <w:numId w:val="2"/>
        </w:numPr>
        <w:jc w:val="both"/>
        <w:outlineLvl w:val="1"/>
        <w:rPr>
          <w:b/>
          <w:bCs/>
          <w:sz w:val="24"/>
          <w:szCs w:val="24"/>
          <w:u w:val="single"/>
        </w:rPr>
      </w:pPr>
      <w:bookmarkStart w:id="23" w:name="_Toc35004889"/>
      <w:r w:rsidRPr="00E445DF">
        <w:rPr>
          <w:b/>
          <w:bCs/>
          <w:sz w:val="24"/>
          <w:szCs w:val="24"/>
          <w:u w:val="single"/>
        </w:rPr>
        <w:t>The 40 Indicators</w:t>
      </w:r>
      <w:bookmarkEnd w:id="23"/>
    </w:p>
    <w:p w:rsidR="002F5804" w:rsidRDefault="002F5804" w:rsidP="002F5804">
      <w:pPr>
        <w:jc w:val="both"/>
      </w:pPr>
      <w:r>
        <w:rPr>
          <w:noProof/>
        </w:rPr>
        <w:drawing>
          <wp:inline distT="0" distB="0" distL="0" distR="0" wp14:anchorId="2796F90A" wp14:editId="2AC4F922">
            <wp:extent cx="5910943" cy="2833695"/>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19488" cy="2837791"/>
                    </a:xfrm>
                    <a:prstGeom prst="rect">
                      <a:avLst/>
                    </a:prstGeom>
                  </pic:spPr>
                </pic:pic>
              </a:graphicData>
            </a:graphic>
          </wp:inline>
        </w:drawing>
      </w:r>
    </w:p>
    <w:p w:rsidR="001E5068" w:rsidRDefault="001E5068" w:rsidP="002F5804">
      <w:pPr>
        <w:jc w:val="both"/>
      </w:pPr>
      <w:r>
        <w:t>IOF: Internet of things</w:t>
      </w:r>
    </w:p>
    <w:p w:rsidR="001E5068" w:rsidRPr="002F5804" w:rsidRDefault="001E5068" w:rsidP="002F5804">
      <w:pPr>
        <w:jc w:val="both"/>
      </w:pPr>
      <w:r>
        <w:t>AI: Artificial intelligence</w:t>
      </w:r>
    </w:p>
    <w:sectPr w:rsidR="001E5068" w:rsidRPr="002F5804">
      <w:footerReference w:type="default" r:id="rId5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0C9" w:rsidRDefault="00A640C9" w:rsidP="00C67835">
      <w:pPr>
        <w:spacing w:after="0" w:line="240" w:lineRule="auto"/>
      </w:pPr>
      <w:r>
        <w:separator/>
      </w:r>
    </w:p>
  </w:endnote>
  <w:endnote w:type="continuationSeparator" w:id="0">
    <w:p w:rsidR="00A640C9" w:rsidRDefault="00A640C9" w:rsidP="00C67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073904"/>
      <w:docPartObj>
        <w:docPartGallery w:val="Page Numbers (Bottom of Page)"/>
        <w:docPartUnique/>
      </w:docPartObj>
    </w:sdtPr>
    <w:sdtEndPr>
      <w:rPr>
        <w:noProof/>
      </w:rPr>
    </w:sdtEndPr>
    <w:sdtContent>
      <w:p w:rsidR="00DB6113" w:rsidRDefault="00DB6113">
        <w:pPr>
          <w:pStyle w:val="Footer"/>
          <w:jc w:val="right"/>
        </w:pPr>
        <w:r>
          <w:fldChar w:fldCharType="begin"/>
        </w:r>
        <w:r>
          <w:instrText xml:space="preserve"> PAGE   \* MERGEFORMAT </w:instrText>
        </w:r>
        <w:r>
          <w:fldChar w:fldCharType="separate"/>
        </w:r>
        <w:r w:rsidR="00646E53">
          <w:rPr>
            <w:noProof/>
          </w:rPr>
          <w:t>20</w:t>
        </w:r>
        <w:r>
          <w:rPr>
            <w:noProof/>
          </w:rPr>
          <w:fldChar w:fldCharType="end"/>
        </w:r>
      </w:p>
    </w:sdtContent>
  </w:sdt>
  <w:p w:rsidR="00DB6113" w:rsidRDefault="00DB611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0C9" w:rsidRDefault="00A640C9" w:rsidP="00C67835">
      <w:pPr>
        <w:spacing w:after="0" w:line="240" w:lineRule="auto"/>
      </w:pPr>
      <w:r>
        <w:separator/>
      </w:r>
    </w:p>
  </w:footnote>
  <w:footnote w:type="continuationSeparator" w:id="0">
    <w:p w:rsidR="00A640C9" w:rsidRDefault="00A640C9" w:rsidP="00C67835">
      <w:pPr>
        <w:spacing w:after="0" w:line="240" w:lineRule="auto"/>
      </w:pPr>
      <w:r>
        <w:continuationSeparator/>
      </w:r>
    </w:p>
  </w:footnote>
  <w:footnote w:id="1">
    <w:p w:rsidR="00DB6113" w:rsidRDefault="00DB6113">
      <w:pPr>
        <w:pStyle w:val="FootnoteText"/>
      </w:pPr>
      <w:r>
        <w:rPr>
          <w:rStyle w:val="FootnoteReference"/>
        </w:rPr>
        <w:footnoteRef/>
      </w:r>
      <w:r>
        <w:t xml:space="preserve"> </w:t>
      </w:r>
      <w:hyperlink r:id="rId1" w:history="1">
        <w:r>
          <w:rPr>
            <w:rStyle w:val="Hyperlink"/>
          </w:rPr>
          <w:t>https://www.submarinecablemap.com/</w:t>
        </w:r>
      </w:hyperlink>
    </w:p>
  </w:footnote>
  <w:footnote w:id="2">
    <w:p w:rsidR="00DB6113" w:rsidRDefault="00DB6113">
      <w:pPr>
        <w:pStyle w:val="FootnoteText"/>
      </w:pPr>
      <w:r>
        <w:rPr>
          <w:rStyle w:val="FootnoteReference"/>
        </w:rPr>
        <w:footnoteRef/>
      </w:r>
      <w:r>
        <w:t xml:space="preserve"> </w:t>
      </w:r>
      <w:hyperlink r:id="rId2" w:history="1">
        <w:r>
          <w:rPr>
            <w:rStyle w:val="Hyperlink"/>
          </w:rPr>
          <w:t>https://en.wikipedia.org/wiki/Telecommunications_in_Lebanon</w:t>
        </w:r>
      </w:hyperlink>
    </w:p>
  </w:footnote>
  <w:footnote w:id="3">
    <w:p w:rsidR="00DB6113" w:rsidRDefault="00DB6113">
      <w:pPr>
        <w:pStyle w:val="FootnoteText"/>
      </w:pPr>
      <w:r>
        <w:rPr>
          <w:rStyle w:val="FootnoteReference"/>
        </w:rPr>
        <w:footnoteRef/>
      </w:r>
      <w:r>
        <w:t xml:space="preserve"> </w:t>
      </w:r>
      <w:hyperlink r:id="rId3" w:history="1">
        <w:r>
          <w:rPr>
            <w:rStyle w:val="Hyperlink"/>
          </w:rPr>
          <w:t>https://www.ogero.gov.lb/Maps/?id=1</w:t>
        </w:r>
      </w:hyperlink>
    </w:p>
  </w:footnote>
  <w:footnote w:id="4">
    <w:p w:rsidR="00DB6113" w:rsidRDefault="00DB6113">
      <w:pPr>
        <w:pStyle w:val="FootnoteText"/>
      </w:pPr>
      <w:r>
        <w:rPr>
          <w:rStyle w:val="FootnoteReference"/>
        </w:rPr>
        <w:footnoteRef/>
      </w:r>
      <w:r>
        <w:t xml:space="preserve"> </w:t>
      </w:r>
      <w:hyperlink r:id="rId4" w:anchor="lb2015" w:history="1">
        <w:r>
          <w:rPr>
            <w:rStyle w:val="Hyperlink"/>
          </w:rPr>
          <w:t>https://www.huawei.com/minisite/gci/en/country-profile-lb.html#lb2015</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B10904"/>
    <w:multiLevelType w:val="multilevel"/>
    <w:tmpl w:val="598CA916"/>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643C10A2"/>
    <w:multiLevelType w:val="hybridMultilevel"/>
    <w:tmpl w:val="ACFAA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1E6"/>
    <w:rsid w:val="00067725"/>
    <w:rsid w:val="0017789F"/>
    <w:rsid w:val="001E5068"/>
    <w:rsid w:val="002F5804"/>
    <w:rsid w:val="00346171"/>
    <w:rsid w:val="00356DA1"/>
    <w:rsid w:val="00376BFB"/>
    <w:rsid w:val="00426424"/>
    <w:rsid w:val="0043306D"/>
    <w:rsid w:val="004A6967"/>
    <w:rsid w:val="004B57E3"/>
    <w:rsid w:val="00513B2A"/>
    <w:rsid w:val="00515B8B"/>
    <w:rsid w:val="00532A4B"/>
    <w:rsid w:val="00600FE0"/>
    <w:rsid w:val="00646E53"/>
    <w:rsid w:val="007371E6"/>
    <w:rsid w:val="007A575C"/>
    <w:rsid w:val="007B4353"/>
    <w:rsid w:val="007B48FD"/>
    <w:rsid w:val="00A640C9"/>
    <w:rsid w:val="00B10065"/>
    <w:rsid w:val="00B93965"/>
    <w:rsid w:val="00C67835"/>
    <w:rsid w:val="00CB0401"/>
    <w:rsid w:val="00CC1F3D"/>
    <w:rsid w:val="00D354D6"/>
    <w:rsid w:val="00D763C9"/>
    <w:rsid w:val="00DB6113"/>
    <w:rsid w:val="00E445DF"/>
    <w:rsid w:val="00ED1433"/>
    <w:rsid w:val="00F4524E"/>
    <w:rsid w:val="00FA7D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3DEFA"/>
  <w15:chartTrackingRefBased/>
  <w15:docId w15:val="{78D98642-A505-44FB-B5EF-D29DB755D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330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330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678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7835"/>
    <w:rPr>
      <w:sz w:val="20"/>
      <w:szCs w:val="20"/>
    </w:rPr>
  </w:style>
  <w:style w:type="character" w:styleId="FootnoteReference">
    <w:name w:val="footnote reference"/>
    <w:basedOn w:val="DefaultParagraphFont"/>
    <w:uiPriority w:val="99"/>
    <w:semiHidden/>
    <w:unhideWhenUsed/>
    <w:rsid w:val="00C67835"/>
    <w:rPr>
      <w:vertAlign w:val="superscript"/>
    </w:rPr>
  </w:style>
  <w:style w:type="character" w:styleId="Hyperlink">
    <w:name w:val="Hyperlink"/>
    <w:basedOn w:val="DefaultParagraphFont"/>
    <w:uiPriority w:val="99"/>
    <w:unhideWhenUsed/>
    <w:rsid w:val="00C67835"/>
    <w:rPr>
      <w:color w:val="0000FF"/>
      <w:u w:val="single"/>
    </w:rPr>
  </w:style>
  <w:style w:type="paragraph" w:styleId="ListParagraph">
    <w:name w:val="List Paragraph"/>
    <w:basedOn w:val="Normal"/>
    <w:uiPriority w:val="34"/>
    <w:qFormat/>
    <w:rsid w:val="00515B8B"/>
    <w:pPr>
      <w:ind w:left="720"/>
      <w:contextualSpacing/>
    </w:pPr>
  </w:style>
  <w:style w:type="paragraph" w:styleId="Header">
    <w:name w:val="header"/>
    <w:basedOn w:val="Normal"/>
    <w:link w:val="HeaderChar"/>
    <w:uiPriority w:val="99"/>
    <w:unhideWhenUsed/>
    <w:rsid w:val="00426424"/>
    <w:pPr>
      <w:tabs>
        <w:tab w:val="center" w:pos="4320"/>
        <w:tab w:val="right" w:pos="8640"/>
      </w:tabs>
      <w:spacing w:after="0" w:line="240" w:lineRule="auto"/>
    </w:pPr>
  </w:style>
  <w:style w:type="character" w:customStyle="1" w:styleId="HeaderChar">
    <w:name w:val="Header Char"/>
    <w:basedOn w:val="DefaultParagraphFont"/>
    <w:link w:val="Header"/>
    <w:uiPriority w:val="99"/>
    <w:rsid w:val="00426424"/>
  </w:style>
  <w:style w:type="paragraph" w:styleId="Footer">
    <w:name w:val="footer"/>
    <w:basedOn w:val="Normal"/>
    <w:link w:val="FooterChar"/>
    <w:uiPriority w:val="99"/>
    <w:unhideWhenUsed/>
    <w:rsid w:val="00426424"/>
    <w:pPr>
      <w:tabs>
        <w:tab w:val="center" w:pos="4320"/>
        <w:tab w:val="right" w:pos="8640"/>
      </w:tabs>
      <w:spacing w:after="0" w:line="240" w:lineRule="auto"/>
    </w:pPr>
  </w:style>
  <w:style w:type="character" w:customStyle="1" w:styleId="FooterChar">
    <w:name w:val="Footer Char"/>
    <w:basedOn w:val="DefaultParagraphFont"/>
    <w:link w:val="Footer"/>
    <w:uiPriority w:val="99"/>
    <w:rsid w:val="00426424"/>
  </w:style>
  <w:style w:type="character" w:customStyle="1" w:styleId="Heading1Char">
    <w:name w:val="Heading 1 Char"/>
    <w:basedOn w:val="DefaultParagraphFont"/>
    <w:link w:val="Heading1"/>
    <w:uiPriority w:val="9"/>
    <w:rsid w:val="0043306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3306D"/>
    <w:pPr>
      <w:outlineLvl w:val="9"/>
    </w:pPr>
  </w:style>
  <w:style w:type="character" w:customStyle="1" w:styleId="Heading2Char">
    <w:name w:val="Heading 2 Char"/>
    <w:basedOn w:val="DefaultParagraphFont"/>
    <w:link w:val="Heading2"/>
    <w:uiPriority w:val="9"/>
    <w:semiHidden/>
    <w:rsid w:val="0043306D"/>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43306D"/>
    <w:pPr>
      <w:spacing w:after="100"/>
    </w:pPr>
  </w:style>
  <w:style w:type="paragraph" w:styleId="TOC2">
    <w:name w:val="toc 2"/>
    <w:basedOn w:val="Normal"/>
    <w:next w:val="Normal"/>
    <w:autoRedefine/>
    <w:uiPriority w:val="39"/>
    <w:unhideWhenUsed/>
    <w:rsid w:val="0043306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617288">
      <w:bodyDiv w:val="1"/>
      <w:marLeft w:val="0"/>
      <w:marRight w:val="0"/>
      <w:marTop w:val="0"/>
      <w:marBottom w:val="0"/>
      <w:divBdr>
        <w:top w:val="none" w:sz="0" w:space="0" w:color="auto"/>
        <w:left w:val="none" w:sz="0" w:space="0" w:color="auto"/>
        <w:bottom w:val="none" w:sz="0" w:space="0" w:color="auto"/>
        <w:right w:val="none" w:sz="0" w:space="0" w:color="auto"/>
      </w:divBdr>
      <w:divsChild>
        <w:div w:id="1583023926">
          <w:marLeft w:val="336"/>
          <w:marRight w:val="0"/>
          <w:marTop w:val="120"/>
          <w:marBottom w:val="312"/>
          <w:divBdr>
            <w:top w:val="none" w:sz="0" w:space="0" w:color="auto"/>
            <w:left w:val="none" w:sz="0" w:space="0" w:color="auto"/>
            <w:bottom w:val="none" w:sz="0" w:space="0" w:color="auto"/>
            <w:right w:val="none" w:sz="0" w:space="0" w:color="auto"/>
          </w:divBdr>
          <w:divsChild>
            <w:div w:id="498783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36869898">
      <w:bodyDiv w:val="1"/>
      <w:marLeft w:val="0"/>
      <w:marRight w:val="0"/>
      <w:marTop w:val="0"/>
      <w:marBottom w:val="0"/>
      <w:divBdr>
        <w:top w:val="none" w:sz="0" w:space="0" w:color="auto"/>
        <w:left w:val="none" w:sz="0" w:space="0" w:color="auto"/>
        <w:bottom w:val="none" w:sz="0" w:space="0" w:color="auto"/>
        <w:right w:val="none" w:sz="0" w:space="0" w:color="auto"/>
      </w:divBdr>
    </w:div>
    <w:div w:id="452017001">
      <w:bodyDiv w:val="1"/>
      <w:marLeft w:val="0"/>
      <w:marRight w:val="0"/>
      <w:marTop w:val="0"/>
      <w:marBottom w:val="0"/>
      <w:divBdr>
        <w:top w:val="none" w:sz="0" w:space="0" w:color="auto"/>
        <w:left w:val="none" w:sz="0" w:space="0" w:color="auto"/>
        <w:bottom w:val="none" w:sz="0" w:space="0" w:color="auto"/>
        <w:right w:val="none" w:sz="0" w:space="0" w:color="auto"/>
      </w:divBdr>
      <w:divsChild>
        <w:div w:id="1815179207">
          <w:marLeft w:val="0"/>
          <w:marRight w:val="0"/>
          <w:marTop w:val="0"/>
          <w:marBottom w:val="0"/>
          <w:divBdr>
            <w:top w:val="none" w:sz="0" w:space="0" w:color="auto"/>
            <w:left w:val="none" w:sz="0" w:space="0" w:color="auto"/>
            <w:bottom w:val="none" w:sz="0" w:space="0" w:color="auto"/>
            <w:right w:val="none" w:sz="0" w:space="0" w:color="auto"/>
          </w:divBdr>
        </w:div>
        <w:div w:id="1237394925">
          <w:marLeft w:val="0"/>
          <w:marRight w:val="0"/>
          <w:marTop w:val="0"/>
          <w:marBottom w:val="0"/>
          <w:divBdr>
            <w:top w:val="none" w:sz="0" w:space="0" w:color="auto"/>
            <w:left w:val="none" w:sz="0" w:space="0" w:color="auto"/>
            <w:bottom w:val="none" w:sz="0" w:space="0" w:color="auto"/>
            <w:right w:val="none" w:sz="0" w:space="0" w:color="auto"/>
          </w:divBdr>
        </w:div>
      </w:divsChild>
    </w:div>
    <w:div w:id="663321229">
      <w:bodyDiv w:val="1"/>
      <w:marLeft w:val="0"/>
      <w:marRight w:val="0"/>
      <w:marTop w:val="0"/>
      <w:marBottom w:val="0"/>
      <w:divBdr>
        <w:top w:val="none" w:sz="0" w:space="0" w:color="auto"/>
        <w:left w:val="none" w:sz="0" w:space="0" w:color="auto"/>
        <w:bottom w:val="none" w:sz="0" w:space="0" w:color="auto"/>
        <w:right w:val="none" w:sz="0" w:space="0" w:color="auto"/>
      </w:divBdr>
    </w:div>
    <w:div w:id="928580681">
      <w:bodyDiv w:val="1"/>
      <w:marLeft w:val="0"/>
      <w:marRight w:val="0"/>
      <w:marTop w:val="0"/>
      <w:marBottom w:val="0"/>
      <w:divBdr>
        <w:top w:val="none" w:sz="0" w:space="0" w:color="auto"/>
        <w:left w:val="none" w:sz="0" w:space="0" w:color="auto"/>
        <w:bottom w:val="none" w:sz="0" w:space="0" w:color="auto"/>
        <w:right w:val="none" w:sz="0" w:space="0" w:color="auto"/>
      </w:divBdr>
      <w:divsChild>
        <w:div w:id="1354451326">
          <w:marLeft w:val="0"/>
          <w:marRight w:val="0"/>
          <w:marTop w:val="0"/>
          <w:marBottom w:val="0"/>
          <w:divBdr>
            <w:top w:val="none" w:sz="0" w:space="0" w:color="auto"/>
            <w:left w:val="none" w:sz="0" w:space="0" w:color="auto"/>
            <w:bottom w:val="none" w:sz="0" w:space="0" w:color="auto"/>
            <w:right w:val="none" w:sz="0" w:space="0" w:color="auto"/>
          </w:divBdr>
        </w:div>
        <w:div w:id="373431212">
          <w:marLeft w:val="0"/>
          <w:marRight w:val="0"/>
          <w:marTop w:val="0"/>
          <w:marBottom w:val="0"/>
          <w:divBdr>
            <w:top w:val="none" w:sz="0" w:space="0" w:color="auto"/>
            <w:left w:val="none" w:sz="0" w:space="0" w:color="auto"/>
            <w:bottom w:val="none" w:sz="0" w:space="0" w:color="auto"/>
            <w:right w:val="none" w:sz="0" w:space="0" w:color="auto"/>
          </w:divBdr>
        </w:div>
      </w:divsChild>
    </w:div>
    <w:div w:id="1568104312">
      <w:bodyDiv w:val="1"/>
      <w:marLeft w:val="0"/>
      <w:marRight w:val="0"/>
      <w:marTop w:val="0"/>
      <w:marBottom w:val="0"/>
      <w:divBdr>
        <w:top w:val="none" w:sz="0" w:space="0" w:color="auto"/>
        <w:left w:val="none" w:sz="0" w:space="0" w:color="auto"/>
        <w:bottom w:val="none" w:sz="0" w:space="0" w:color="auto"/>
        <w:right w:val="none" w:sz="0" w:space="0" w:color="auto"/>
      </w:divBdr>
    </w:div>
    <w:div w:id="1742753047">
      <w:bodyDiv w:val="1"/>
      <w:marLeft w:val="0"/>
      <w:marRight w:val="0"/>
      <w:marTop w:val="0"/>
      <w:marBottom w:val="0"/>
      <w:divBdr>
        <w:top w:val="none" w:sz="0" w:space="0" w:color="auto"/>
        <w:left w:val="none" w:sz="0" w:space="0" w:color="auto"/>
        <w:bottom w:val="none" w:sz="0" w:space="0" w:color="auto"/>
        <w:right w:val="none" w:sz="0" w:space="0" w:color="auto"/>
      </w:divBdr>
    </w:div>
    <w:div w:id="1942257100">
      <w:bodyDiv w:val="1"/>
      <w:marLeft w:val="0"/>
      <w:marRight w:val="0"/>
      <w:marTop w:val="0"/>
      <w:marBottom w:val="0"/>
      <w:divBdr>
        <w:top w:val="none" w:sz="0" w:space="0" w:color="auto"/>
        <w:left w:val="none" w:sz="0" w:space="0" w:color="auto"/>
        <w:bottom w:val="none" w:sz="0" w:space="0" w:color="auto"/>
        <w:right w:val="none" w:sz="0" w:space="0" w:color="auto"/>
      </w:divBdr>
      <w:divsChild>
        <w:div w:id="334308413">
          <w:marLeft w:val="0"/>
          <w:marRight w:val="0"/>
          <w:marTop w:val="0"/>
          <w:marBottom w:val="0"/>
          <w:divBdr>
            <w:top w:val="none" w:sz="0" w:space="0" w:color="auto"/>
            <w:left w:val="none" w:sz="0" w:space="0" w:color="auto"/>
            <w:bottom w:val="none" w:sz="0" w:space="0" w:color="auto"/>
            <w:right w:val="none" w:sz="0" w:space="0" w:color="auto"/>
          </w:divBdr>
        </w:div>
        <w:div w:id="1056584193">
          <w:marLeft w:val="0"/>
          <w:marRight w:val="0"/>
          <w:marTop w:val="0"/>
          <w:marBottom w:val="0"/>
          <w:divBdr>
            <w:top w:val="none" w:sz="0" w:space="0" w:color="auto"/>
            <w:left w:val="none" w:sz="0" w:space="0" w:color="auto"/>
            <w:bottom w:val="none" w:sz="0" w:space="0" w:color="auto"/>
            <w:right w:val="none" w:sz="0" w:space="0" w:color="auto"/>
          </w:divBdr>
        </w:div>
      </w:divsChild>
    </w:div>
    <w:div w:id="1945187644">
      <w:bodyDiv w:val="1"/>
      <w:marLeft w:val="0"/>
      <w:marRight w:val="0"/>
      <w:marTop w:val="0"/>
      <w:marBottom w:val="0"/>
      <w:divBdr>
        <w:top w:val="none" w:sz="0" w:space="0" w:color="auto"/>
        <w:left w:val="none" w:sz="0" w:space="0" w:color="auto"/>
        <w:bottom w:val="none" w:sz="0" w:space="0" w:color="auto"/>
        <w:right w:val="none" w:sz="0" w:space="0" w:color="auto"/>
      </w:divBdr>
      <w:divsChild>
        <w:div w:id="44567126">
          <w:marLeft w:val="0"/>
          <w:marRight w:val="0"/>
          <w:marTop w:val="0"/>
          <w:marBottom w:val="0"/>
          <w:divBdr>
            <w:top w:val="none" w:sz="0" w:space="0" w:color="auto"/>
            <w:left w:val="none" w:sz="0" w:space="0" w:color="auto"/>
            <w:bottom w:val="none" w:sz="0" w:space="0" w:color="auto"/>
            <w:right w:val="none" w:sz="0" w:space="0" w:color="auto"/>
          </w:divBdr>
        </w:div>
        <w:div w:id="135421401">
          <w:marLeft w:val="0"/>
          <w:marRight w:val="0"/>
          <w:marTop w:val="0"/>
          <w:marBottom w:val="0"/>
          <w:divBdr>
            <w:top w:val="none" w:sz="0" w:space="0" w:color="auto"/>
            <w:left w:val="none" w:sz="0" w:space="0" w:color="auto"/>
            <w:bottom w:val="none" w:sz="0" w:space="0" w:color="auto"/>
            <w:right w:val="none" w:sz="0" w:space="0" w:color="auto"/>
          </w:divBdr>
        </w:div>
      </w:divsChild>
    </w:div>
    <w:div w:id="207389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ogero.gov.lb/Maps/?id=1" TargetMode="External"/><Relationship Id="rId2" Type="http://schemas.openxmlformats.org/officeDocument/2006/relationships/hyperlink" Target="https://en.wikipedia.org/wiki/Telecommunications_in_Lebanon" TargetMode="External"/><Relationship Id="rId1" Type="http://schemas.openxmlformats.org/officeDocument/2006/relationships/hyperlink" Target="https://www.submarinecablemap.com/" TargetMode="External"/><Relationship Id="rId4" Type="http://schemas.openxmlformats.org/officeDocument/2006/relationships/hyperlink" Target="https://www.huawei.com/minisite/gci/en/country-profile-lb.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3DF68-48B6-4B16-BF8A-C2A167C3E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20</Pages>
  <Words>1694</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11</cp:revision>
  <dcterms:created xsi:type="dcterms:W3CDTF">2020-03-10T07:48:00Z</dcterms:created>
  <dcterms:modified xsi:type="dcterms:W3CDTF">2020-03-13T13:18:00Z</dcterms:modified>
</cp:coreProperties>
</file>