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62D" w:rsidRDefault="003137BB" w:rsidP="003137BB">
      <w:pPr>
        <w:bidi/>
        <w:jc w:val="center"/>
        <w:rPr>
          <w:rtl/>
          <w:lang w:bidi="ar-LB"/>
        </w:rPr>
      </w:pPr>
      <w:r>
        <w:rPr>
          <w:rFonts w:hint="cs"/>
          <w:rtl/>
          <w:lang w:bidi="ar-LB"/>
        </w:rPr>
        <w:t xml:space="preserve">مكب النفايات في مدينة طرابلس </w:t>
      </w:r>
    </w:p>
    <w:p w:rsidR="003137BB" w:rsidRDefault="003137BB" w:rsidP="003137BB">
      <w:pPr>
        <w:pStyle w:val="ListParagraph"/>
        <w:numPr>
          <w:ilvl w:val="0"/>
          <w:numId w:val="1"/>
        </w:numPr>
        <w:bidi/>
        <w:rPr>
          <w:lang w:bidi="ar-LB"/>
        </w:rPr>
      </w:pPr>
      <w:r>
        <w:rPr>
          <w:rFonts w:hint="cs"/>
          <w:rtl/>
          <w:lang w:bidi="ar-LB"/>
        </w:rPr>
        <w:t xml:space="preserve">منطقة الدراسة : </w:t>
      </w:r>
    </w:p>
    <w:p w:rsidR="003137BB" w:rsidRDefault="003137BB" w:rsidP="003137BB">
      <w:pPr>
        <w:pStyle w:val="ListParagraph"/>
        <w:bidi/>
        <w:rPr>
          <w:rtl/>
          <w:lang w:bidi="ar-LB"/>
        </w:rPr>
      </w:pPr>
      <w:r>
        <w:rPr>
          <w:rFonts w:hint="cs"/>
          <w:rtl/>
          <w:lang w:bidi="ar-LB"/>
        </w:rPr>
        <w:t>يقع مكب طرابلس على طول الساحل شمالا حتى ميناء طرابلس وبجوار نهر ابو علي .</w:t>
      </w:r>
    </w:p>
    <w:p w:rsidR="003137BB" w:rsidRDefault="003137BB" w:rsidP="003137BB">
      <w:pPr>
        <w:pStyle w:val="ListParagraph"/>
        <w:bidi/>
        <w:rPr>
          <w:rtl/>
          <w:lang w:bidi="ar-LB"/>
        </w:rPr>
      </w:pPr>
      <w:r>
        <w:rPr>
          <w:rFonts w:hint="cs"/>
          <w:rtl/>
          <w:lang w:bidi="ar-LB"/>
        </w:rPr>
        <w:t>هذا المكب ولمدة 20 عاما لم يخضع للرقابة.</w:t>
      </w:r>
    </w:p>
    <w:p w:rsidR="003137BB" w:rsidRDefault="003137BB" w:rsidP="003137BB">
      <w:pPr>
        <w:pStyle w:val="ListParagraph"/>
        <w:bidi/>
        <w:rPr>
          <w:rtl/>
          <w:lang w:bidi="ar-LB"/>
        </w:rPr>
      </w:pPr>
      <w:r>
        <w:rPr>
          <w:rFonts w:hint="cs"/>
          <w:rtl/>
          <w:lang w:bidi="ar-LB"/>
        </w:rPr>
        <w:t>يخدم هذا المكب مدينة طرابلس اضافة الى لبعض البلدات المجاورة ( الميناء، البداوي و القلمون).</w:t>
      </w:r>
    </w:p>
    <w:p w:rsidR="003137BB" w:rsidRDefault="003137BB" w:rsidP="003137BB">
      <w:pPr>
        <w:pStyle w:val="ListParagraph"/>
        <w:bidi/>
        <w:rPr>
          <w:rtl/>
          <w:lang w:bidi="ar-LB"/>
        </w:rPr>
      </w:pPr>
      <w:r>
        <w:rPr>
          <w:rFonts w:hint="cs"/>
          <w:rtl/>
          <w:lang w:bidi="ar-LB"/>
        </w:rPr>
        <w:t>ويقدر عدد سكانها ب 400000 نسمة.</w:t>
      </w:r>
    </w:p>
    <w:p w:rsidR="00C4505C" w:rsidRDefault="00C4505C" w:rsidP="00C4505C">
      <w:pPr>
        <w:pStyle w:val="ListParagraph"/>
        <w:bidi/>
        <w:rPr>
          <w:rtl/>
          <w:lang w:bidi="ar-LB"/>
        </w:rPr>
      </w:pPr>
      <w:r>
        <w:rPr>
          <w:rFonts w:hint="cs"/>
          <w:noProof/>
          <w:rtl/>
        </w:rPr>
        <w:drawing>
          <wp:anchor distT="0" distB="0" distL="114300" distR="114300" simplePos="0" relativeHeight="251658240" behindDoc="0" locked="0" layoutInCell="1" allowOverlap="1" wp14:anchorId="62B2DA2C" wp14:editId="0268AF97">
            <wp:simplePos x="0" y="0"/>
            <wp:positionH relativeFrom="margin">
              <wp:align>center</wp:align>
            </wp:positionH>
            <wp:positionV relativeFrom="paragraph">
              <wp:posOffset>121056</wp:posOffset>
            </wp:positionV>
            <wp:extent cx="3479800" cy="1955165"/>
            <wp:effectExtent l="0" t="0" r="635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2).jpg"/>
                    <pic:cNvPicPr/>
                  </pic:nvPicPr>
                  <pic:blipFill>
                    <a:blip r:embed="rId6">
                      <a:extLst>
                        <a:ext uri="{28A0092B-C50C-407E-A947-70E740481C1C}">
                          <a14:useLocalDpi xmlns:a14="http://schemas.microsoft.com/office/drawing/2010/main" val="0"/>
                        </a:ext>
                      </a:extLst>
                    </a:blip>
                    <a:stretch>
                      <a:fillRect/>
                    </a:stretch>
                  </pic:blipFill>
                  <pic:spPr>
                    <a:xfrm>
                      <a:off x="0" y="0"/>
                      <a:ext cx="3479800" cy="1955165"/>
                    </a:xfrm>
                    <a:prstGeom prst="rect">
                      <a:avLst/>
                    </a:prstGeom>
                  </pic:spPr>
                </pic:pic>
              </a:graphicData>
            </a:graphic>
            <wp14:sizeRelH relativeFrom="margin">
              <wp14:pctWidth>0</wp14:pctWidth>
            </wp14:sizeRelH>
            <wp14:sizeRelV relativeFrom="margin">
              <wp14:pctHeight>0</wp14:pctHeight>
            </wp14:sizeRelV>
          </wp:anchor>
        </w:drawing>
      </w:r>
    </w:p>
    <w:p w:rsidR="00C4505C" w:rsidRDefault="00C4505C" w:rsidP="00C4505C">
      <w:pPr>
        <w:pStyle w:val="ListParagraph"/>
        <w:bidi/>
        <w:rPr>
          <w:rtl/>
          <w:lang w:bidi="ar-LB"/>
        </w:rPr>
      </w:pPr>
    </w:p>
    <w:p w:rsidR="003137BB" w:rsidRDefault="003137BB" w:rsidP="003137BB">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bidi/>
        <w:rPr>
          <w:rtl/>
          <w:lang w:bidi="ar-LB"/>
        </w:rPr>
      </w:pPr>
    </w:p>
    <w:p w:rsidR="00C4505C" w:rsidRDefault="00C4505C" w:rsidP="00C4505C">
      <w:pPr>
        <w:pStyle w:val="ListParagraph"/>
        <w:numPr>
          <w:ilvl w:val="0"/>
          <w:numId w:val="1"/>
        </w:numPr>
        <w:bidi/>
        <w:rPr>
          <w:lang w:bidi="ar-LB"/>
        </w:rPr>
      </w:pPr>
      <w:r>
        <w:rPr>
          <w:rFonts w:hint="cs"/>
          <w:rtl/>
          <w:lang w:bidi="ar-LB"/>
        </w:rPr>
        <w:t>وصف منطقة الدراسة:</w:t>
      </w:r>
    </w:p>
    <w:p w:rsidR="00C4505C" w:rsidRDefault="00C4505C" w:rsidP="00C4505C">
      <w:pPr>
        <w:pStyle w:val="ListParagraph"/>
        <w:bidi/>
        <w:rPr>
          <w:rtl/>
          <w:lang w:bidi="ar-LB"/>
        </w:rPr>
      </w:pPr>
      <w:r>
        <w:rPr>
          <w:rFonts w:hint="cs"/>
          <w:rtl/>
          <w:lang w:bidi="ar-LB"/>
        </w:rPr>
        <w:t>تبلغ مساخة المكب حوالي 60000 متر مربع ويبلغ ازتفاعة حوالي 42 ما يفوق الارتفاع المسموح به للمكبات.</w:t>
      </w:r>
    </w:p>
    <w:p w:rsidR="00C4505C" w:rsidRDefault="00C4505C" w:rsidP="00C4505C">
      <w:pPr>
        <w:pStyle w:val="ListParagraph"/>
        <w:bidi/>
        <w:rPr>
          <w:rtl/>
          <w:lang w:bidi="ar-LB"/>
        </w:rPr>
      </w:pPr>
      <w:r>
        <w:rPr>
          <w:rFonts w:hint="cs"/>
          <w:rtl/>
          <w:lang w:bidi="ar-LB"/>
        </w:rPr>
        <w:t>فيما تبلغ اجمالي كمية النفايات في المكب العام (2017) حوالي 1999203 طن.</w:t>
      </w:r>
    </w:p>
    <w:p w:rsidR="00CC3B9A" w:rsidRDefault="00CC3B9A" w:rsidP="00CC3B9A">
      <w:pPr>
        <w:pStyle w:val="ListParagraph"/>
        <w:bidi/>
        <w:rPr>
          <w:rtl/>
          <w:lang w:bidi="ar-LB"/>
        </w:rPr>
      </w:pPr>
      <w:r>
        <w:rPr>
          <w:rFonts w:hint="cs"/>
          <w:rtl/>
          <w:lang w:bidi="ar-LB"/>
        </w:rPr>
        <w:t xml:space="preserve">ولحل ازمة المكب، تعاقد مجلس الانماء والاعمار مع شركة </w:t>
      </w:r>
      <w:r>
        <w:rPr>
          <w:lang w:bidi="ar-LB"/>
        </w:rPr>
        <w:t xml:space="preserve">BATCO </w:t>
      </w:r>
      <w:r>
        <w:rPr>
          <w:rFonts w:hint="cs"/>
          <w:rtl/>
          <w:lang w:bidi="ar-LB"/>
        </w:rPr>
        <w:t xml:space="preserve"> المحلية لتحسن ممارسلا التحلص من النفايات وادارة المكب عن طريق التعدبل التحديثي بابار استخلاص الغاز ووحدات حرق الغاز.</w:t>
      </w:r>
    </w:p>
    <w:p w:rsidR="00CC3B9A" w:rsidRDefault="00CC3B9A" w:rsidP="00CC3B9A">
      <w:pPr>
        <w:pStyle w:val="ListParagraph"/>
        <w:bidi/>
        <w:rPr>
          <w:rtl/>
          <w:lang w:bidi="ar-LB"/>
        </w:rPr>
      </w:pPr>
      <w:r>
        <w:rPr>
          <w:rFonts w:hint="cs"/>
          <w:rtl/>
          <w:lang w:bidi="ar-LB"/>
        </w:rPr>
        <w:t>عام 2003 كلف مجلس الانماء والاعمار مهندسين لاعداد دراسة لتوسيع المكب واطالة عمره التشغيلي.</w:t>
      </w:r>
    </w:p>
    <w:p w:rsidR="00CC3B9A" w:rsidRDefault="00C42C05" w:rsidP="00CC3B9A">
      <w:pPr>
        <w:pStyle w:val="ListParagraph"/>
        <w:bidi/>
        <w:rPr>
          <w:rtl/>
          <w:lang w:bidi="ar-LB"/>
        </w:rPr>
      </w:pPr>
      <w:r>
        <w:rPr>
          <w:rFonts w:hint="cs"/>
          <w:rtl/>
          <w:lang w:bidi="ar-LB"/>
        </w:rPr>
        <w:t>وبناءا على الدراسة تقرر انشاء معمل لفرز النفايات وتحويلها الى سماد على مساحة 13000 متر مربع وبناء جدار تراب حول المكب بارتفاع 9 الى 10 امتار لاحتواء النفايات ومنع الانكسار في البحر.</w:t>
      </w:r>
    </w:p>
    <w:p w:rsidR="00C42C05" w:rsidRDefault="00442E29" w:rsidP="00C42C05">
      <w:pPr>
        <w:pStyle w:val="ListParagraph"/>
        <w:bidi/>
        <w:rPr>
          <w:rtl/>
          <w:lang w:bidi="ar-LB"/>
        </w:rPr>
      </w:pPr>
      <w:r>
        <w:rPr>
          <w:rFonts w:hint="cs"/>
          <w:rtl/>
          <w:lang w:bidi="ar-LB"/>
        </w:rPr>
        <w:t xml:space="preserve">وقد قام المجلش بانشاء الجدار عام 2006 </w:t>
      </w:r>
      <w:r w:rsidR="005858D2">
        <w:rPr>
          <w:rFonts w:hint="cs"/>
          <w:rtl/>
          <w:lang w:bidi="ar-LB"/>
        </w:rPr>
        <w:t>وقام الاتحاد الاوروبي بتمويل برنامج ادارة النفايات للاصلاح الاداري</w:t>
      </w:r>
      <w:r w:rsidR="005858D2">
        <w:rPr>
          <w:lang w:bidi="ar-LB"/>
        </w:rPr>
        <w:t xml:space="preserve"> (OMSAR) </w:t>
      </w:r>
      <w:r w:rsidR="005858D2">
        <w:rPr>
          <w:rFonts w:hint="cs"/>
          <w:rtl/>
          <w:lang w:bidi="ar-LB"/>
        </w:rPr>
        <w:t xml:space="preserve"> الذي قدم التمويل لبناء المصنع بقدرة 150 طن/ يوم عام 2009.</w:t>
      </w:r>
    </w:p>
    <w:p w:rsidR="005858D2" w:rsidRDefault="005858D2" w:rsidP="005858D2">
      <w:pPr>
        <w:pStyle w:val="ListParagraph"/>
        <w:bidi/>
        <w:rPr>
          <w:rtl/>
          <w:lang w:bidi="ar-LB"/>
        </w:rPr>
      </w:pPr>
      <w:r>
        <w:rPr>
          <w:rFonts w:hint="cs"/>
          <w:rtl/>
          <w:lang w:bidi="ar-LB"/>
        </w:rPr>
        <w:t>وفي المكب تم تركيب وحدة حرق واحدة منذ عام 2000 حيث يتم حرق الغار المتجمع مباشرة في الموقع.</w:t>
      </w:r>
    </w:p>
    <w:p w:rsidR="005858D2" w:rsidRPr="005858D2" w:rsidRDefault="005858D2" w:rsidP="005858D2">
      <w:pPr>
        <w:pStyle w:val="ListParagraph"/>
        <w:bidi/>
        <w:rPr>
          <w:rtl/>
          <w:lang w:bidi="ar-LB"/>
        </w:rPr>
      </w:pPr>
      <w:r>
        <w:rPr>
          <w:noProof/>
        </w:rPr>
        <w:drawing>
          <wp:anchor distT="0" distB="0" distL="114300" distR="114300" simplePos="0" relativeHeight="251659264" behindDoc="0" locked="0" layoutInCell="1" allowOverlap="1" wp14:anchorId="32505E19" wp14:editId="5036BAA6">
            <wp:simplePos x="0" y="0"/>
            <wp:positionH relativeFrom="margin">
              <wp:align>center</wp:align>
            </wp:positionH>
            <wp:positionV relativeFrom="paragraph">
              <wp:posOffset>135079</wp:posOffset>
            </wp:positionV>
            <wp:extent cx="4377055" cy="194500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0DB79.tmp"/>
                    <pic:cNvPicPr/>
                  </pic:nvPicPr>
                  <pic:blipFill rotWithShape="1">
                    <a:blip r:embed="rId7">
                      <a:extLst>
                        <a:ext uri="{28A0092B-C50C-407E-A947-70E740481C1C}">
                          <a14:useLocalDpi xmlns:a14="http://schemas.microsoft.com/office/drawing/2010/main" val="0"/>
                        </a:ext>
                      </a:extLst>
                    </a:blip>
                    <a:srcRect l="36178" t="37405" r="14866" b="22173"/>
                    <a:stretch/>
                  </pic:blipFill>
                  <pic:spPr bwMode="auto">
                    <a:xfrm>
                      <a:off x="0" y="0"/>
                      <a:ext cx="4377055" cy="194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05C" w:rsidRDefault="00C4505C" w:rsidP="005858D2">
      <w:pPr>
        <w:bidi/>
        <w:rPr>
          <w:rtl/>
          <w:lang w:bidi="ar-LB"/>
        </w:rPr>
      </w:pPr>
    </w:p>
    <w:p w:rsidR="005858D2" w:rsidRDefault="005858D2" w:rsidP="005858D2">
      <w:pPr>
        <w:bidi/>
        <w:rPr>
          <w:rtl/>
          <w:lang w:bidi="ar-LB"/>
        </w:rPr>
      </w:pPr>
    </w:p>
    <w:p w:rsidR="005858D2" w:rsidRDefault="005858D2" w:rsidP="005858D2">
      <w:pPr>
        <w:bidi/>
        <w:rPr>
          <w:rtl/>
          <w:lang w:bidi="ar-LB"/>
        </w:rPr>
      </w:pPr>
    </w:p>
    <w:p w:rsidR="005858D2" w:rsidRDefault="005858D2" w:rsidP="005858D2">
      <w:pPr>
        <w:bidi/>
        <w:rPr>
          <w:rtl/>
          <w:lang w:bidi="ar-LB"/>
        </w:rPr>
      </w:pPr>
    </w:p>
    <w:p w:rsidR="005858D2" w:rsidRDefault="005858D2" w:rsidP="005858D2">
      <w:pPr>
        <w:bidi/>
        <w:rPr>
          <w:rtl/>
          <w:lang w:bidi="ar-LB"/>
        </w:rPr>
      </w:pPr>
    </w:p>
    <w:p w:rsidR="005858D2" w:rsidRDefault="005858D2" w:rsidP="005858D2">
      <w:pPr>
        <w:bidi/>
        <w:rPr>
          <w:rtl/>
          <w:lang w:bidi="ar-LB"/>
        </w:rPr>
      </w:pPr>
    </w:p>
    <w:p w:rsidR="005858D2" w:rsidRDefault="005858D2" w:rsidP="005858D2">
      <w:pPr>
        <w:bidi/>
        <w:rPr>
          <w:rtl/>
          <w:lang w:bidi="ar-LB"/>
        </w:rPr>
      </w:pPr>
    </w:p>
    <w:p w:rsidR="005858D2" w:rsidRDefault="005858D2" w:rsidP="005858D2">
      <w:pPr>
        <w:bidi/>
        <w:rPr>
          <w:sz w:val="18"/>
          <w:szCs w:val="18"/>
          <w:rtl/>
          <w:lang w:bidi="ar-LB"/>
        </w:rPr>
      </w:pPr>
      <w:r w:rsidRPr="005858D2">
        <w:rPr>
          <w:rFonts w:hint="cs"/>
          <w:sz w:val="18"/>
          <w:szCs w:val="18"/>
          <w:rtl/>
          <w:lang w:bidi="ar-LB"/>
        </w:rPr>
        <w:t xml:space="preserve">              </w:t>
      </w:r>
      <w:r w:rsidR="00EC4F68">
        <w:rPr>
          <w:rFonts w:hint="cs"/>
          <w:sz w:val="18"/>
          <w:szCs w:val="18"/>
          <w:rtl/>
          <w:lang w:bidi="ar-LB"/>
        </w:rPr>
        <w:t xml:space="preserve">         </w:t>
      </w:r>
      <w:r>
        <w:rPr>
          <w:rFonts w:hint="cs"/>
          <w:sz w:val="18"/>
          <w:szCs w:val="18"/>
          <w:rtl/>
          <w:lang w:bidi="ar-LB"/>
        </w:rPr>
        <w:t xml:space="preserve">  </w:t>
      </w:r>
      <w:r w:rsidRPr="005858D2">
        <w:rPr>
          <w:rFonts w:hint="cs"/>
          <w:sz w:val="18"/>
          <w:szCs w:val="18"/>
          <w:rtl/>
          <w:lang w:bidi="ar-LB"/>
        </w:rPr>
        <w:t xml:space="preserve">     رسم بياني يظهر تطور كميات النفايات الصلبة المودعة في مواقع الت</w:t>
      </w:r>
      <w:r w:rsidR="00EC4F68">
        <w:rPr>
          <w:rFonts w:hint="cs"/>
          <w:sz w:val="18"/>
          <w:szCs w:val="18"/>
          <w:rtl/>
          <w:lang w:bidi="ar-LB"/>
        </w:rPr>
        <w:t>خلص من النفايات الصلبة الرئيسية(1994-2011)</w:t>
      </w:r>
    </w:p>
    <w:p w:rsidR="00EC4F68" w:rsidRDefault="00EC4F68" w:rsidP="00EC4F68">
      <w:pPr>
        <w:bidi/>
        <w:rPr>
          <w:sz w:val="18"/>
          <w:szCs w:val="18"/>
          <w:rtl/>
          <w:lang w:bidi="ar-LB"/>
        </w:rPr>
      </w:pPr>
    </w:p>
    <w:p w:rsidR="00EC4F68" w:rsidRDefault="00EC4F68" w:rsidP="00EC4F68">
      <w:pPr>
        <w:bidi/>
        <w:rPr>
          <w:sz w:val="18"/>
          <w:szCs w:val="18"/>
          <w:rtl/>
          <w:lang w:bidi="ar-LB"/>
        </w:rPr>
      </w:pPr>
      <w:r>
        <w:rPr>
          <w:noProof/>
          <w:sz w:val="18"/>
          <w:szCs w:val="18"/>
          <w:rtl/>
        </w:rPr>
        <w:lastRenderedPageBreak/>
        <w:drawing>
          <wp:anchor distT="0" distB="0" distL="114300" distR="114300" simplePos="0" relativeHeight="251660288" behindDoc="0" locked="0" layoutInCell="1" allowOverlap="1">
            <wp:simplePos x="0" y="0"/>
            <wp:positionH relativeFrom="column">
              <wp:posOffset>1284051</wp:posOffset>
            </wp:positionH>
            <wp:positionV relativeFrom="paragraph">
              <wp:posOffset>162</wp:posOffset>
            </wp:positionV>
            <wp:extent cx="3808730" cy="2032635"/>
            <wp:effectExtent l="0" t="0" r="127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020D.tmp"/>
                    <pic:cNvPicPr/>
                  </pic:nvPicPr>
                  <pic:blipFill rotWithShape="1">
                    <a:blip r:embed="rId8">
                      <a:extLst>
                        <a:ext uri="{28A0092B-C50C-407E-A947-70E740481C1C}">
                          <a14:useLocalDpi xmlns:a14="http://schemas.microsoft.com/office/drawing/2010/main" val="0"/>
                        </a:ext>
                      </a:extLst>
                    </a:blip>
                    <a:srcRect l="41084" t="34367" r="19640" b="26693"/>
                    <a:stretch/>
                  </pic:blipFill>
                  <pic:spPr bwMode="auto">
                    <a:xfrm>
                      <a:off x="0" y="0"/>
                      <a:ext cx="3808730" cy="203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F68" w:rsidRDefault="00EC4F68" w:rsidP="00EC4F68">
      <w:pPr>
        <w:bidi/>
        <w:rPr>
          <w:rtl/>
          <w:lang w:bidi="ar-LB"/>
        </w:rPr>
      </w:pPr>
    </w:p>
    <w:p w:rsidR="00EC4F68" w:rsidRDefault="00EC4F68" w:rsidP="00EC4F68">
      <w:pPr>
        <w:bidi/>
        <w:rPr>
          <w:rtl/>
          <w:lang w:bidi="ar-LB"/>
        </w:rPr>
      </w:pPr>
    </w:p>
    <w:p w:rsidR="00EC4F68" w:rsidRDefault="00EC4F68" w:rsidP="00EC4F68">
      <w:pPr>
        <w:bidi/>
        <w:rPr>
          <w:rtl/>
          <w:lang w:bidi="ar-LB"/>
        </w:rPr>
      </w:pPr>
    </w:p>
    <w:p w:rsidR="00EC4F68" w:rsidRDefault="00EC4F68" w:rsidP="00EC4F68">
      <w:pPr>
        <w:bidi/>
        <w:rPr>
          <w:rtl/>
          <w:lang w:bidi="ar-LB"/>
        </w:rPr>
      </w:pPr>
    </w:p>
    <w:p w:rsidR="00EC4F68" w:rsidRDefault="00EC4F68" w:rsidP="00EC4F68">
      <w:pPr>
        <w:bidi/>
        <w:rPr>
          <w:rtl/>
          <w:lang w:bidi="ar-LB"/>
        </w:rPr>
      </w:pPr>
    </w:p>
    <w:p w:rsidR="00EC4F68" w:rsidRDefault="00EC4F68" w:rsidP="005858D2">
      <w:pPr>
        <w:bidi/>
        <w:rPr>
          <w:rtl/>
          <w:lang w:bidi="ar-LB"/>
        </w:rPr>
      </w:pPr>
    </w:p>
    <w:p w:rsidR="00EC4F68" w:rsidRDefault="00EC4F68" w:rsidP="00EC4F68">
      <w:pPr>
        <w:bidi/>
        <w:rPr>
          <w:rtl/>
          <w:lang w:bidi="ar-LB"/>
        </w:rPr>
      </w:pPr>
    </w:p>
    <w:p w:rsidR="005858D2" w:rsidRDefault="00EC4F68" w:rsidP="00EC4F68">
      <w:pPr>
        <w:bidi/>
        <w:rPr>
          <w:sz w:val="20"/>
          <w:szCs w:val="20"/>
          <w:rtl/>
          <w:lang w:bidi="ar-LB"/>
        </w:rPr>
      </w:pPr>
      <w:r>
        <w:rPr>
          <w:rFonts w:hint="cs"/>
          <w:rtl/>
          <w:lang w:bidi="ar-LB"/>
        </w:rPr>
        <w:t xml:space="preserve">                         </w:t>
      </w:r>
      <w:r w:rsidRPr="00EC4F68">
        <w:rPr>
          <w:rFonts w:hint="cs"/>
          <w:sz w:val="20"/>
          <w:szCs w:val="20"/>
          <w:rtl/>
          <w:lang w:bidi="ar-LB"/>
        </w:rPr>
        <w:t xml:space="preserve">    رسم بياني يظهر تطور مواقع التخلص النهائي من النفايات الصلبة (1994-2011)</w:t>
      </w:r>
    </w:p>
    <w:p w:rsidR="007230F1" w:rsidRDefault="00EC4F68" w:rsidP="00EC4F68">
      <w:pPr>
        <w:pStyle w:val="ListParagraph"/>
        <w:numPr>
          <w:ilvl w:val="0"/>
          <w:numId w:val="1"/>
        </w:numPr>
        <w:bidi/>
        <w:rPr>
          <w:sz w:val="20"/>
          <w:szCs w:val="20"/>
          <w:lang w:bidi="ar-LB"/>
        </w:rPr>
      </w:pPr>
      <w:r>
        <w:rPr>
          <w:rFonts w:hint="cs"/>
          <w:sz w:val="20"/>
          <w:szCs w:val="20"/>
          <w:rtl/>
          <w:lang w:bidi="ar-LB"/>
        </w:rPr>
        <w:t xml:space="preserve">الية العمل : </w:t>
      </w:r>
      <w:r>
        <w:rPr>
          <w:noProof/>
        </w:rPr>
        <w:drawing>
          <wp:anchor distT="0" distB="0" distL="114300" distR="114300" simplePos="0" relativeHeight="251661312" behindDoc="0" locked="0" layoutInCell="1" allowOverlap="1" wp14:anchorId="35A66023" wp14:editId="4AC2E260">
            <wp:simplePos x="0" y="0"/>
            <wp:positionH relativeFrom="column">
              <wp:posOffset>1118667</wp:posOffset>
            </wp:positionH>
            <wp:positionV relativeFrom="paragraph">
              <wp:posOffset>168478</wp:posOffset>
            </wp:positionV>
            <wp:extent cx="4070985" cy="12255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06D5E.tmp"/>
                    <pic:cNvPicPr/>
                  </pic:nvPicPr>
                  <pic:blipFill rotWithShape="1">
                    <a:blip r:embed="rId9">
                      <a:extLst>
                        <a:ext uri="{28A0092B-C50C-407E-A947-70E740481C1C}">
                          <a14:useLocalDpi xmlns:a14="http://schemas.microsoft.com/office/drawing/2010/main" val="0"/>
                        </a:ext>
                      </a:extLst>
                    </a:blip>
                    <a:srcRect l="24223" t="44709" r="23062" b="25812"/>
                    <a:stretch/>
                  </pic:blipFill>
                  <pic:spPr bwMode="auto">
                    <a:xfrm>
                      <a:off x="0" y="0"/>
                      <a:ext cx="4070985"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30F1" w:rsidRPr="007230F1" w:rsidRDefault="007230F1" w:rsidP="007230F1">
      <w:pPr>
        <w:rPr>
          <w:lang w:bidi="ar-LB"/>
        </w:rPr>
      </w:pPr>
    </w:p>
    <w:p w:rsidR="007230F1" w:rsidRDefault="007230F1" w:rsidP="007230F1">
      <w:pPr>
        <w:rPr>
          <w:lang w:bidi="ar-LB"/>
        </w:rPr>
      </w:pPr>
    </w:p>
    <w:p w:rsidR="00EC4F68" w:rsidRDefault="007230F1" w:rsidP="007230F1">
      <w:pPr>
        <w:tabs>
          <w:tab w:val="left" w:pos="1333"/>
        </w:tabs>
        <w:rPr>
          <w:rtl/>
          <w:lang w:bidi="ar-LB"/>
        </w:rPr>
      </w:pPr>
      <w:r>
        <w:rPr>
          <w:lang w:bidi="ar-LB"/>
        </w:rPr>
        <w:tab/>
      </w:r>
    </w:p>
    <w:p w:rsidR="007230F1" w:rsidRDefault="007230F1" w:rsidP="007230F1">
      <w:pPr>
        <w:tabs>
          <w:tab w:val="left" w:pos="1333"/>
        </w:tabs>
        <w:rPr>
          <w:rtl/>
          <w:lang w:bidi="ar-LB"/>
        </w:rPr>
      </w:pPr>
    </w:p>
    <w:p w:rsidR="007230F1" w:rsidRDefault="007230F1" w:rsidP="007230F1">
      <w:pPr>
        <w:tabs>
          <w:tab w:val="left" w:pos="1333"/>
        </w:tabs>
        <w:rPr>
          <w:rtl/>
          <w:lang w:bidi="ar-LB"/>
        </w:rPr>
      </w:pPr>
    </w:p>
    <w:p w:rsidR="007230F1" w:rsidRDefault="007230F1" w:rsidP="007230F1">
      <w:pPr>
        <w:pStyle w:val="ListParagraph"/>
        <w:numPr>
          <w:ilvl w:val="0"/>
          <w:numId w:val="3"/>
        </w:numPr>
        <w:tabs>
          <w:tab w:val="left" w:pos="1333"/>
        </w:tabs>
        <w:bidi/>
        <w:rPr>
          <w:lang w:bidi="ar-LB"/>
        </w:rPr>
      </w:pPr>
      <w:r>
        <w:rPr>
          <w:rFonts w:hint="cs"/>
          <w:rtl/>
          <w:lang w:bidi="ar-LB"/>
        </w:rPr>
        <w:t xml:space="preserve">مراقبة الجودة </w:t>
      </w:r>
    </w:p>
    <w:p w:rsidR="007230F1" w:rsidRDefault="007230F1" w:rsidP="007230F1">
      <w:pPr>
        <w:pStyle w:val="ListParagraph"/>
        <w:numPr>
          <w:ilvl w:val="0"/>
          <w:numId w:val="3"/>
        </w:numPr>
        <w:tabs>
          <w:tab w:val="left" w:pos="1333"/>
        </w:tabs>
        <w:bidi/>
        <w:rPr>
          <w:lang w:bidi="ar-LB"/>
        </w:rPr>
      </w:pPr>
      <w:r>
        <w:rPr>
          <w:rFonts w:hint="cs"/>
          <w:rtl/>
          <w:lang w:bidi="ar-LB"/>
        </w:rPr>
        <w:t xml:space="preserve">مراقبة الحرق يوميل </w:t>
      </w:r>
    </w:p>
    <w:p w:rsidR="007230F1" w:rsidRDefault="007230F1" w:rsidP="007230F1">
      <w:pPr>
        <w:pStyle w:val="ListParagraph"/>
        <w:numPr>
          <w:ilvl w:val="0"/>
          <w:numId w:val="3"/>
        </w:numPr>
        <w:tabs>
          <w:tab w:val="left" w:pos="1333"/>
        </w:tabs>
        <w:bidi/>
        <w:rPr>
          <w:lang w:bidi="ar-LB"/>
        </w:rPr>
      </w:pPr>
      <w:r>
        <w:rPr>
          <w:rFonts w:hint="cs"/>
          <w:rtl/>
          <w:lang w:bidi="ar-LB"/>
        </w:rPr>
        <w:t xml:space="preserve">مراقبة تسرب العصارة </w:t>
      </w:r>
    </w:p>
    <w:p w:rsidR="007230F1" w:rsidRDefault="007230F1" w:rsidP="007230F1">
      <w:pPr>
        <w:pStyle w:val="ListParagraph"/>
        <w:numPr>
          <w:ilvl w:val="0"/>
          <w:numId w:val="3"/>
        </w:numPr>
        <w:tabs>
          <w:tab w:val="left" w:pos="1333"/>
        </w:tabs>
        <w:bidi/>
        <w:rPr>
          <w:lang w:bidi="ar-LB"/>
        </w:rPr>
      </w:pPr>
      <w:r>
        <w:rPr>
          <w:rFonts w:hint="cs"/>
          <w:rtl/>
          <w:lang w:bidi="ar-LB"/>
        </w:rPr>
        <w:t>الابلاغ.</w:t>
      </w:r>
    </w:p>
    <w:p w:rsidR="007230F1" w:rsidRDefault="007230F1" w:rsidP="007230F1">
      <w:pPr>
        <w:tabs>
          <w:tab w:val="left" w:pos="1333"/>
        </w:tabs>
        <w:bidi/>
        <w:rPr>
          <w:rtl/>
          <w:lang w:bidi="ar-LB"/>
        </w:rPr>
      </w:pPr>
      <w:r>
        <w:rPr>
          <w:rFonts w:hint="cs"/>
          <w:rtl/>
          <w:lang w:bidi="ar-LB"/>
        </w:rPr>
        <w:t>وتتم عملية الطمر الصحي بعدة خطوات:</w:t>
      </w:r>
      <w:r w:rsidR="007242A1">
        <w:rPr>
          <w:rFonts w:hint="cs"/>
          <w:rtl/>
          <w:lang w:bidi="ar-LB"/>
        </w:rPr>
        <w:t xml:space="preserve"> </w:t>
      </w:r>
    </w:p>
    <w:p w:rsidR="007230F1" w:rsidRDefault="007242A1" w:rsidP="007230F1">
      <w:pPr>
        <w:pStyle w:val="ListParagraph"/>
        <w:numPr>
          <w:ilvl w:val="0"/>
          <w:numId w:val="4"/>
        </w:numPr>
        <w:tabs>
          <w:tab w:val="left" w:pos="1333"/>
        </w:tabs>
        <w:bidi/>
        <w:rPr>
          <w:lang w:bidi="ar-LB"/>
        </w:rPr>
      </w:pPr>
      <w:r>
        <w:rPr>
          <w:rFonts w:hint="cs"/>
          <w:rtl/>
          <w:lang w:bidi="ar-LB"/>
        </w:rPr>
        <w:t xml:space="preserve">ضغط النفايات في طبقات  50 سم </w:t>
      </w:r>
    </w:p>
    <w:p w:rsidR="007242A1" w:rsidRDefault="007242A1" w:rsidP="007242A1">
      <w:pPr>
        <w:pStyle w:val="ListParagraph"/>
        <w:numPr>
          <w:ilvl w:val="0"/>
          <w:numId w:val="4"/>
        </w:numPr>
        <w:tabs>
          <w:tab w:val="left" w:pos="1333"/>
        </w:tabs>
        <w:bidi/>
        <w:rPr>
          <w:lang w:bidi="ar-LB"/>
        </w:rPr>
      </w:pPr>
      <w:r>
        <w:rPr>
          <w:rFonts w:hint="cs"/>
          <w:rtl/>
          <w:lang w:bidi="ar-LB"/>
        </w:rPr>
        <w:t>تغطيتها بما لا يقل عن 15 سم من مادة التربة الخاملة</w:t>
      </w:r>
    </w:p>
    <w:p w:rsidR="007242A1" w:rsidRDefault="007242A1" w:rsidP="007242A1">
      <w:pPr>
        <w:pStyle w:val="ListParagraph"/>
        <w:numPr>
          <w:ilvl w:val="0"/>
          <w:numId w:val="4"/>
        </w:numPr>
        <w:tabs>
          <w:tab w:val="left" w:pos="1333"/>
        </w:tabs>
        <w:bidi/>
        <w:rPr>
          <w:lang w:bidi="ar-LB"/>
        </w:rPr>
      </w:pPr>
      <w:r>
        <w:rPr>
          <w:rFonts w:hint="cs"/>
          <w:rtl/>
          <w:lang w:bidi="ar-LB"/>
        </w:rPr>
        <w:t xml:space="preserve">التحكم بالعصارة عن طريق انشاء خنادق طرفية بواسطة </w:t>
      </w:r>
      <w:r>
        <w:rPr>
          <w:lang w:bidi="ar-LB"/>
        </w:rPr>
        <w:t xml:space="preserve">BATCO </w:t>
      </w:r>
      <w:r>
        <w:rPr>
          <w:rFonts w:hint="cs"/>
          <w:rtl/>
          <w:lang w:bidi="ar-LB"/>
        </w:rPr>
        <w:t>لتصريف العصارة في حفرة من خلال عملية الضخ.</w:t>
      </w:r>
    </w:p>
    <w:p w:rsidR="007242A1" w:rsidRDefault="007242A1" w:rsidP="007242A1">
      <w:pPr>
        <w:pStyle w:val="ListParagraph"/>
        <w:numPr>
          <w:ilvl w:val="0"/>
          <w:numId w:val="4"/>
        </w:numPr>
        <w:tabs>
          <w:tab w:val="left" w:pos="1333"/>
        </w:tabs>
        <w:bidi/>
        <w:rPr>
          <w:lang w:bidi="ar-LB"/>
        </w:rPr>
      </w:pPr>
      <w:r>
        <w:rPr>
          <w:rFonts w:hint="cs"/>
          <w:rtl/>
          <w:lang w:bidi="ar-LB"/>
        </w:rPr>
        <w:t>استخراج العصارة يوميا:</w:t>
      </w:r>
    </w:p>
    <w:p w:rsidR="007242A1" w:rsidRDefault="007242A1" w:rsidP="007242A1">
      <w:pPr>
        <w:tabs>
          <w:tab w:val="left" w:pos="1333"/>
        </w:tabs>
        <w:bidi/>
        <w:ind w:left="720"/>
        <w:rPr>
          <w:rtl/>
          <w:lang w:bidi="ar-LB"/>
        </w:rPr>
      </w:pPr>
      <w:r>
        <w:rPr>
          <w:rFonts w:hint="cs"/>
          <w:rtl/>
          <w:lang w:bidi="ar-LB"/>
        </w:rPr>
        <w:t xml:space="preserve">قسم يعاد تدويره ويعاد الى المكب </w:t>
      </w:r>
    </w:p>
    <w:p w:rsidR="007242A1" w:rsidRDefault="007242A1" w:rsidP="007242A1">
      <w:pPr>
        <w:tabs>
          <w:tab w:val="left" w:pos="1333"/>
        </w:tabs>
        <w:bidi/>
        <w:ind w:left="720"/>
        <w:rPr>
          <w:rtl/>
          <w:lang w:bidi="ar-LB"/>
        </w:rPr>
      </w:pPr>
      <w:r>
        <w:rPr>
          <w:rFonts w:hint="cs"/>
          <w:rtl/>
          <w:lang w:bidi="ar-LB"/>
        </w:rPr>
        <w:t xml:space="preserve">وقسم يعالج ويتم التخلص منه عبر قنوات مفتوحة </w:t>
      </w:r>
    </w:p>
    <w:p w:rsidR="007242A1" w:rsidRDefault="007242A1" w:rsidP="00CA6F5F">
      <w:pPr>
        <w:pStyle w:val="ListParagraph"/>
        <w:numPr>
          <w:ilvl w:val="0"/>
          <w:numId w:val="4"/>
        </w:numPr>
        <w:tabs>
          <w:tab w:val="left" w:pos="1333"/>
        </w:tabs>
        <w:bidi/>
        <w:rPr>
          <w:lang w:bidi="ar-LB"/>
        </w:rPr>
      </w:pPr>
      <w:r>
        <w:rPr>
          <w:rFonts w:hint="cs"/>
          <w:rtl/>
          <w:lang w:bidi="ar-LB"/>
        </w:rPr>
        <w:t>مراقبة التوهج يوميا: نظام تجميع غار المكب لا يعمل منذ 20212.</w:t>
      </w:r>
    </w:p>
    <w:p w:rsidR="0050286E" w:rsidRDefault="0050286E" w:rsidP="0050286E">
      <w:pPr>
        <w:tabs>
          <w:tab w:val="left" w:pos="1333"/>
        </w:tabs>
        <w:bidi/>
        <w:rPr>
          <w:rtl/>
          <w:lang w:bidi="ar-LB"/>
        </w:rPr>
      </w:pPr>
    </w:p>
    <w:p w:rsidR="0050286E" w:rsidRDefault="0050286E" w:rsidP="0050286E">
      <w:pPr>
        <w:pStyle w:val="ListParagraph"/>
        <w:numPr>
          <w:ilvl w:val="0"/>
          <w:numId w:val="1"/>
        </w:numPr>
        <w:tabs>
          <w:tab w:val="left" w:pos="1333"/>
        </w:tabs>
        <w:bidi/>
        <w:rPr>
          <w:lang w:bidi="ar-LB"/>
        </w:rPr>
      </w:pPr>
      <w:r>
        <w:rPr>
          <w:rFonts w:hint="cs"/>
          <w:rtl/>
          <w:lang w:bidi="ar-LB"/>
        </w:rPr>
        <w:t>المشاكل التي تواجه المكب :</w:t>
      </w:r>
    </w:p>
    <w:p w:rsidR="0050286E" w:rsidRDefault="0050286E" w:rsidP="0050286E">
      <w:pPr>
        <w:pStyle w:val="ListParagraph"/>
        <w:numPr>
          <w:ilvl w:val="0"/>
          <w:numId w:val="5"/>
        </w:numPr>
        <w:tabs>
          <w:tab w:val="left" w:pos="1333"/>
        </w:tabs>
        <w:bidi/>
        <w:rPr>
          <w:lang w:bidi="ar-LB"/>
        </w:rPr>
      </w:pPr>
      <w:r>
        <w:rPr>
          <w:rFonts w:hint="cs"/>
          <w:rtl/>
          <w:lang w:bidi="ar-LB"/>
        </w:rPr>
        <w:t xml:space="preserve">استلمت </w:t>
      </w:r>
      <w:r>
        <w:rPr>
          <w:lang w:bidi="ar-LB"/>
        </w:rPr>
        <w:t xml:space="preserve">BATCO </w:t>
      </w:r>
      <w:r>
        <w:rPr>
          <w:rFonts w:hint="cs"/>
          <w:rtl/>
          <w:lang w:bidi="ar-LB"/>
        </w:rPr>
        <w:t xml:space="preserve"> مشروع تاهيل المكب وفقا ل 3 شروط:</w:t>
      </w:r>
    </w:p>
    <w:p w:rsidR="0050286E" w:rsidRDefault="0050286E" w:rsidP="0050286E">
      <w:pPr>
        <w:pStyle w:val="ListParagraph"/>
        <w:tabs>
          <w:tab w:val="left" w:pos="1333"/>
        </w:tabs>
        <w:bidi/>
        <w:ind w:left="2160"/>
        <w:rPr>
          <w:rtl/>
          <w:lang w:bidi="ar-LB"/>
        </w:rPr>
      </w:pPr>
      <w:r>
        <w:rPr>
          <w:rFonts w:hint="cs"/>
          <w:rtl/>
          <w:lang w:bidi="ar-LB"/>
        </w:rPr>
        <w:t>العمل على اسصال المكب الى ارتفاع 20 مترز</w:t>
      </w:r>
    </w:p>
    <w:p w:rsidR="0050286E" w:rsidRDefault="0050286E" w:rsidP="0050286E">
      <w:pPr>
        <w:pStyle w:val="ListParagraph"/>
        <w:tabs>
          <w:tab w:val="left" w:pos="1333"/>
        </w:tabs>
        <w:bidi/>
        <w:ind w:left="2160"/>
        <w:rPr>
          <w:rtl/>
          <w:lang w:bidi="ar-LB"/>
        </w:rPr>
      </w:pPr>
      <w:r>
        <w:rPr>
          <w:rFonts w:hint="cs"/>
          <w:rtl/>
          <w:lang w:bidi="ar-LB"/>
        </w:rPr>
        <w:t>حفر الابار لسحب الغاز الحيوي</w:t>
      </w:r>
    </w:p>
    <w:p w:rsidR="0050286E" w:rsidRDefault="0050286E" w:rsidP="0050286E">
      <w:pPr>
        <w:pStyle w:val="ListParagraph"/>
        <w:tabs>
          <w:tab w:val="left" w:pos="1333"/>
        </w:tabs>
        <w:bidi/>
        <w:ind w:left="2160"/>
        <w:rPr>
          <w:rtl/>
          <w:lang w:bidi="ar-LB"/>
        </w:rPr>
      </w:pPr>
      <w:r>
        <w:rPr>
          <w:rFonts w:hint="cs"/>
          <w:rtl/>
          <w:lang w:bidi="ar-LB"/>
        </w:rPr>
        <w:t xml:space="preserve">سحب العصارة ومعالجتها </w:t>
      </w:r>
      <w:r>
        <w:rPr>
          <w:lang w:bidi="ar-LB"/>
        </w:rPr>
        <w:t>leachate</w:t>
      </w:r>
    </w:p>
    <w:p w:rsidR="00342DD3" w:rsidRDefault="00342DD3" w:rsidP="00342DD3">
      <w:pPr>
        <w:pStyle w:val="ListParagraph"/>
        <w:tabs>
          <w:tab w:val="left" w:pos="1333"/>
        </w:tabs>
        <w:bidi/>
        <w:ind w:left="1333"/>
        <w:jc w:val="right"/>
        <w:rPr>
          <w:lang w:bidi="ar-LB"/>
        </w:rPr>
      </w:pPr>
      <w:r>
        <w:rPr>
          <w:lang w:bidi="ar-LB"/>
        </w:rPr>
        <w:t xml:space="preserve">Vertical stress </w:t>
      </w:r>
    </w:p>
    <w:p w:rsidR="00342DD3" w:rsidRDefault="00342DD3" w:rsidP="00342DD3">
      <w:pPr>
        <w:pStyle w:val="ListParagraph"/>
        <w:tabs>
          <w:tab w:val="left" w:pos="1333"/>
        </w:tabs>
        <w:bidi/>
        <w:ind w:left="1333"/>
        <w:jc w:val="right"/>
        <w:rPr>
          <w:lang w:bidi="ar-LB"/>
        </w:rPr>
      </w:pPr>
      <w:r>
        <w:rPr>
          <w:lang w:bidi="ar-LB"/>
        </w:rPr>
        <w:lastRenderedPageBreak/>
        <w:t xml:space="preserve">Lateral pressure on the peripheral wall </w:t>
      </w:r>
    </w:p>
    <w:p w:rsidR="00342DD3" w:rsidRDefault="00342DD3" w:rsidP="00342DD3">
      <w:pPr>
        <w:pStyle w:val="ListParagraph"/>
        <w:tabs>
          <w:tab w:val="left" w:pos="1333"/>
        </w:tabs>
        <w:bidi/>
        <w:ind w:left="1333"/>
        <w:jc w:val="right"/>
        <w:rPr>
          <w:lang w:bidi="ar-LB"/>
        </w:rPr>
      </w:pPr>
      <w:r>
        <w:rPr>
          <w:noProof/>
        </w:rPr>
        <w:drawing>
          <wp:anchor distT="0" distB="0" distL="114300" distR="114300" simplePos="0" relativeHeight="251669504" behindDoc="0" locked="0" layoutInCell="1" allowOverlap="1" wp14:anchorId="5DE5D6B6" wp14:editId="556AEDEA">
            <wp:simplePos x="0" y="0"/>
            <wp:positionH relativeFrom="margin">
              <wp:align>left</wp:align>
            </wp:positionH>
            <wp:positionV relativeFrom="paragraph">
              <wp:posOffset>292424</wp:posOffset>
            </wp:positionV>
            <wp:extent cx="5476240" cy="2003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50F46B.tmp"/>
                    <pic:cNvPicPr/>
                  </pic:nvPicPr>
                  <pic:blipFill rotWithShape="1">
                    <a:blip r:embed="rId10">
                      <a:extLst>
                        <a:ext uri="{28A0092B-C50C-407E-A947-70E740481C1C}">
                          <a14:useLocalDpi xmlns:a14="http://schemas.microsoft.com/office/drawing/2010/main" val="0"/>
                        </a:ext>
                      </a:extLst>
                    </a:blip>
                    <a:srcRect l="35669" t="31933" r="30940" b="45268"/>
                    <a:stretch/>
                  </pic:blipFill>
                  <pic:spPr bwMode="auto">
                    <a:xfrm>
                      <a:off x="0" y="0"/>
                      <a:ext cx="5477965" cy="2003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bidi="ar-LB"/>
        </w:rPr>
        <w:t>Failure and collapse of the peripheral wall due to sliding of waste mass.</w:t>
      </w:r>
    </w:p>
    <w:p w:rsidR="00342DD3" w:rsidRDefault="00342DD3" w:rsidP="00342DD3">
      <w:pPr>
        <w:pStyle w:val="ListParagraph"/>
        <w:tabs>
          <w:tab w:val="left" w:pos="1333"/>
        </w:tabs>
        <w:bidi/>
        <w:ind w:left="1333"/>
        <w:jc w:val="right"/>
        <w:rPr>
          <w:lang w:bidi="ar-LB"/>
        </w:rPr>
      </w:pPr>
    </w:p>
    <w:p w:rsidR="00342DD3" w:rsidRDefault="00342DD3" w:rsidP="00342DD3">
      <w:pPr>
        <w:pStyle w:val="ListParagraph"/>
        <w:tabs>
          <w:tab w:val="left" w:pos="1333"/>
        </w:tabs>
        <w:bidi/>
        <w:ind w:left="1333"/>
        <w:jc w:val="right"/>
        <w:rPr>
          <w:lang w:bidi="ar-LB"/>
        </w:rPr>
      </w:pPr>
    </w:p>
    <w:p w:rsidR="00342DD3" w:rsidRPr="00342DD3" w:rsidRDefault="00342DD3" w:rsidP="00342DD3">
      <w:pPr>
        <w:pStyle w:val="ListParagraph"/>
        <w:tabs>
          <w:tab w:val="left" w:pos="1333"/>
        </w:tabs>
        <w:bidi/>
        <w:ind w:left="1333"/>
        <w:jc w:val="right"/>
        <w:rPr>
          <w:lang w:bidi="ar-LB"/>
        </w:rPr>
      </w:pPr>
    </w:p>
    <w:p w:rsidR="00D83B14" w:rsidRDefault="00D83B14" w:rsidP="00D83B14">
      <w:pPr>
        <w:tabs>
          <w:tab w:val="left" w:pos="1333"/>
        </w:tabs>
        <w:bidi/>
        <w:rPr>
          <w:rtl/>
          <w:lang w:bidi="ar-LB"/>
        </w:rPr>
      </w:pPr>
    </w:p>
    <w:p w:rsidR="00D83B14" w:rsidRDefault="00D83B14" w:rsidP="00D83B14">
      <w:pPr>
        <w:tabs>
          <w:tab w:val="left" w:pos="1333"/>
        </w:tabs>
        <w:bidi/>
        <w:rPr>
          <w:rtl/>
          <w:lang w:bidi="ar-LB"/>
        </w:rPr>
      </w:pPr>
      <w:r>
        <w:rPr>
          <w:rFonts w:hint="cs"/>
          <w:rtl/>
          <w:lang w:bidi="ar-LB"/>
        </w:rPr>
        <w:t>وتبلغ كمية العصارة سنويا 25000متر مكعب  وهي عصارة سامة تحتوي على زئبق ورصاص.</w:t>
      </w:r>
    </w:p>
    <w:p w:rsidR="00D83B14" w:rsidRDefault="00D83B14" w:rsidP="00D83B14">
      <w:pPr>
        <w:tabs>
          <w:tab w:val="left" w:pos="1333"/>
        </w:tabs>
        <w:bidi/>
        <w:rPr>
          <w:rtl/>
          <w:lang w:bidi="ar-LB"/>
        </w:rPr>
      </w:pPr>
      <w:r>
        <w:rPr>
          <w:rFonts w:hint="cs"/>
          <w:rtl/>
          <w:lang w:bidi="ar-LB"/>
        </w:rPr>
        <w:t xml:space="preserve">اما بالنسبة للغازات المنبعثة من المكب فهي بحسب </w:t>
      </w:r>
      <w:r>
        <w:rPr>
          <w:lang w:bidi="ar-LB"/>
        </w:rPr>
        <w:t>EPA (environmental protection agency) land GEM</w:t>
      </w:r>
      <w:r>
        <w:rPr>
          <w:rFonts w:hint="cs"/>
          <w:rtl/>
          <w:lang w:bidi="ar-LB"/>
        </w:rPr>
        <w:t xml:space="preserve"> من 2012 الى 2019 70000000 متر مكعب من غاز الميثان.</w:t>
      </w:r>
    </w:p>
    <w:p w:rsidR="00D83B14" w:rsidRDefault="00D83B14" w:rsidP="00D83B14">
      <w:pPr>
        <w:tabs>
          <w:tab w:val="left" w:pos="1333"/>
        </w:tabs>
        <w:bidi/>
        <w:rPr>
          <w:rtl/>
          <w:lang w:bidi="ar-LB"/>
        </w:rPr>
      </w:pPr>
      <w:r>
        <w:rPr>
          <w:rFonts w:hint="cs"/>
          <w:rtl/>
          <w:lang w:bidi="ar-LB"/>
        </w:rPr>
        <w:t xml:space="preserve">استلمت </w:t>
      </w:r>
      <w:proofErr w:type="spellStart"/>
      <w:r>
        <w:rPr>
          <w:lang w:bidi="ar-LB"/>
        </w:rPr>
        <w:t>batco</w:t>
      </w:r>
      <w:proofErr w:type="spellEnd"/>
      <w:r>
        <w:rPr>
          <w:lang w:bidi="ar-LB"/>
        </w:rPr>
        <w:t xml:space="preserve"> </w:t>
      </w:r>
      <w:r>
        <w:rPr>
          <w:rFonts w:hint="cs"/>
          <w:rtl/>
          <w:lang w:bidi="ar-LB"/>
        </w:rPr>
        <w:t xml:space="preserve"> المشروع  لمدة 3 سنوات مقابل 33 مليون دولار مقابل:</w:t>
      </w:r>
    </w:p>
    <w:p w:rsidR="00D83B14" w:rsidRDefault="00D83B14" w:rsidP="00D83B14">
      <w:pPr>
        <w:pStyle w:val="ListParagraph"/>
        <w:numPr>
          <w:ilvl w:val="0"/>
          <w:numId w:val="5"/>
        </w:numPr>
        <w:tabs>
          <w:tab w:val="left" w:pos="1333"/>
        </w:tabs>
        <w:bidi/>
        <w:rPr>
          <w:lang w:bidi="ar-LB"/>
        </w:rPr>
      </w:pPr>
      <w:r>
        <w:rPr>
          <w:rFonts w:hint="cs"/>
          <w:rtl/>
          <w:lang w:bidi="ar-LB"/>
        </w:rPr>
        <w:t xml:space="preserve">ردم البحر </w:t>
      </w:r>
    </w:p>
    <w:p w:rsidR="00D83B14" w:rsidRDefault="00D83B14" w:rsidP="00D83B14">
      <w:pPr>
        <w:pStyle w:val="ListParagraph"/>
        <w:numPr>
          <w:ilvl w:val="0"/>
          <w:numId w:val="5"/>
        </w:numPr>
        <w:tabs>
          <w:tab w:val="left" w:pos="1333"/>
        </w:tabs>
        <w:bidi/>
        <w:rPr>
          <w:lang w:bidi="ar-LB"/>
        </w:rPr>
      </w:pPr>
      <w:r>
        <w:rPr>
          <w:rFonts w:hint="cs"/>
          <w:rtl/>
          <w:lang w:bidi="ar-LB"/>
        </w:rPr>
        <w:t xml:space="preserve">انشاء طبقة عازلة على الارضية </w:t>
      </w:r>
    </w:p>
    <w:p w:rsidR="00D83B14" w:rsidRDefault="00D83B14" w:rsidP="00D83B14">
      <w:pPr>
        <w:pStyle w:val="ListParagraph"/>
        <w:numPr>
          <w:ilvl w:val="0"/>
          <w:numId w:val="5"/>
        </w:numPr>
        <w:tabs>
          <w:tab w:val="left" w:pos="1333"/>
        </w:tabs>
        <w:bidi/>
        <w:rPr>
          <w:lang w:bidi="ar-LB"/>
        </w:rPr>
      </w:pPr>
      <w:r>
        <w:rPr>
          <w:rFonts w:hint="cs"/>
          <w:rtl/>
          <w:lang w:bidi="ar-LB"/>
        </w:rPr>
        <w:t xml:space="preserve">بناء كاسر للامواج لناحية البحر </w:t>
      </w:r>
    </w:p>
    <w:p w:rsidR="00D83B14" w:rsidRDefault="00D83B14" w:rsidP="00D83B14">
      <w:pPr>
        <w:pStyle w:val="ListParagraph"/>
        <w:numPr>
          <w:ilvl w:val="0"/>
          <w:numId w:val="5"/>
        </w:numPr>
        <w:tabs>
          <w:tab w:val="left" w:pos="1333"/>
        </w:tabs>
        <w:bidi/>
        <w:rPr>
          <w:lang w:bidi="ar-LB"/>
        </w:rPr>
      </w:pPr>
      <w:r>
        <w:rPr>
          <w:rFonts w:hint="cs"/>
          <w:rtl/>
          <w:lang w:bidi="ar-LB"/>
        </w:rPr>
        <w:t xml:space="preserve">معالجة العصارة </w:t>
      </w:r>
      <w:r>
        <w:rPr>
          <w:lang w:bidi="ar-LB"/>
        </w:rPr>
        <w:t>leachate</w:t>
      </w:r>
    </w:p>
    <w:p w:rsidR="00D83B14" w:rsidRDefault="00D83B14" w:rsidP="00D83B14">
      <w:pPr>
        <w:pStyle w:val="ListParagraph"/>
        <w:numPr>
          <w:ilvl w:val="0"/>
          <w:numId w:val="5"/>
        </w:numPr>
        <w:tabs>
          <w:tab w:val="left" w:pos="1333"/>
        </w:tabs>
        <w:bidi/>
        <w:rPr>
          <w:lang w:bidi="ar-LB"/>
        </w:rPr>
      </w:pPr>
      <w:r>
        <w:rPr>
          <w:rFonts w:hint="cs"/>
          <w:rtl/>
          <w:lang w:bidi="ar-LB"/>
        </w:rPr>
        <w:t xml:space="preserve">احراق الغاز الحيوي ومنع تسربه في الهواء </w:t>
      </w:r>
    </w:p>
    <w:p w:rsidR="00D83B14" w:rsidRDefault="00412DA4" w:rsidP="00D83B14">
      <w:pPr>
        <w:pStyle w:val="ListParagraph"/>
        <w:numPr>
          <w:ilvl w:val="0"/>
          <w:numId w:val="5"/>
        </w:numPr>
        <w:tabs>
          <w:tab w:val="left" w:pos="1333"/>
        </w:tabs>
        <w:bidi/>
        <w:rPr>
          <w:lang w:bidi="ar-LB"/>
        </w:rPr>
      </w:pPr>
      <w:r>
        <w:rPr>
          <w:rFonts w:hint="cs"/>
          <w:rtl/>
          <w:lang w:bidi="ar-LB"/>
        </w:rPr>
        <w:t>الالتزام بالشروط البيئية.</w:t>
      </w:r>
    </w:p>
    <w:p w:rsidR="00412DA4" w:rsidRDefault="00412DA4" w:rsidP="00412DA4">
      <w:pPr>
        <w:tabs>
          <w:tab w:val="left" w:pos="1333"/>
        </w:tabs>
        <w:bidi/>
        <w:ind w:left="1080"/>
        <w:rPr>
          <w:rtl/>
          <w:lang w:bidi="ar-LB"/>
        </w:rPr>
      </w:pPr>
      <w:r>
        <w:rPr>
          <w:rFonts w:hint="cs"/>
          <w:rtl/>
          <w:lang w:bidi="ar-LB"/>
        </w:rPr>
        <w:t xml:space="preserve">لم تتم اقامة شبكة معامل لمعالجة عصارة النفايات، النفايات تجمع في برك ومن ثم يعاد رميها في المكب </w:t>
      </w:r>
    </w:p>
    <w:p w:rsidR="00412DA4" w:rsidRDefault="00412DA4" w:rsidP="00412DA4">
      <w:pPr>
        <w:tabs>
          <w:tab w:val="left" w:pos="1333"/>
        </w:tabs>
        <w:bidi/>
        <w:ind w:left="1080"/>
        <w:rPr>
          <w:rtl/>
          <w:lang w:bidi="ar-LB"/>
        </w:rPr>
      </w:pPr>
      <w:r>
        <w:rPr>
          <w:rFonts w:hint="cs"/>
          <w:rtl/>
          <w:lang w:bidi="ar-LB"/>
        </w:rPr>
        <w:t>المكب  الحالي ليس صحيا ولا يتمتع بالمواصفات البيئية ولا يتكون من طبقة عازلة تمنع تسرب المخلفات السائلة الى جوف الارض او البحر.</w:t>
      </w:r>
    </w:p>
    <w:p w:rsidR="00412DA4" w:rsidRDefault="00607D57" w:rsidP="00607D57">
      <w:pPr>
        <w:pStyle w:val="ListParagraph"/>
        <w:numPr>
          <w:ilvl w:val="0"/>
          <w:numId w:val="1"/>
        </w:numPr>
        <w:tabs>
          <w:tab w:val="left" w:pos="1333"/>
        </w:tabs>
        <w:bidi/>
        <w:rPr>
          <w:lang w:bidi="ar-LB"/>
        </w:rPr>
      </w:pPr>
      <w:r>
        <w:rPr>
          <w:rFonts w:hint="cs"/>
          <w:rtl/>
          <w:lang w:bidi="ar-LB"/>
        </w:rPr>
        <w:t>الحلول:</w:t>
      </w:r>
    </w:p>
    <w:p w:rsidR="00607D57" w:rsidRDefault="00607D57" w:rsidP="00607D57">
      <w:pPr>
        <w:pStyle w:val="ListParagraph"/>
        <w:tabs>
          <w:tab w:val="left" w:pos="1333"/>
        </w:tabs>
        <w:bidi/>
        <w:rPr>
          <w:rtl/>
          <w:lang w:bidi="ar-LB"/>
        </w:rPr>
      </w:pPr>
      <w:r>
        <w:rPr>
          <w:rFonts w:hint="cs"/>
          <w:rtl/>
          <w:lang w:bidi="ar-LB"/>
        </w:rPr>
        <w:t>الحل هو ايجاد مكب بديل .</w:t>
      </w:r>
    </w:p>
    <w:p w:rsidR="00DD7E07" w:rsidRDefault="00DD7E07" w:rsidP="00DD7E07">
      <w:pPr>
        <w:pStyle w:val="ListParagraph"/>
        <w:tabs>
          <w:tab w:val="left" w:pos="1333"/>
        </w:tabs>
        <w:bidi/>
        <w:rPr>
          <w:lang w:bidi="ar-LB"/>
        </w:rPr>
      </w:pPr>
    </w:p>
    <w:p w:rsidR="00DD7E07" w:rsidRDefault="00C37652" w:rsidP="00DD7E07">
      <w:pPr>
        <w:pStyle w:val="ListParagraph"/>
        <w:tabs>
          <w:tab w:val="left" w:pos="1333"/>
        </w:tabs>
        <w:bidi/>
        <w:rPr>
          <w:rtl/>
          <w:lang w:bidi="ar-LB"/>
        </w:rPr>
      </w:pPr>
      <w:r>
        <w:rPr>
          <w:rFonts w:hint="cs"/>
          <w:noProof/>
          <w:rtl/>
        </w:rPr>
        <mc:AlternateContent>
          <mc:Choice Requires="wps">
            <w:drawing>
              <wp:anchor distT="0" distB="0" distL="114300" distR="114300" simplePos="0" relativeHeight="251668480" behindDoc="0" locked="0" layoutInCell="1" allowOverlap="1" wp14:anchorId="6BF8FEC4" wp14:editId="4A529FEF">
                <wp:simplePos x="0" y="0"/>
                <wp:positionH relativeFrom="column">
                  <wp:posOffset>4422491</wp:posOffset>
                </wp:positionH>
                <wp:positionV relativeFrom="paragraph">
                  <wp:posOffset>748625</wp:posOffset>
                </wp:positionV>
                <wp:extent cx="1332690" cy="1031131"/>
                <wp:effectExtent l="19050" t="19050" r="20320" b="17145"/>
                <wp:wrapSquare wrapText="bothSides"/>
                <wp:docPr id="10" name="Rounded Rectangle 10"/>
                <wp:cNvGraphicFramePr/>
                <a:graphic xmlns:a="http://schemas.openxmlformats.org/drawingml/2006/main">
                  <a:graphicData uri="http://schemas.microsoft.com/office/word/2010/wordprocessingShape">
                    <wps:wsp>
                      <wps:cNvSpPr/>
                      <wps:spPr>
                        <a:xfrm>
                          <a:off x="0" y="0"/>
                          <a:ext cx="1332690" cy="1031131"/>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7E07" w:rsidRPr="00C37652" w:rsidRDefault="00C37652" w:rsidP="00DD7E07">
                            <w:pPr>
                              <w:jc w:val="center"/>
                              <w:rPr>
                                <w:color w:val="000000" w:themeColor="text1"/>
                              </w:rPr>
                            </w:pPr>
                            <w:r>
                              <w:rPr>
                                <w:color w:val="000000" w:themeColor="text1"/>
                              </w:rPr>
                              <w:t>Ashes dump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F8FEC4" id="Rounded Rectangle 10" o:spid="_x0000_s1026" style="position:absolute;left:0;text-align:left;margin-left:348.25pt;margin-top:58.95pt;width:104.95pt;height:81.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zrwIAAKoFAAAOAAAAZHJzL2Uyb0RvYy54bWysVE1v2zAMvQ/YfxB0X/2RpmuDOkXQosOA&#10;oi3aDj0rshQbkEVNUmJnv36U5LhBV+wwLAeFEslH8pnk5dXQKbIT1rWgK1qc5JQIzaFu9aaiP15u&#10;v5xT4jzTNVOgRUX3wtGr5edPl71ZiBIaULWwBEG0W/Smoo33ZpFljjeiY+4EjNColGA75vFqN1lt&#10;WY/oncrKPD/LerC1scCFc/h6k5R0GfGlFNw/SOmEJ6qimJuPp43nOpzZ8pItNpaZpuVjGuwfsuhY&#10;qzHoBHXDPCNb2/4B1bXcggPpTzh0GUjZchFrwGqK/F01zw0zItaC5Dgz0eT+Hyy/3z1a0tb47ZAe&#10;zTr8Rk+w1bWoyROyx/RGCYI6JKo3boH2z+bRjjeHYqh6kLYL/1gPGSK5+4lcMXjC8bGYzcqzCwzC&#10;UVfks6KYFQE1e3M31vlvAjoShIrakEdIIjLLdnfOJ/uDXQip4bZVCt/ZQmnSV7Q8n3+dRw8Hqq2D&#10;Niid3ayvlSU7hp1wUd7k81gTRj8yw5vSmFKoNNUWJb9XIgV4EhLJwmrKFCG0qZhgGedC+yKpGlaL&#10;FG2e428sNTZ28IiFK42AAVlilhP2CPAxdmJgtA+uInb55Jz/LbHkPHnEyKD95Ny1GuxHAAqrGiMn&#10;+wNJiZrAkh/WA5oEcQ31HrvKQho3Z/hti1/0jjn/yCzOF3YB7gz/gIdUgB8NRomSBuyvj96DPbY9&#10;ainpcV4r6n5umRWUqO8aB+KiOD0NAx4vp/OvJV7ssWZ9rNHb7hqwEQrcToZHMdh7dRClhe4VV8sq&#10;REUV0xxjV5R7e7hc+7RHcDlxsVpFMxxqw/ydfjY8gAeCQ7O+DK/MmrGtPU7EPRxmmy3eNXayDZ4a&#10;VlsPso1d/8brSD0uhNhD4/IKG+f4Hq3eVuzyNwAAAP//AwBQSwMEFAAGAAgAAAAhACkdAPLiAAAA&#10;CwEAAA8AAABkcnMvZG93bnJldi54bWxMj8tOwzAQRfdI/IM1SOyo3ZdpQpwKgRDtBqmlQmLnxkMS&#10;1Y8odtPw9wwrWI7u0b1nivXoLBuwj23wCqYTAQx9FUzrawWH95e7FbCYtDfaBo8KvjHCury+KnRu&#10;wsXvcNinmlGJj7lW0KTU5ZzHqkGn4yR06Cn7Cr3Tic6+5qbXFyp3ls+EkNzp1tNCozt8arA67c9O&#10;wWa+GXav27cPuz3JxcHET7N87pS6vRkfH4AlHNMfDL/6pA4lOR3D2ZvIrAKZySWhFEzvM2BEZEIu&#10;gB0VzFZiDrws+P8fyh8AAAD//wMAUEsBAi0AFAAGAAgAAAAhALaDOJL+AAAA4QEAABMAAAAAAAAA&#10;AAAAAAAAAAAAAFtDb250ZW50X1R5cGVzXS54bWxQSwECLQAUAAYACAAAACEAOP0h/9YAAACUAQAA&#10;CwAAAAAAAAAAAAAAAAAvAQAAX3JlbHMvLnJlbHNQSwECLQAUAAYACAAAACEA/xspM68CAACqBQAA&#10;DgAAAAAAAAAAAAAAAAAuAgAAZHJzL2Uyb0RvYy54bWxQSwECLQAUAAYACAAAACEAKR0A8uIAAAAL&#10;AQAADwAAAAAAAAAAAAAAAAAJBQAAZHJzL2Rvd25yZXYueG1sUEsFBgAAAAAEAAQA8wAAABgGAAAA&#10;AA==&#10;" filled="f" strokecolor="#92d050" strokeweight="2.25pt">
                <v:stroke joinstyle="miter"/>
                <v:textbox>
                  <w:txbxContent>
                    <w:p w:rsidR="00DD7E07" w:rsidRPr="00C37652" w:rsidRDefault="00C37652" w:rsidP="00DD7E07">
                      <w:pPr>
                        <w:jc w:val="center"/>
                        <w:rPr>
                          <w:color w:val="000000" w:themeColor="text1"/>
                        </w:rPr>
                      </w:pPr>
                      <w:r>
                        <w:rPr>
                          <w:color w:val="000000" w:themeColor="text1"/>
                        </w:rPr>
                        <w:t>Ashes dump</w:t>
                      </w:r>
                    </w:p>
                  </w:txbxContent>
                </v:textbox>
                <w10:wrap type="square"/>
              </v:roundrect>
            </w:pict>
          </mc:Fallback>
        </mc:AlternateContent>
      </w:r>
      <w:r>
        <w:rPr>
          <w:rFonts w:hint="cs"/>
          <w:noProof/>
          <w:rtl/>
        </w:rPr>
        <mc:AlternateContent>
          <mc:Choice Requires="wps">
            <w:drawing>
              <wp:anchor distT="0" distB="0" distL="114300" distR="114300" simplePos="0" relativeHeight="251666432" behindDoc="0" locked="0" layoutInCell="1" allowOverlap="1" wp14:anchorId="5ECE820B" wp14:editId="335FC141">
                <wp:simplePos x="0" y="0"/>
                <wp:positionH relativeFrom="column">
                  <wp:posOffset>2817387</wp:posOffset>
                </wp:positionH>
                <wp:positionV relativeFrom="paragraph">
                  <wp:posOffset>777403</wp:posOffset>
                </wp:positionV>
                <wp:extent cx="1332690" cy="1031131"/>
                <wp:effectExtent l="19050" t="19050" r="20320" b="17145"/>
                <wp:wrapSquare wrapText="bothSides"/>
                <wp:docPr id="9" name="Rounded Rectangle 9"/>
                <wp:cNvGraphicFramePr/>
                <a:graphic xmlns:a="http://schemas.openxmlformats.org/drawingml/2006/main">
                  <a:graphicData uri="http://schemas.microsoft.com/office/word/2010/wordprocessingShape">
                    <wps:wsp>
                      <wps:cNvSpPr/>
                      <wps:spPr>
                        <a:xfrm>
                          <a:off x="0" y="0"/>
                          <a:ext cx="1332690" cy="1031131"/>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52" w:rsidRPr="00C37652" w:rsidRDefault="00C37652" w:rsidP="00C37652">
                            <w:pPr>
                              <w:jc w:val="center"/>
                              <w:rPr>
                                <w:color w:val="000000" w:themeColor="text1"/>
                              </w:rPr>
                            </w:pPr>
                            <w:r>
                              <w:rPr>
                                <w:color w:val="000000" w:themeColor="text1"/>
                              </w:rPr>
                              <w:t>Fermentation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CE820B" id="Rounded Rectangle 9" o:spid="_x0000_s1027" style="position:absolute;left:0;text-align:left;margin-left:221.85pt;margin-top:61.2pt;width:104.95pt;height:81.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KusQIAAK8FAAAOAAAAZHJzL2Uyb0RvYy54bWysVN1P2zAQf5+0/8Hy+8hHKdCIFFUgpkkI&#10;EDDx7Dp2E8nxebbbpPvrd3bSUAHaw7Q+pD7f3e8+/Lu7vOpbRXbCugZ0SbOTlBKhOVSN3pT058vt&#10;twtKnGe6Ygq0KOleOHq1/PrlsjOFyKEGVQlLEES7ojMlrb03RZI4XouWuRMwQqNSgm2ZR9Fuksqy&#10;DtFbleRpepZ0YCtjgQvn8PZmUNJlxJdScP8gpROeqJJibj5+bfyuwzdZXrJiY5mpGz6mwf4hi5Y1&#10;GoNOUDfMM7K1zQeotuEWHEh/wqFNQMqGi1gDVpOl76p5rpkRsRZsjjNTm9z/g+X3u0dLmqqkC0o0&#10;a/GJnmCrK1GRJ2we0xslyCK0qTOuQOtn82hHyeEx1NxL24Z/rIb0sbX7qbWi94TjZTab5WcLfAGO&#10;uiydZdksC6jJm7uxzn8X0JJwKKkNaYQcYl/Z7s75wf5gF0JquG2UwntWKE26kuYX8/N59HCgmipo&#10;g9LZzfpaWbJjyINFfpPO49Nj9CMzlJTGlEKlQ23x5PdKDAGehMRWYTX5ECGQVEywjHOhfTaoalaJ&#10;Ido8xd9YaqR18IiFK42AAVlilhP2CPA59tCB0T64isjxyTn9W2KD8+QRI4P2k3PbaLCfASisaow8&#10;2B+aNLQmdMn36z7SKFqGmzVUe6SWhWHmnOG3DT7sHXP+kVkcMiQDLg7/gB+pAN8OxhMlNdjfn90H&#10;e+Q+ainpcGhL6n5tmRWUqB8ap2KRnZ6GKY/C6fw8R8Eea9bHGr1trwH5kOGKMjweg71Xh6O00L7i&#10;flmFqKhimmPsknJvD8K1H5YJbiguVqtohpNtmL/Tz4YH8NDnwNmX/pVZM7Lb42Dcw2HAWfGO34Nt&#10;8NSw2nqQTST/W1/HF8CtEKk0brCwdo7laPW2Z5d/AAAA//8DAFBLAwQUAAYACAAAACEAdB/jVOIA&#10;AAALAQAADwAAAGRycy9kb3ducmV2LnhtbEyPTUvDQBRF94L/YXiCOzsxmcYQMymiiO2m0FoEd9PM&#10;Mwmdj5CZpvHf+1zp8nEP955XrWZr2IRj6L2TcL9IgKFrvO5dK+Hw/npXAAtROa2MdyjhGwOs6uur&#10;SpXaX9wOp31sGZW4UCoJXYxDyXloOrQqLPyAjrIvP1oV6Rxbrkd1oXJreJokObeqd7TQqQGfO2xO&#10;+7OVsM7W0+5ts/0wm1MuDjp86uXLIOXtzfz0CCziHP9g+NUndajJ6ejPTgdmJAiRPRBKQZoKYETk&#10;yywHdpSQFqIAXlf8/w/1DwAAAP//AwBQSwECLQAUAAYACAAAACEAtoM4kv4AAADhAQAAEwAAAAAA&#10;AAAAAAAAAAAAAAAAW0NvbnRlbnRfVHlwZXNdLnhtbFBLAQItABQABgAIAAAAIQA4/SH/1gAAAJQB&#10;AAALAAAAAAAAAAAAAAAAAC8BAABfcmVscy8ucmVsc1BLAQItABQABgAIAAAAIQCWJHKusQIAAK8F&#10;AAAOAAAAAAAAAAAAAAAAAC4CAABkcnMvZTJvRG9jLnhtbFBLAQItABQABgAIAAAAIQB0H+NU4gAA&#10;AAsBAAAPAAAAAAAAAAAAAAAAAAsFAABkcnMvZG93bnJldi54bWxQSwUGAAAAAAQABADzAAAAGgYA&#10;AAAA&#10;" filled="f" strokecolor="#92d050" strokeweight="2.25pt">
                <v:stroke joinstyle="miter"/>
                <v:textbox>
                  <w:txbxContent>
                    <w:p w:rsidR="00C37652" w:rsidRPr="00C37652" w:rsidRDefault="00C37652" w:rsidP="00C37652">
                      <w:pPr>
                        <w:jc w:val="center"/>
                        <w:rPr>
                          <w:color w:val="000000" w:themeColor="text1"/>
                        </w:rPr>
                      </w:pPr>
                      <w:r>
                        <w:rPr>
                          <w:color w:val="000000" w:themeColor="text1"/>
                        </w:rPr>
                        <w:t>Fermentation</w:t>
                      </w:r>
                    </w:p>
                  </w:txbxContent>
                </v:textbox>
                <w10:wrap type="square"/>
              </v:roundrect>
            </w:pict>
          </mc:Fallback>
        </mc:AlternateContent>
      </w:r>
      <w:r>
        <w:rPr>
          <w:rFonts w:hint="cs"/>
          <w:noProof/>
          <w:rtl/>
        </w:rPr>
        <mc:AlternateContent>
          <mc:Choice Requires="wps">
            <w:drawing>
              <wp:anchor distT="0" distB="0" distL="114300" distR="114300" simplePos="0" relativeHeight="251664384" behindDoc="0" locked="0" layoutInCell="1" allowOverlap="1" wp14:anchorId="7B85AB9C" wp14:editId="52156712">
                <wp:simplePos x="0" y="0"/>
                <wp:positionH relativeFrom="column">
                  <wp:posOffset>1173805</wp:posOffset>
                </wp:positionH>
                <wp:positionV relativeFrom="paragraph">
                  <wp:posOffset>797263</wp:posOffset>
                </wp:positionV>
                <wp:extent cx="1332690" cy="1031131"/>
                <wp:effectExtent l="19050" t="19050" r="20320" b="17145"/>
                <wp:wrapSquare wrapText="bothSides"/>
                <wp:docPr id="8" name="Rounded Rectangle 8"/>
                <wp:cNvGraphicFramePr/>
                <a:graphic xmlns:a="http://schemas.openxmlformats.org/drawingml/2006/main">
                  <a:graphicData uri="http://schemas.microsoft.com/office/word/2010/wordprocessingShape">
                    <wps:wsp>
                      <wps:cNvSpPr/>
                      <wps:spPr>
                        <a:xfrm>
                          <a:off x="0" y="0"/>
                          <a:ext cx="1332690" cy="1031131"/>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52" w:rsidRPr="00C37652" w:rsidRDefault="00C37652" w:rsidP="00C37652">
                            <w:pPr>
                              <w:jc w:val="center"/>
                              <w:rPr>
                                <w:color w:val="000000" w:themeColor="text1"/>
                              </w:rPr>
                            </w:pPr>
                            <w:r>
                              <w:rPr>
                                <w:color w:val="000000" w:themeColor="text1"/>
                              </w:rPr>
                              <w:t>Recycle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5AB9C" id="Rounded Rectangle 8" o:spid="_x0000_s1028" style="position:absolute;left:0;text-align:left;margin-left:92.45pt;margin-top:62.8pt;width:104.95pt;height:81.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hAsgIAAK8FAAAOAAAAZHJzL2Uyb0RvYy54bWysVEtPGzEQvlfqf7B8L/sIobBigyIQVSUE&#10;CKg4O147WcnrcW0nu+mv79jeLBFFPVTNYePxzHzz8DdzeTV0iuyEdS3omhYnOSVCc2hava7pj5fb&#10;L+eUOM90wxRoUdO9cPRq8fnTZW8qUcIGVCMsQRDtqt7UdOO9qbLM8Y3omDsBIzQqJdiOeRTtOmss&#10;6xG9U1mZ52dZD7YxFrhwDm9vkpIuIr6UgvsHKZ3wRNUUc/Pxa+N3Fb7Z4pJVa8vMpuVjGuwfsuhY&#10;qzHoBHXDPCNb2/4B1bXcggPpTzh0GUjZchFrwGqK/F01zxtmRKwFm+PM1Cb3/2D5/e7RkrapKT6U&#10;Zh0+0RNsdSMa8oTNY3qtBDkPbeqNq9D62TzaUXJ4DDUP0nbhH6shQ2ztfmqtGDzheFnMZuXZBb4A&#10;R12Rz4piVgTU7M3dWOe/CehIONTUhjRCDrGvbHfnfLI/2IWQGm5bpfCeVUqTvqbl+fzrPHo4UG0T&#10;tEHp7Hp1rSzZMeTBRXmTz+PTY/QjM5SUxpRCpam2ePJ7JVKAJyGxVVhNmSIEkooJlnEutC+SasMa&#10;kaLNc/yNpUZaB49YuNIIGJAlZjlhjwAfY6cOjPbBVUSOT8753xJLzpNHjAzaT85dq8F+BKCwqjFy&#10;sj80KbUmdMkPqyHSqAyW4WYFzR6pZSHNnDP8tsWHvWPOPzKLQ4ZkwMXhH/AjFeDbwXiiZAP210f3&#10;wR65j1pKehzamrqfW2YFJeq7xqm4KE5Pw5RH4XT+tUTBHmtWxxq97a4B+VDgijI8HoO9V4ejtNC9&#10;4n5ZhqioYppj7Jpybw/CtU/LBDcUF8tlNMPJNszf6WfDA3joc+Dsy/DKrBnZ7XEw7uEw4Kx6x+9k&#10;Gzw1LLceZBvJ/9bX8QVwK0QqjRssrJ1jOVq97dnFbwAAAP//AwBQSwMEFAAGAAgAAAAhAOAvow3h&#10;AAAACwEAAA8AAABkcnMvZG93bnJldi54bWxMj01Lw0AQhu+C/2EZwZvdmKYhTbMpoojtRWgtQm/b&#10;7JiEZmdDdpvGf+940tu8zMP7Uawn24kRB986UvA4i0AgVc60VCs4fLw+ZCB80GR05wgVfKOHdXl7&#10;U+jcuCvtcNyHWrAJ+VwraELocyl91aDVfuZ6JP59ucHqwHKopRn0lc1tJ+MoSqXVLXFCo3t8brA6&#10;7y9WwWa+GXdv2/fPbntOk4PxR7N46ZW6v5ueViACTuEPht/6XB1K7nRyFzJedKyzZMkoH/EiBcHE&#10;fJnwmJOCOMsikGUh/28ofwAAAP//AwBQSwECLQAUAAYACAAAACEAtoM4kv4AAADhAQAAEwAAAAAA&#10;AAAAAAAAAAAAAAAAW0NvbnRlbnRfVHlwZXNdLnhtbFBLAQItABQABgAIAAAAIQA4/SH/1gAAAJQB&#10;AAALAAAAAAAAAAAAAAAAAC8BAABfcmVscy8ucmVsc1BLAQItABQABgAIAAAAIQCvLUhAsgIAAK8F&#10;AAAOAAAAAAAAAAAAAAAAAC4CAABkcnMvZTJvRG9jLnhtbFBLAQItABQABgAIAAAAIQDgL6MN4QAA&#10;AAsBAAAPAAAAAAAAAAAAAAAAAAwFAABkcnMvZG93bnJldi54bWxQSwUGAAAAAAQABADzAAAAGgYA&#10;AAAA&#10;" filled="f" strokecolor="#92d050" strokeweight="2.25pt">
                <v:stroke joinstyle="miter"/>
                <v:textbox>
                  <w:txbxContent>
                    <w:p w:rsidR="00C37652" w:rsidRPr="00C37652" w:rsidRDefault="00C37652" w:rsidP="00C37652">
                      <w:pPr>
                        <w:jc w:val="center"/>
                        <w:rPr>
                          <w:color w:val="000000" w:themeColor="text1"/>
                        </w:rPr>
                      </w:pPr>
                      <w:r>
                        <w:rPr>
                          <w:color w:val="000000" w:themeColor="text1"/>
                        </w:rPr>
                        <w:t>Recycle</w:t>
                      </w:r>
                    </w:p>
                  </w:txbxContent>
                </v:textbox>
                <w10:wrap type="square"/>
              </v:roundrect>
            </w:pict>
          </mc:Fallback>
        </mc:AlternateContent>
      </w:r>
      <w:r>
        <w:rPr>
          <w:rFonts w:hint="cs"/>
          <w:noProof/>
          <w:rtl/>
        </w:rPr>
        <mc:AlternateContent>
          <mc:Choice Requires="wps">
            <w:drawing>
              <wp:anchor distT="0" distB="0" distL="114300" distR="114300" simplePos="0" relativeHeight="251662336" behindDoc="0" locked="0" layoutInCell="1" allowOverlap="1" wp14:anchorId="1A2010DB" wp14:editId="5B3369F0">
                <wp:simplePos x="0" y="0"/>
                <wp:positionH relativeFrom="column">
                  <wp:posOffset>-456754</wp:posOffset>
                </wp:positionH>
                <wp:positionV relativeFrom="paragraph">
                  <wp:posOffset>781050</wp:posOffset>
                </wp:positionV>
                <wp:extent cx="1332690" cy="1031131"/>
                <wp:effectExtent l="19050" t="19050" r="20320" b="17145"/>
                <wp:wrapSquare wrapText="bothSides"/>
                <wp:docPr id="7" name="Rounded Rectangle 7"/>
                <wp:cNvGraphicFramePr/>
                <a:graphic xmlns:a="http://schemas.openxmlformats.org/drawingml/2006/main">
                  <a:graphicData uri="http://schemas.microsoft.com/office/word/2010/wordprocessingShape">
                    <wps:wsp>
                      <wps:cNvSpPr/>
                      <wps:spPr>
                        <a:xfrm>
                          <a:off x="0" y="0"/>
                          <a:ext cx="1332690" cy="1031131"/>
                        </a:xfrm>
                        <a:prstGeom prst="round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52" w:rsidRPr="00C37652" w:rsidRDefault="00C37652" w:rsidP="00C37652">
                            <w:pPr>
                              <w:jc w:val="center"/>
                              <w:rPr>
                                <w:color w:val="000000" w:themeColor="text1"/>
                                <w:lang w:bidi="ar-LB"/>
                              </w:rPr>
                            </w:pPr>
                            <w:r>
                              <w:rPr>
                                <w:color w:val="000000" w:themeColor="text1"/>
                                <w:lang w:bidi="ar-LB"/>
                              </w:rPr>
                              <w:t>Incinerate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2010DB" id="Rounded Rectangle 7" o:spid="_x0000_s1029" style="position:absolute;left:0;text-align:left;margin-left:-35.95pt;margin-top:61.5pt;width:104.95pt;height:8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IKsgIAAK8FAAAOAAAAZHJzL2Uyb0RvYy54bWysVN1P2zAQf5+0/8Hy+8hHKYWIFFUgpkkI&#10;EDDx7DpOE8nxebbbpPvrd7bTUAHaw7Q+pD7f3e8+/Lu7vBo6SXbC2BZUSbOTlBKhOFSt2pT058vt&#10;t3NKrGOqYhKUKOleWHq1/PrlsteFyKEBWQlDEETZotclbZzTRZJY3oiO2RPQQqGyBtMxh6LZJJVh&#10;PaJ3MsnT9CzpwVTaABfW4u1NVNJlwK9rwd1DXVvhiCwp5ubC14Tv2n+T5SUrNobppuVjGuwfsuhY&#10;qzDoBHXDHCNb036A6lpuwELtTjh0CdR1y0WoAavJ0nfVPDdMi1ALNsfqqU32/8Hy+92jIW1V0gUl&#10;inX4RE+wVZWoyBM2j6mNFGTh29RrW6D1s340o2Tx6GseatP5f6yGDKG1+6m1YnCE42U2m+VnF/gC&#10;HHVZOsuyWeZRkzd3baz7LqAj/lBS49PwOYS+st2dddH+YOdDKrhtpcR7VkhF+pLm5/PFPHhYkG3l&#10;tV5pzWZ9LQ3ZMeTBRX6TzsPTY/QjM5SkwpR8pbG2cHJ7KWKAJ1Fjq7CaPEbwJBUTLONcKJdFVcMq&#10;EaPNU/yNpQZae49QuFQI6JFrzHLCHgE+x44dGO29qwgcn5zTvyUWnSePEBmUm5y7VoH5DEBiVWPk&#10;aH9oUmyN75Ib1kOg0cxb+ps1VHukloE4c1bz2xYf9o5Z98gMDhmSAReHe8BPLQHfDsYTJQ2Y35/d&#10;e3vkPmop6XFoS2p/bZkRlMgfCqfiIjs99VMehNP5IkfBHGvWxxq17a4B+ZDhitI8HL29k4djbaB7&#10;xf2y8lFRxRTH2CXlzhyEaxeXCW4oLlarYIaTrZm7U8+ae3DfZ8/Zl+GVGT2y2+Fg3MNhwFnxjt/R&#10;1nsqWG0d1G0g/1tfxxfArRCoNG4wv3aO5WD1tmeXfwAAAP//AwBQSwMEFAAGAAgAAAAhAGDdQSzi&#10;AAAACwEAAA8AAABkcnMvZG93bnJldi54bWxMj0FPwkAQhe8m/ofNmHiDLS1grd0SozHCxQQkJt6W&#10;7tg2dGeb7lLqv3c4yW1e3pc37+Wr0bZiwN43jhTMphEIpNKZhioF+8+3SQrCB01Gt45QwS96WBW3&#10;N7nOjDvTFoddqASHkM+0gjqELpPSlzVa7aeuQ2Lvx/VWB5Z9JU2vzxxuWxlH0VJa3RB/qHWHLzWW&#10;x93JKlgn62H7vvn4ajfH5Xxv/LdZvHZK3d+Nz08gAo7hH4ZLfa4OBXc6uBMZL1oFk4fZI6NsxAmP&#10;uhBJysdBQZwu5iCLXF5vKP4AAAD//wMAUEsBAi0AFAAGAAgAAAAhALaDOJL+AAAA4QEAABMAAAAA&#10;AAAAAAAAAAAAAAAAAFtDb250ZW50X1R5cGVzXS54bWxQSwECLQAUAAYACAAAACEAOP0h/9YAAACU&#10;AQAACwAAAAAAAAAAAAAAAAAvAQAAX3JlbHMvLnJlbHNQSwECLQAUAAYACAAAACEAIkjSCrICAACv&#10;BQAADgAAAAAAAAAAAAAAAAAuAgAAZHJzL2Uyb0RvYy54bWxQSwECLQAUAAYACAAAACEAYN1BLOIA&#10;AAALAQAADwAAAAAAAAAAAAAAAAAMBQAAZHJzL2Rvd25yZXYueG1sUEsFBgAAAAAEAAQA8wAAABsG&#10;AAAAAA==&#10;" filled="f" strokecolor="#92d050" strokeweight="2.25pt">
                <v:stroke joinstyle="miter"/>
                <v:textbox>
                  <w:txbxContent>
                    <w:p w:rsidR="00C37652" w:rsidRPr="00C37652" w:rsidRDefault="00C37652" w:rsidP="00C37652">
                      <w:pPr>
                        <w:jc w:val="center"/>
                        <w:rPr>
                          <w:color w:val="000000" w:themeColor="text1"/>
                          <w:lang w:bidi="ar-LB"/>
                        </w:rPr>
                      </w:pPr>
                      <w:r>
                        <w:rPr>
                          <w:color w:val="000000" w:themeColor="text1"/>
                          <w:lang w:bidi="ar-LB"/>
                        </w:rPr>
                        <w:t>Incinerate</w:t>
                      </w:r>
                    </w:p>
                  </w:txbxContent>
                </v:textbox>
                <w10:wrap type="square"/>
              </v:roundrect>
            </w:pict>
          </mc:Fallback>
        </mc:AlternateContent>
      </w:r>
      <w:r w:rsidR="00607D57">
        <w:rPr>
          <w:rFonts w:hint="cs"/>
          <w:rtl/>
          <w:lang w:bidi="ar-LB"/>
        </w:rPr>
        <w:t>تقوم البلديات المعنية لايجاد حلول لادارة النفايات ادارة مستدامة عبر ابجاد مناطق للف</w:t>
      </w:r>
      <w:r w:rsidR="00DD7E07">
        <w:rPr>
          <w:rFonts w:hint="cs"/>
          <w:rtl/>
          <w:lang w:bidi="ar-LB"/>
        </w:rPr>
        <w:t>رز والمعالجة تاخذ بعين الاعتبار</w:t>
      </w:r>
    </w:p>
    <w:p w:rsidR="00DD7E07" w:rsidRDefault="00DD7E07" w:rsidP="00DD7E07">
      <w:pPr>
        <w:pStyle w:val="ListParagraph"/>
        <w:tabs>
          <w:tab w:val="left" w:pos="1333"/>
        </w:tabs>
        <w:bidi/>
        <w:rPr>
          <w:rtl/>
          <w:lang w:bidi="ar-LB"/>
        </w:rPr>
      </w:pPr>
      <w:r>
        <w:rPr>
          <w:rFonts w:hint="cs"/>
          <w:rtl/>
          <w:lang w:bidi="ar-LB"/>
        </w:rPr>
        <w:lastRenderedPageBreak/>
        <w:t>مراحل عملية الفرز وصولا الى الطمر :</w:t>
      </w:r>
    </w:p>
    <w:p w:rsidR="00DD7E07" w:rsidRDefault="00DD7E07" w:rsidP="00DD7E07">
      <w:pPr>
        <w:pStyle w:val="ListParagraph"/>
        <w:numPr>
          <w:ilvl w:val="0"/>
          <w:numId w:val="7"/>
        </w:numPr>
        <w:tabs>
          <w:tab w:val="left" w:pos="1333"/>
        </w:tabs>
        <w:bidi/>
        <w:rPr>
          <w:lang w:bidi="ar-LB"/>
        </w:rPr>
      </w:pPr>
      <w:r>
        <w:rPr>
          <w:rFonts w:hint="cs"/>
          <w:rtl/>
          <w:lang w:bidi="ar-LB"/>
        </w:rPr>
        <w:t xml:space="preserve">تقوم شركة </w:t>
      </w:r>
      <w:proofErr w:type="spellStart"/>
      <w:r>
        <w:rPr>
          <w:lang w:bidi="ar-LB"/>
        </w:rPr>
        <w:t>Lavajett</w:t>
      </w:r>
      <w:proofErr w:type="spellEnd"/>
      <w:r>
        <w:rPr>
          <w:lang w:bidi="ar-LB"/>
        </w:rPr>
        <w:t xml:space="preserve"> </w:t>
      </w:r>
      <w:r>
        <w:rPr>
          <w:rFonts w:hint="cs"/>
          <w:rtl/>
          <w:lang w:bidi="ar-LB"/>
        </w:rPr>
        <w:t xml:space="preserve"> بهذه المهمة دون ان تبذل الدولة اي مجهود لاجراء متاقصة كي يتم التلزيم بدفتر شروط جديد علما ان </w:t>
      </w:r>
      <w:proofErr w:type="spellStart"/>
      <w:r>
        <w:rPr>
          <w:lang w:bidi="ar-LB"/>
        </w:rPr>
        <w:t>Lavajett</w:t>
      </w:r>
      <w:proofErr w:type="spellEnd"/>
      <w:r>
        <w:rPr>
          <w:lang w:bidi="ar-LB"/>
        </w:rPr>
        <w:t xml:space="preserve"> </w:t>
      </w:r>
      <w:r>
        <w:rPr>
          <w:rFonts w:hint="cs"/>
          <w:rtl/>
          <w:lang w:bidi="ar-LB"/>
        </w:rPr>
        <w:t xml:space="preserve"> لا تلتزم بدفتر الشروط الخاص بها.</w:t>
      </w:r>
    </w:p>
    <w:p w:rsidR="00DD7E07" w:rsidRDefault="00DD7E07" w:rsidP="00DD7E07">
      <w:pPr>
        <w:pStyle w:val="ListParagraph"/>
        <w:numPr>
          <w:ilvl w:val="0"/>
          <w:numId w:val="7"/>
        </w:numPr>
        <w:tabs>
          <w:tab w:val="left" w:pos="1333"/>
        </w:tabs>
        <w:bidi/>
        <w:rPr>
          <w:lang w:bidi="ar-LB"/>
        </w:rPr>
      </w:pPr>
      <w:r>
        <w:rPr>
          <w:rFonts w:hint="cs"/>
          <w:rtl/>
          <w:lang w:bidi="ar-LB"/>
        </w:rPr>
        <w:t>معما الفرز: مهمة المعمل تخليص المدينة من 65% من النفايات وتحويلها الى اسمدة زراعية فيصل اقل من 25% من التفايات الى المطمر .في الواقع يقوم المعمل بفرز 5% وتحويل 95% الى المطمر</w:t>
      </w:r>
    </w:p>
    <w:p w:rsidR="00DD7E07" w:rsidRDefault="00DD7E07" w:rsidP="00DD7E07">
      <w:pPr>
        <w:tabs>
          <w:tab w:val="left" w:pos="1333"/>
        </w:tabs>
        <w:bidi/>
        <w:rPr>
          <w:rtl/>
          <w:lang w:bidi="ar-LB"/>
        </w:rPr>
      </w:pPr>
    </w:p>
    <w:p w:rsidR="00DD7E07" w:rsidRDefault="00FC0385" w:rsidP="00DD7E07">
      <w:pPr>
        <w:tabs>
          <w:tab w:val="left" w:pos="1333"/>
        </w:tabs>
        <w:bidi/>
        <w:rPr>
          <w:lang w:bidi="ar-LB"/>
        </w:rPr>
      </w:pPr>
      <w:r>
        <w:rPr>
          <w:noProof/>
        </w:rPr>
        <mc:AlternateContent>
          <mc:Choice Requires="wps">
            <w:drawing>
              <wp:anchor distT="0" distB="0" distL="114300" distR="114300" simplePos="0" relativeHeight="251670528" behindDoc="0" locked="0" layoutInCell="1" allowOverlap="1" wp14:anchorId="7B3BAFD4" wp14:editId="3BD53F32">
                <wp:simplePos x="0" y="0"/>
                <wp:positionH relativeFrom="column">
                  <wp:posOffset>12700</wp:posOffset>
                </wp:positionH>
                <wp:positionV relativeFrom="paragraph">
                  <wp:posOffset>283210</wp:posOffset>
                </wp:positionV>
                <wp:extent cx="5708821" cy="2310714"/>
                <wp:effectExtent l="0" t="0" r="25400" b="13970"/>
                <wp:wrapNone/>
                <wp:docPr id="3" name="Rectangle 3"/>
                <wp:cNvGraphicFramePr/>
                <a:graphic xmlns:a="http://schemas.openxmlformats.org/drawingml/2006/main">
                  <a:graphicData uri="http://schemas.microsoft.com/office/word/2010/wordprocessingShape">
                    <wps:wsp>
                      <wps:cNvSpPr/>
                      <wps:spPr>
                        <a:xfrm>
                          <a:off x="0" y="0"/>
                          <a:ext cx="5708821" cy="231071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94BCB" id="Rectangle 3" o:spid="_x0000_s1026" style="position:absolute;margin-left:1pt;margin-top:22.3pt;width:449.5pt;height:18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dJxQIAAAwGAAAOAAAAZHJzL2Uyb0RvYy54bWysVEtPGzEQvlfqf7B8L5uEpMCKDYqgVJUQ&#10;IKDiPPHa2VVtj2s7r/56xt5NoJRDqXrZHXu+mfF88zg92xjNVtKHFm3FhwcDzqQVWLd2UfHvD5ef&#10;jjkLEWwNGq2s+FYGfjb9+OF07Uo5wgZ1LT0jJzaUa1fxJkZXFkUQjTQQDtBJS0qF3kCko18UtYc1&#10;eTe6GA0Gn4s1+tp5FDIEur3olHya/SslRbxRKsjIdMXpbTF/ff7O07eYnkK58OCaVvTPgH94hYHW&#10;UtC9qwuIwJa+/cOVaYXHgCoeCDQFKtUKmXOgbIaDV9ncN+BkzoXICW5PU/h/bsX16taztq74IWcW&#10;DJXojkgDu9CSHSZ61i6UhLp3t74/BRJTrhvlTfpTFmyTKd3uKZWbyARdTo4Gx8ejIWeCdKPD4eBo&#10;OE5ei2dz50P8KtGwJFTcU/hMJayuQuygO0iKZvGy1ZruodSWrSt+MhlNyD9Q9ygNkUTjKJ9gF5yB&#10;XlBbiuizx4C6rZN1Ms4tJs+1Zyug5qh/DPt3/YZKkS8gNB0oqxIMSo9LW2epkVB/sTWLW0fsWWpz&#10;np5lZM2ZlhQ+SRkZodV/gyRytCWOEvUd2VmKWy27tO+kopplzrtU/GKeMukamyaPWn3X3tkZGSSg&#10;otzfadubJGuZ5+md9nujHB9t3Nub1mJflzTtb5VCdfgdFR0BiYs51lvqW4/dQAcnLluq1BWEeAue&#10;JpgIoK0Ub+ijNFI5sJc4a9D/eus+4WmwSEv1o41ALfRzCZ6qqb9ZGrmT4XicVkg+jCdHIzr4l5r5&#10;S41dmnOkvqLWp9dlMeGj3onKo3mk5TVLUUkFVlDsrln7w3nsCkrrT8jZLMNobTiIV/beieQ8sZp6&#10;9GHzCN71IxRp+q5xtz2gfDVJHTZZWpwtI6o2j9kzrz3ftHLyoPbrMe20l+eMel7i0ycAAAD//wMA&#10;UEsDBBQABgAIAAAAIQDO3vDh3QAAAAgBAAAPAAAAZHJzL2Rvd25yZXYueG1sTI/BTsMwEETvSPyD&#10;tUhcELVbldCEOBUgcYMDKRLXbewmUe11iN0m/D3LCY47M5p9U25n78TZjrEPpGG5UCAsNcH01Gr4&#10;2L3cbkDEhGTQBbIavm2EbXV5UWJhwkTv9lynVnAJxQI1dCkNhZSx6azHuAiDJfYOYfSY+BxbaUac&#10;uNw7uVIqkx574g8dDva5s82xPnkN09PXjPW9OzhT7/Lj52t+k9Gb1tdX8+MDiGTn9BeGX3xGh4qZ&#10;9uFEJgqnYcVLkob1OgPBdq6WLOxZUJs7kFUp/w+ofgAAAP//AwBQSwECLQAUAAYACAAAACEAtoM4&#10;kv4AAADhAQAAEwAAAAAAAAAAAAAAAAAAAAAAW0NvbnRlbnRfVHlwZXNdLnhtbFBLAQItABQABgAI&#10;AAAAIQA4/SH/1gAAAJQBAAALAAAAAAAAAAAAAAAAAC8BAABfcmVscy8ucmVsc1BLAQItABQABgAI&#10;AAAAIQDctfdJxQIAAAwGAAAOAAAAAAAAAAAAAAAAAC4CAABkcnMvZTJvRG9jLnhtbFBLAQItABQA&#10;BgAIAAAAIQDO3vDh3QAAAAgBAAAPAAAAAAAAAAAAAAAAAB8FAABkcnMvZG93bnJldi54bWxQSwUG&#10;AAAAAAQABADzAAAAKQYAAAAA&#10;" filled="f" strokecolor="black [3200]">
                <v:stroke joinstyle="round"/>
              </v:rect>
            </w:pict>
          </mc:Fallback>
        </mc:AlternateContent>
      </w:r>
      <w:r w:rsidR="00DD7E07">
        <w:rPr>
          <w:rFonts w:hint="cs"/>
          <w:rtl/>
          <w:lang w:bidi="ar-LB"/>
        </w:rPr>
        <w:t>لحل يكون بانشاء مركز متكامل لادارة النفايات باحدث الطرق واحدث ما توصلن اليه التكنولوجيا الحديثة وباعلى المواصفات.</w:t>
      </w:r>
    </w:p>
    <w:tbl>
      <w:tblPr>
        <w:tblStyle w:val="TableGrid"/>
        <w:bidiVisual/>
        <w:tblW w:w="0" w:type="auto"/>
        <w:tblInd w:w="1080" w:type="dxa"/>
        <w:tblLook w:val="04A0" w:firstRow="1" w:lastRow="0" w:firstColumn="1" w:lastColumn="0" w:noHBand="0" w:noVBand="1"/>
      </w:tblPr>
      <w:tblGrid>
        <w:gridCol w:w="827"/>
        <w:gridCol w:w="827"/>
        <w:gridCol w:w="827"/>
        <w:gridCol w:w="827"/>
        <w:gridCol w:w="827"/>
        <w:gridCol w:w="827"/>
        <w:gridCol w:w="827"/>
        <w:gridCol w:w="827"/>
        <w:gridCol w:w="827"/>
        <w:gridCol w:w="827"/>
      </w:tblGrid>
      <w:tr w:rsidR="00AE77F5" w:rsidTr="00AE77F5">
        <w:tc>
          <w:tcPr>
            <w:tcW w:w="935" w:type="dxa"/>
          </w:tcPr>
          <w:p w:rsidR="00AE77F5" w:rsidRP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AE77F5">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AE77F5">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r w:rsidR="00AE77F5" w:rsidTr="00AE77F5">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c>
          <w:tcPr>
            <w:tcW w:w="935" w:type="dxa"/>
          </w:tcPr>
          <w:p w:rsidR="00AE77F5" w:rsidRDefault="00AE77F5" w:rsidP="00DD7E07">
            <w:pPr>
              <w:tabs>
                <w:tab w:val="left" w:pos="1333"/>
              </w:tabs>
              <w:bidi/>
              <w:rPr>
                <w:rtl/>
                <w:lang w:bidi="ar-LB"/>
              </w:rPr>
            </w:pPr>
            <w:r>
              <w:rPr>
                <w:lang w:bidi="ar-LB"/>
              </w:rPr>
              <w:t>50</w:t>
            </w:r>
          </w:p>
        </w:tc>
      </w:tr>
    </w:tbl>
    <w:p w:rsidR="00FC0385" w:rsidRDefault="00FC0385" w:rsidP="00FC0385">
      <w:pPr>
        <w:tabs>
          <w:tab w:val="left" w:pos="1333"/>
        </w:tabs>
        <w:bidi/>
        <w:rPr>
          <w:lang w:bidi="ar-LB"/>
        </w:rPr>
      </w:pPr>
    </w:p>
    <w:p w:rsidR="00FC0385" w:rsidRPr="00FC0385" w:rsidRDefault="00FC0385" w:rsidP="00FC0385">
      <w:pPr>
        <w:tabs>
          <w:tab w:val="left" w:pos="1333"/>
        </w:tabs>
        <w:bidi/>
        <w:rPr>
          <w:sz w:val="40"/>
          <w:szCs w:val="40"/>
          <w:lang w:bidi="ar-LB"/>
        </w:rPr>
      </w:pPr>
      <w:r w:rsidRPr="00FC0385">
        <w:rPr>
          <w:rFonts w:hint="cs"/>
          <w:sz w:val="40"/>
          <w:szCs w:val="40"/>
          <w:rtl/>
          <w:lang w:bidi="ar-LB"/>
        </w:rPr>
        <w:t xml:space="preserve">  </w:t>
      </w:r>
      <w:r>
        <w:rPr>
          <w:rFonts w:hint="cs"/>
          <w:sz w:val="40"/>
          <w:szCs w:val="40"/>
          <w:rtl/>
          <w:lang w:bidi="ar-LB"/>
        </w:rPr>
        <w:t xml:space="preserve">              </w:t>
      </w:r>
      <w:r w:rsidRPr="00FC0385">
        <w:rPr>
          <w:rFonts w:hint="cs"/>
          <w:sz w:val="40"/>
          <w:szCs w:val="40"/>
          <w:rtl/>
          <w:lang w:bidi="ar-LB"/>
        </w:rPr>
        <w:t xml:space="preserve">                       المطمر</w:t>
      </w:r>
    </w:p>
    <w:p w:rsidR="00FC0385" w:rsidRDefault="00FC0385" w:rsidP="00FC0385">
      <w:pPr>
        <w:tabs>
          <w:tab w:val="left" w:pos="1333"/>
        </w:tabs>
        <w:bidi/>
        <w:rPr>
          <w:lang w:bidi="ar-LB"/>
        </w:rPr>
      </w:pPr>
    </w:p>
    <w:p w:rsidR="00FC0385" w:rsidRDefault="00FC0385" w:rsidP="00FC0385">
      <w:pPr>
        <w:tabs>
          <w:tab w:val="left" w:pos="1333"/>
        </w:tabs>
        <w:bidi/>
        <w:rPr>
          <w:lang w:bidi="ar-LB"/>
        </w:rPr>
      </w:pPr>
    </w:p>
    <w:p w:rsidR="00FC0385" w:rsidRDefault="00FC0385" w:rsidP="00FC0385">
      <w:pPr>
        <w:tabs>
          <w:tab w:val="left" w:pos="1333"/>
        </w:tabs>
        <w:bidi/>
        <w:rPr>
          <w:rFonts w:hint="cs"/>
          <w:rtl/>
          <w:lang w:bidi="ar-LB"/>
        </w:rPr>
      </w:pPr>
      <w:r>
        <w:rPr>
          <w:rFonts w:hint="cs"/>
          <w:rtl/>
          <w:lang w:bidi="ar-LB"/>
        </w:rPr>
        <w:t xml:space="preserve">المكب القديم يتكون من 1999303 طن من النفايات </w:t>
      </w:r>
    </w:p>
    <w:p w:rsidR="00FC0385" w:rsidRDefault="00FC0385" w:rsidP="00FC0385">
      <w:pPr>
        <w:tabs>
          <w:tab w:val="left" w:pos="1333"/>
        </w:tabs>
        <w:bidi/>
        <w:rPr>
          <w:rFonts w:hint="cs"/>
          <w:rtl/>
          <w:lang w:bidi="ar-LB"/>
        </w:rPr>
      </w:pPr>
      <w:r>
        <w:rPr>
          <w:rFonts w:hint="cs"/>
          <w:rtl/>
          <w:lang w:bidi="ar-LB"/>
        </w:rPr>
        <w:t xml:space="preserve">الحل الوحيد للتخلص من نفايات المطمر هو الحرق </w:t>
      </w:r>
    </w:p>
    <w:p w:rsidR="00FC0385" w:rsidRDefault="00FC0385" w:rsidP="00FC0385">
      <w:pPr>
        <w:pStyle w:val="ListParagraph"/>
        <w:numPr>
          <w:ilvl w:val="0"/>
          <w:numId w:val="1"/>
        </w:numPr>
        <w:tabs>
          <w:tab w:val="left" w:pos="1333"/>
        </w:tabs>
        <w:bidi/>
        <w:rPr>
          <w:rFonts w:hint="cs"/>
          <w:lang w:bidi="ar-LB"/>
        </w:rPr>
      </w:pPr>
      <w:r>
        <w:rPr>
          <w:rFonts w:hint="cs"/>
          <w:rtl/>
          <w:lang w:bidi="ar-LB"/>
        </w:rPr>
        <w:t xml:space="preserve">انشاء محطة طاقة لحرق النفايات مع مراعاة الشروط البيئية </w:t>
      </w:r>
    </w:p>
    <w:p w:rsidR="00FC0385" w:rsidRDefault="00FC0385" w:rsidP="00FC0385">
      <w:pPr>
        <w:pStyle w:val="ListParagraph"/>
        <w:numPr>
          <w:ilvl w:val="0"/>
          <w:numId w:val="1"/>
        </w:numPr>
        <w:tabs>
          <w:tab w:val="left" w:pos="1333"/>
        </w:tabs>
        <w:bidi/>
        <w:rPr>
          <w:lang w:bidi="ar-LB"/>
        </w:rPr>
      </w:pPr>
      <w:r>
        <w:rPr>
          <w:rFonts w:hint="cs"/>
          <w:rtl/>
          <w:lang w:bidi="ar-LB"/>
        </w:rPr>
        <w:t xml:space="preserve">يقسم المطمر الى </w:t>
      </w:r>
      <w:proofErr w:type="spellStart"/>
      <w:r>
        <w:rPr>
          <w:lang w:bidi="ar-LB"/>
        </w:rPr>
        <w:t>cel</w:t>
      </w:r>
      <w:proofErr w:type="spellEnd"/>
      <w:r>
        <w:rPr>
          <w:lang w:bidi="ar-LB"/>
        </w:rPr>
        <w:t xml:space="preserve"> </w:t>
      </w:r>
      <w:r>
        <w:rPr>
          <w:rFonts w:hint="cs"/>
          <w:rtl/>
          <w:lang w:bidi="ar-LB"/>
        </w:rPr>
        <w:t xml:space="preserve"> تحوي الواحدة على 50 طن من النفايات </w:t>
      </w:r>
    </w:p>
    <w:p w:rsidR="00FC0385" w:rsidRDefault="00FC0385" w:rsidP="00FC0385">
      <w:pPr>
        <w:pStyle w:val="ListParagraph"/>
        <w:tabs>
          <w:tab w:val="left" w:pos="1333"/>
        </w:tabs>
        <w:bidi/>
        <w:rPr>
          <w:rFonts w:hint="cs"/>
          <w:lang w:bidi="ar-LB"/>
        </w:rPr>
      </w:pPr>
      <w:r>
        <w:rPr>
          <w:rFonts w:hint="cs"/>
          <w:noProof/>
        </w:rPr>
        <mc:AlternateContent>
          <mc:Choice Requires="wps">
            <w:drawing>
              <wp:anchor distT="0" distB="0" distL="114300" distR="114300" simplePos="0" relativeHeight="251671552" behindDoc="0" locked="0" layoutInCell="1" allowOverlap="1">
                <wp:simplePos x="0" y="0"/>
                <wp:positionH relativeFrom="column">
                  <wp:posOffset>4250690</wp:posOffset>
                </wp:positionH>
                <wp:positionV relativeFrom="paragraph">
                  <wp:posOffset>183515</wp:posOffset>
                </wp:positionV>
                <wp:extent cx="1532238" cy="605481"/>
                <wp:effectExtent l="0" t="0" r="11430" b="23495"/>
                <wp:wrapNone/>
                <wp:docPr id="12" name="Rectangle 12"/>
                <wp:cNvGraphicFramePr/>
                <a:graphic xmlns:a="http://schemas.openxmlformats.org/drawingml/2006/main">
                  <a:graphicData uri="http://schemas.microsoft.com/office/word/2010/wordprocessingShape">
                    <wps:wsp>
                      <wps:cNvSpPr/>
                      <wps:spPr>
                        <a:xfrm>
                          <a:off x="0" y="0"/>
                          <a:ext cx="1532238" cy="605481"/>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D9F24" id="Rectangle 12" o:spid="_x0000_s1026" style="position:absolute;margin-left:334.7pt;margin-top:14.45pt;width:120.65pt;height:47.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qAyQIAAA4GAAAOAAAAZHJzL2Uyb0RvYy54bWysVE1PGzEQvVfqf7B8L5uEhMKKBEXQVJUQ&#10;IKDiPPHayape27Wdr/76Pns3gdIeStUcNmPPmxnPm4/zi22j2Vr6UFsz5v2jHmfSCFvVZjHmXx9n&#10;H045C5FMRdoaOeY7GfjF5P27840r5cAura6kZ3BiQrlxY76M0ZVFEcRSNhSOrJMGSmV9QxFHvygq&#10;Txt4b3Qx6PVOio31lfNWyBBwe9Uq+ST7V0qKeKtUkJHpMcfbYv76/J2nbzE5p3LhyS1r0T2D/uEV&#10;DdUGQQ+urigSW/n6N1dNLbwNVsUjYZvCKlULmXNANv3eq2weluRkzgXkBHegKfw/t+JmfedZXaF2&#10;A84MNajRPVgjs9CS4Q4EbVwogXtwd747BYgp263yTfpHHmybSd0dSJXbyAQu+6PjweAYbSCgO+mN&#10;hqf95LR4tnY+xM/SNiwJY+4RPnNJ6+sQW+gekoIZO6u1xj2V2rDNmJ+NBiO4J7SP0hQhNg4JBbPg&#10;jPQCfSmizx6D1XWVrJNx8Iv5pfZsTeiN2ayHX/ewX2Ap9BWFZYvLqgSj0tuVqbK0lFR9MhWLOwf6&#10;DBqdp3c1suJMS8RPUkZGqvXfIMGONiApUd+SnaW407LN+14qVC1znnMRXTJta2P20Oz7Bs/OYJCA&#10;Csm/0bYzSdYyT9Qb7Q9GOb418WDf1MZ2hUnzLg/VqL7te0S1+D0VLQGJi7mtduhcb9uRDk7MalTq&#10;mkK8I48ZBgHYS/EWH6UtymE7ibOl9T/+dJ/wGC1oUT/sBPTQ9xV5VFN/MRi6s/5wmJZIPgxHHwc4&#10;+Jea+UuNWTWXFq3VxwZ0IosJH/VeVN42T1hf0xQVKjICsdtu7Q6XsS0oFqCQ02mGYXE4itfmwYnk&#10;PLGaevRx+0TedTMUMX03dr8/qHw1Si02WRo7XUWr6jxnz7x2fGPp5EntFmTaai/PGfW8xic/AQAA&#10;//8DAFBLAwQUAAYACAAAACEAyldx/N8AAAAKAQAADwAAAGRycy9kb3ducmV2LnhtbEyPQU7DMBBF&#10;90jcwRokdtRpqEKTxqkqaIXUVSkcwI2nSUo8tmK3DZyeYQXL0X/6/025HG0vLjiEzpGC6SQBgVQ7&#10;01Gj4ON98zAHEaImo3tHqOALAyyr25tSF8Zd6Q0v+9gILqFQaAVtjL6QMtQtWh0mziNxdnSD1ZHP&#10;oZFm0Fcut71MkySTVnfEC632+Nxi/bk/WwXb17XffK+3p/hSe0q9XB0p3Sl1fzeuFiAijvEPhl99&#10;VoeKnQ7uTCaIXkGW5TNGFaTzHAQD+TR5AnFgMp09gqxK+f+F6gcAAP//AwBQSwECLQAUAAYACAAA&#10;ACEAtoM4kv4AAADhAQAAEwAAAAAAAAAAAAAAAAAAAAAAW0NvbnRlbnRfVHlwZXNdLnhtbFBLAQIt&#10;ABQABgAIAAAAIQA4/SH/1gAAAJQBAAALAAAAAAAAAAAAAAAAAC8BAABfcmVscy8ucmVsc1BLAQIt&#10;ABQABgAIAAAAIQDi6fqAyQIAAA4GAAAOAAAAAAAAAAAAAAAAAC4CAABkcnMvZTJvRG9jLnhtbFBL&#10;AQItABQABgAIAAAAIQDKV3H83wAAAAoBAAAPAAAAAAAAAAAAAAAAACMFAABkcnMvZG93bnJldi54&#10;bWxQSwUGAAAAAAQABADzAAAALwYAAAAA&#10;" filled="f" strokecolor="red">
                <v:stroke joinstyle="round"/>
              </v:rect>
            </w:pict>
          </mc:Fallback>
        </mc:AlternateContent>
      </w:r>
    </w:p>
    <w:p w:rsidR="00FC0385" w:rsidRDefault="00FC0385" w:rsidP="00FC0385">
      <w:pPr>
        <w:pStyle w:val="ListParagraph"/>
        <w:numPr>
          <w:ilvl w:val="0"/>
          <w:numId w:val="1"/>
        </w:numPr>
        <w:tabs>
          <w:tab w:val="left" w:pos="1333"/>
        </w:tabs>
        <w:bidi/>
        <w:rPr>
          <w:rFonts w:hint="cs"/>
          <w:lang w:bidi="ar-LB"/>
        </w:rPr>
      </w:pPr>
      <w:r>
        <w:rPr>
          <w:rFonts w:hint="cs"/>
          <w:rtl/>
          <w:lang w:bidi="ar-LB"/>
        </w:rPr>
        <w:t>1999203/50=39984</w:t>
      </w:r>
    </w:p>
    <w:p w:rsidR="00FC0385" w:rsidRDefault="00FC0385" w:rsidP="00FC0385">
      <w:pPr>
        <w:pStyle w:val="ListParagraph"/>
        <w:numPr>
          <w:ilvl w:val="0"/>
          <w:numId w:val="1"/>
        </w:numPr>
        <w:tabs>
          <w:tab w:val="left" w:pos="1333"/>
        </w:tabs>
        <w:bidi/>
        <w:rPr>
          <w:rFonts w:hint="cs"/>
          <w:lang w:bidi="ar-LB"/>
        </w:rPr>
      </w:pPr>
      <w:r>
        <w:rPr>
          <w:rFonts w:hint="cs"/>
          <w:rtl/>
          <w:lang w:bidi="ar-LB"/>
        </w:rPr>
        <w:t>39984*1/50=799.6</w:t>
      </w:r>
    </w:p>
    <w:p w:rsidR="00FC0385" w:rsidRDefault="00FC0385" w:rsidP="00FC0385">
      <w:pPr>
        <w:pStyle w:val="ListParagraph"/>
        <w:numPr>
          <w:ilvl w:val="0"/>
          <w:numId w:val="1"/>
        </w:numPr>
        <w:tabs>
          <w:tab w:val="left" w:pos="1333"/>
        </w:tabs>
        <w:bidi/>
        <w:rPr>
          <w:lang w:bidi="ar-LB"/>
        </w:rPr>
      </w:pPr>
      <w:r>
        <w:rPr>
          <w:rFonts w:hint="cs"/>
          <w:rtl/>
          <w:lang w:bidi="ar-LB"/>
        </w:rPr>
        <w:t xml:space="preserve">799.6/365=2 سنتين </w:t>
      </w:r>
    </w:p>
    <w:p w:rsidR="00FC0385" w:rsidRDefault="00FC0385" w:rsidP="00FC0385">
      <w:pPr>
        <w:pStyle w:val="ListParagraph"/>
        <w:tabs>
          <w:tab w:val="left" w:pos="1333"/>
        </w:tabs>
        <w:bidi/>
        <w:rPr>
          <w:rtl/>
          <w:lang w:bidi="ar-LB"/>
        </w:rPr>
      </w:pPr>
    </w:p>
    <w:p w:rsidR="00FC0385" w:rsidRDefault="00FC0385" w:rsidP="00FC0385">
      <w:pPr>
        <w:pStyle w:val="ListParagraph"/>
        <w:tabs>
          <w:tab w:val="left" w:pos="1333"/>
        </w:tabs>
        <w:bidi/>
        <w:rPr>
          <w:rFonts w:hint="cs"/>
          <w:rtl/>
          <w:lang w:bidi="ar-LB"/>
        </w:rPr>
      </w:pPr>
      <w:r>
        <w:rPr>
          <w:rFonts w:hint="cs"/>
          <w:rtl/>
          <w:lang w:bidi="ar-LB"/>
        </w:rPr>
        <w:t xml:space="preserve">تحتاج عملية التخلص من المطمر القديم الى سنتين </w:t>
      </w:r>
    </w:p>
    <w:p w:rsidR="00FC0385" w:rsidRDefault="00FC0385" w:rsidP="00FC0385">
      <w:pPr>
        <w:pStyle w:val="ListParagraph"/>
        <w:numPr>
          <w:ilvl w:val="0"/>
          <w:numId w:val="1"/>
        </w:numPr>
        <w:tabs>
          <w:tab w:val="left" w:pos="1333"/>
        </w:tabs>
        <w:bidi/>
        <w:rPr>
          <w:lang w:bidi="ar-LB"/>
        </w:rPr>
      </w:pPr>
      <w:r>
        <w:rPr>
          <w:rFonts w:hint="cs"/>
          <w:rtl/>
          <w:lang w:bidi="ar-LB"/>
        </w:rPr>
        <w:t>سحب غاز الميثان من داخل المطمر</w:t>
      </w:r>
      <w:r w:rsidR="00025639">
        <w:rPr>
          <w:rFonts w:hint="cs"/>
          <w:rtl/>
          <w:lang w:bidi="ar-LB"/>
        </w:rPr>
        <w:t xml:space="preserve"> </w:t>
      </w:r>
    </w:p>
    <w:p w:rsidR="00025639" w:rsidRDefault="009201DE" w:rsidP="00025639">
      <w:pPr>
        <w:tabs>
          <w:tab w:val="left" w:pos="1333"/>
        </w:tabs>
        <w:bidi/>
        <w:ind w:left="360"/>
        <w:rPr>
          <w:rFonts w:hint="cs"/>
          <w:rtl/>
          <w:lang w:bidi="ar-LB"/>
        </w:rPr>
      </w:pPr>
      <w:r>
        <w:rPr>
          <w:rFonts w:hint="cs"/>
          <w:rtl/>
          <w:lang w:bidi="ar-LB"/>
        </w:rPr>
        <w:t>يتم انشاء ابار استخراج الغاز من البلاستيك المثقوب عبر الانابيب اذ توضع بشكل عامودي في مكبات النفايات بعمق يتراوح بين (50-90%)  من سمك النفايات الموجودة في المدافن وتتم اضافة الابار بشكل افقي في المدافن العميقة او النشطة وذلك لسهولة حركة الغاز في مدافن النفايات هذه.</w:t>
      </w:r>
    </w:p>
    <w:p w:rsidR="009201DE" w:rsidRDefault="009201DE" w:rsidP="009201DE">
      <w:pPr>
        <w:tabs>
          <w:tab w:val="left" w:pos="1333"/>
        </w:tabs>
        <w:bidi/>
        <w:ind w:left="360"/>
        <w:rPr>
          <w:rFonts w:hint="cs"/>
          <w:rtl/>
          <w:lang w:bidi="ar-LB"/>
        </w:rPr>
      </w:pPr>
      <w:r>
        <w:rPr>
          <w:rFonts w:hint="cs"/>
          <w:rtl/>
          <w:lang w:bidi="ar-LB"/>
        </w:rPr>
        <w:t>كما تحتوي هذه الاباؤ على مجموعة من الانابيب التي تسمح بانتقال الغاز عاموديا الى السطح.</w:t>
      </w:r>
    </w:p>
    <w:p w:rsidR="009201DE" w:rsidRDefault="009201DE" w:rsidP="009201DE">
      <w:pPr>
        <w:tabs>
          <w:tab w:val="left" w:pos="1333"/>
        </w:tabs>
        <w:bidi/>
        <w:ind w:left="360"/>
        <w:rPr>
          <w:rFonts w:hint="cs"/>
          <w:rtl/>
          <w:lang w:bidi="ar-LB"/>
        </w:rPr>
      </w:pPr>
      <w:r>
        <w:rPr>
          <w:rFonts w:hint="cs"/>
          <w:rtl/>
          <w:lang w:bidi="ar-LB"/>
        </w:rPr>
        <w:t xml:space="preserve">يتم استخراج </w:t>
      </w:r>
      <w:r w:rsidR="001808FE">
        <w:rPr>
          <w:rFonts w:hint="cs"/>
          <w:rtl/>
          <w:lang w:bidi="ar-LB"/>
        </w:rPr>
        <w:t>الغاز عن طريق مجموعة من الابار ونظام المنفاخ الذي يقوم بتجميع الغاز في مركز معين.</w:t>
      </w:r>
    </w:p>
    <w:p w:rsidR="001808FE" w:rsidRDefault="001808FE" w:rsidP="001808FE">
      <w:pPr>
        <w:tabs>
          <w:tab w:val="left" w:pos="1333"/>
        </w:tabs>
        <w:bidi/>
        <w:ind w:left="360"/>
        <w:rPr>
          <w:rtl/>
          <w:lang w:bidi="ar-LB"/>
        </w:rPr>
      </w:pPr>
      <w:r>
        <w:rPr>
          <w:rFonts w:hint="cs"/>
          <w:rtl/>
          <w:lang w:bidi="ar-LB"/>
        </w:rPr>
        <w:lastRenderedPageBreak/>
        <w:t xml:space="preserve">فبعد دخول الغاز في هذه الابار </w:t>
      </w:r>
      <w:r w:rsidR="007133B1">
        <w:rPr>
          <w:rFonts w:hint="cs"/>
          <w:rtl/>
          <w:lang w:bidi="ar-LB"/>
        </w:rPr>
        <w:t>تتم معالجة الغاز بطرق مختلفة وفقا للاستخدام المراد مت الغاز الحيوي. اذ يمكن ان يمر الغاز عبر اللهب او ينفخ الغاز في الهواء او يتم تمريره عبر مرشح او يمكن ايتخدامه في الطاقة المباشرة ومن الضروري الحفاظ على نظافة وجفاف الابار من اي شوائب وذلك للحفاظ على الغاز وسهولة مروره بها.</w:t>
      </w:r>
    </w:p>
    <w:p w:rsidR="007133B1" w:rsidRDefault="007133B1" w:rsidP="007133B1">
      <w:pPr>
        <w:tabs>
          <w:tab w:val="left" w:pos="1333"/>
        </w:tabs>
        <w:bidi/>
        <w:ind w:left="360"/>
        <w:rPr>
          <w:rtl/>
          <w:lang w:bidi="ar-LB"/>
        </w:rPr>
      </w:pPr>
      <w:r>
        <w:rPr>
          <w:rFonts w:hint="cs"/>
          <w:noProof/>
          <w:rtl/>
        </w:rPr>
        <w:drawing>
          <wp:inline distT="0" distB="0" distL="0" distR="0">
            <wp:extent cx="5942330" cy="1482685"/>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849efe-8e57-4f9d-88ab-0075eca7c096.png"/>
                    <pic:cNvPicPr/>
                  </pic:nvPicPr>
                  <pic:blipFill rotWithShape="1">
                    <a:blip r:embed="rId11">
                      <a:extLst>
                        <a:ext uri="{28A0092B-C50C-407E-A947-70E740481C1C}">
                          <a14:useLocalDpi xmlns:a14="http://schemas.microsoft.com/office/drawing/2010/main" val="0"/>
                        </a:ext>
                      </a:extLst>
                    </a:blip>
                    <a:srcRect t="48102" b="8163"/>
                    <a:stretch/>
                  </pic:blipFill>
                  <pic:spPr bwMode="auto">
                    <a:xfrm>
                      <a:off x="0" y="0"/>
                      <a:ext cx="5943600" cy="1483002"/>
                    </a:xfrm>
                    <a:prstGeom prst="rect">
                      <a:avLst/>
                    </a:prstGeom>
                    <a:ln>
                      <a:noFill/>
                    </a:ln>
                    <a:extLst>
                      <a:ext uri="{53640926-AAD7-44D8-BBD7-CCE9431645EC}">
                        <a14:shadowObscured xmlns:a14="http://schemas.microsoft.com/office/drawing/2010/main"/>
                      </a:ext>
                    </a:extLst>
                  </pic:spPr>
                </pic:pic>
              </a:graphicData>
            </a:graphic>
          </wp:inline>
        </w:drawing>
      </w:r>
    </w:p>
    <w:p w:rsidR="007133B1" w:rsidRDefault="007133B1" w:rsidP="007133B1">
      <w:pPr>
        <w:tabs>
          <w:tab w:val="left" w:pos="1333"/>
        </w:tabs>
        <w:bidi/>
        <w:ind w:left="360"/>
        <w:rPr>
          <w:rtl/>
          <w:lang w:bidi="ar-LB"/>
        </w:rPr>
      </w:pPr>
    </w:p>
    <w:p w:rsidR="007133B1" w:rsidRDefault="007E1A1D" w:rsidP="007133B1">
      <w:pPr>
        <w:tabs>
          <w:tab w:val="left" w:pos="1333"/>
        </w:tabs>
        <w:bidi/>
        <w:ind w:left="360"/>
        <w:rPr>
          <w:rtl/>
          <w:lang w:bidi="ar-LB"/>
        </w:rPr>
      </w:pPr>
      <w:r>
        <w:rPr>
          <w:rFonts w:hint="cs"/>
          <w:noProof/>
          <w:rtl/>
        </w:rPr>
        <w:drawing>
          <wp:inline distT="0" distB="0" distL="0" distR="0">
            <wp:extent cx="5943600" cy="44145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14520"/>
                    </a:xfrm>
                    <a:prstGeom prst="rect">
                      <a:avLst/>
                    </a:prstGeom>
                  </pic:spPr>
                </pic:pic>
              </a:graphicData>
            </a:graphic>
          </wp:inline>
        </w:drawing>
      </w:r>
    </w:p>
    <w:p w:rsidR="00F81131" w:rsidRDefault="00F81131" w:rsidP="00F81131">
      <w:pPr>
        <w:tabs>
          <w:tab w:val="left" w:pos="1333"/>
        </w:tabs>
        <w:bidi/>
        <w:ind w:left="360"/>
        <w:rPr>
          <w:rtl/>
          <w:lang w:bidi="ar-LB"/>
        </w:rPr>
      </w:pPr>
      <w:r>
        <w:rPr>
          <w:rFonts w:hint="cs"/>
          <w:noProof/>
          <w:rtl/>
        </w:rPr>
        <w:lastRenderedPageBreak/>
        <w:drawing>
          <wp:inline distT="0" distB="0" distL="0" distR="0">
            <wp:extent cx="5943600" cy="2763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 (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rsidR="00974AA5" w:rsidRDefault="00974AA5" w:rsidP="00974AA5">
      <w:pPr>
        <w:tabs>
          <w:tab w:val="left" w:pos="1333"/>
        </w:tabs>
        <w:bidi/>
        <w:ind w:left="360"/>
        <w:rPr>
          <w:rtl/>
          <w:lang w:bidi="ar-LB"/>
        </w:rPr>
      </w:pPr>
    </w:p>
    <w:p w:rsidR="00974AA5" w:rsidRDefault="00974AA5" w:rsidP="00974AA5">
      <w:pPr>
        <w:tabs>
          <w:tab w:val="left" w:pos="1333"/>
        </w:tabs>
        <w:bidi/>
        <w:ind w:left="360"/>
        <w:rPr>
          <w:rtl/>
          <w:lang w:bidi="ar-LB"/>
        </w:rPr>
      </w:pPr>
      <w:r>
        <w:rPr>
          <w:rFonts w:hint="cs"/>
          <w:noProof/>
          <w:rtl/>
        </w:rPr>
        <w:drawing>
          <wp:inline distT="0" distB="0" distL="0" distR="0">
            <wp:extent cx="5943600" cy="2874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74645"/>
                    </a:xfrm>
                    <a:prstGeom prst="rect">
                      <a:avLst/>
                    </a:prstGeom>
                  </pic:spPr>
                </pic:pic>
              </a:graphicData>
            </a:graphic>
          </wp:inline>
        </w:drawing>
      </w:r>
    </w:p>
    <w:p w:rsidR="00974AA5" w:rsidRDefault="00974AA5" w:rsidP="00974AA5">
      <w:pPr>
        <w:tabs>
          <w:tab w:val="left" w:pos="1333"/>
        </w:tabs>
        <w:bidi/>
        <w:ind w:left="360"/>
        <w:rPr>
          <w:rtl/>
          <w:lang w:bidi="ar-LB"/>
        </w:rPr>
      </w:pPr>
    </w:p>
    <w:p w:rsidR="00974AA5" w:rsidRDefault="00974AA5" w:rsidP="00974AA5">
      <w:pPr>
        <w:tabs>
          <w:tab w:val="left" w:pos="1333"/>
        </w:tabs>
        <w:bidi/>
        <w:ind w:left="360"/>
        <w:rPr>
          <w:rFonts w:hint="cs"/>
          <w:rtl/>
          <w:lang w:bidi="ar-LB"/>
        </w:rPr>
      </w:pPr>
      <w:r>
        <w:rPr>
          <w:rFonts w:hint="cs"/>
          <w:rtl/>
          <w:lang w:bidi="ar-LB"/>
        </w:rPr>
        <w:t xml:space="preserve">ولتفادي ظهور مشكلة النفايات يلزمنا حلول مستدامة لادارة النفايات الصلبة في طرابلس </w:t>
      </w:r>
    </w:p>
    <w:p w:rsidR="00974AA5" w:rsidRDefault="00974AA5" w:rsidP="00974AA5">
      <w:pPr>
        <w:pStyle w:val="ListParagraph"/>
        <w:numPr>
          <w:ilvl w:val="0"/>
          <w:numId w:val="1"/>
        </w:numPr>
        <w:tabs>
          <w:tab w:val="left" w:pos="1333"/>
        </w:tabs>
        <w:bidi/>
        <w:rPr>
          <w:rFonts w:hint="cs"/>
          <w:lang w:bidi="ar-LB"/>
        </w:rPr>
      </w:pPr>
      <w:r>
        <w:rPr>
          <w:rFonts w:hint="cs"/>
          <w:rtl/>
          <w:lang w:bidi="ar-LB"/>
        </w:rPr>
        <w:t xml:space="preserve">الفرز من المصدر </w:t>
      </w:r>
    </w:p>
    <w:p w:rsidR="00974AA5" w:rsidRDefault="00E90DBE" w:rsidP="00E90DBE">
      <w:pPr>
        <w:pStyle w:val="ListParagraph"/>
        <w:tabs>
          <w:tab w:val="left" w:pos="1333"/>
        </w:tabs>
        <w:bidi/>
        <w:rPr>
          <w:rtl/>
          <w:lang w:bidi="ar-LB"/>
        </w:rPr>
      </w:pPr>
      <w:r>
        <w:rPr>
          <w:rFonts w:hint="cs"/>
          <w:rtl/>
          <w:lang w:bidi="ar-LB"/>
        </w:rPr>
        <w:t>ينتج عن اتحاد بلديات الفيحاء 450 طن من النفايات يوميا مقسمة كما يلي :</w:t>
      </w:r>
    </w:p>
    <w:p w:rsidR="00E90DBE" w:rsidRDefault="00E90DBE" w:rsidP="00E90DBE">
      <w:pPr>
        <w:pStyle w:val="ListParagraph"/>
        <w:tabs>
          <w:tab w:val="left" w:pos="1333"/>
        </w:tabs>
        <w:bidi/>
        <w:rPr>
          <w:rtl/>
          <w:lang w:bidi="ar-LB"/>
        </w:rPr>
      </w:pPr>
      <w:r>
        <w:rPr>
          <w:noProof/>
          <w:rtl/>
        </w:rPr>
        <w:drawing>
          <wp:anchor distT="0" distB="0" distL="114300" distR="114300" simplePos="0" relativeHeight="251672576" behindDoc="0" locked="0" layoutInCell="1" allowOverlap="1" wp14:anchorId="79EFE5A9" wp14:editId="034A8CD8">
            <wp:simplePos x="0" y="0"/>
            <wp:positionH relativeFrom="column">
              <wp:posOffset>2178685</wp:posOffset>
            </wp:positionH>
            <wp:positionV relativeFrom="paragraph">
              <wp:posOffset>98425</wp:posOffset>
            </wp:positionV>
            <wp:extent cx="1667510" cy="1001395"/>
            <wp:effectExtent l="0" t="0" r="889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7510" cy="1001395"/>
                    </a:xfrm>
                    <a:prstGeom prst="rect">
                      <a:avLst/>
                    </a:prstGeom>
                    <a:noFill/>
                  </pic:spPr>
                </pic:pic>
              </a:graphicData>
            </a:graphic>
            <wp14:sizeRelH relativeFrom="margin">
              <wp14:pctWidth>0</wp14:pctWidth>
            </wp14:sizeRelH>
            <wp14:sizeRelV relativeFrom="margin">
              <wp14:pctHeight>0</wp14:pctHeight>
            </wp14:sizeRelV>
          </wp:anchor>
        </w:drawing>
      </w:r>
    </w:p>
    <w:p w:rsidR="00E90DBE" w:rsidRDefault="00E90DBE" w:rsidP="00E90DBE">
      <w:pPr>
        <w:pStyle w:val="ListParagraph"/>
        <w:tabs>
          <w:tab w:val="left" w:pos="1333"/>
        </w:tabs>
        <w:bidi/>
        <w:rPr>
          <w:rtl/>
          <w:lang w:bidi="ar-LB"/>
        </w:rPr>
      </w:pPr>
    </w:p>
    <w:p w:rsidR="00E90DBE" w:rsidRDefault="00E90DBE" w:rsidP="00E90DBE">
      <w:pPr>
        <w:pStyle w:val="ListParagraph"/>
        <w:tabs>
          <w:tab w:val="left" w:pos="1333"/>
        </w:tabs>
        <w:bidi/>
        <w:rPr>
          <w:rtl/>
          <w:lang w:bidi="ar-LB"/>
        </w:rPr>
      </w:pPr>
    </w:p>
    <w:p w:rsidR="00E90DBE" w:rsidRDefault="00E90DBE" w:rsidP="00E90DBE">
      <w:pPr>
        <w:pStyle w:val="ListParagraph"/>
        <w:tabs>
          <w:tab w:val="left" w:pos="1333"/>
        </w:tabs>
        <w:bidi/>
        <w:rPr>
          <w:rtl/>
          <w:lang w:bidi="ar-LB"/>
        </w:rPr>
      </w:pPr>
    </w:p>
    <w:p w:rsidR="00E90DBE" w:rsidRDefault="00E90DBE" w:rsidP="00E90DBE">
      <w:pPr>
        <w:pStyle w:val="ListParagraph"/>
        <w:tabs>
          <w:tab w:val="left" w:pos="1333"/>
        </w:tabs>
        <w:bidi/>
        <w:rPr>
          <w:rtl/>
          <w:lang w:bidi="ar-LB"/>
        </w:rPr>
      </w:pPr>
    </w:p>
    <w:p w:rsidR="00E90DBE" w:rsidRDefault="00E90DBE" w:rsidP="00E90DBE">
      <w:pPr>
        <w:tabs>
          <w:tab w:val="left" w:pos="1333"/>
        </w:tabs>
        <w:bidi/>
        <w:rPr>
          <w:rtl/>
          <w:lang w:bidi="ar-LB"/>
        </w:rPr>
        <w:sectPr w:rsidR="00E90DBE" w:rsidSect="00317896">
          <w:pgSz w:w="12240" w:h="15840"/>
          <w:pgMar w:top="1440" w:right="1440" w:bottom="1440" w:left="1440" w:header="720" w:footer="720" w:gutter="0"/>
          <w:cols w:space="720"/>
          <w:docGrid w:linePitch="360"/>
        </w:sectPr>
      </w:pPr>
    </w:p>
    <w:p w:rsidR="00A537CE" w:rsidRDefault="00A537CE" w:rsidP="00A537CE">
      <w:pPr>
        <w:pStyle w:val="ListParagraph"/>
        <w:tabs>
          <w:tab w:val="left" w:pos="1333"/>
        </w:tabs>
        <w:bidi/>
        <w:rPr>
          <w:rtl/>
          <w:lang w:bidi="ar-LB"/>
        </w:rPr>
      </w:pPr>
      <w:r w:rsidRPr="00A537CE">
        <w:rPr>
          <w:rFonts w:hint="cs"/>
          <w:rtl/>
        </w:rPr>
        <w:lastRenderedPageBreak/>
        <w:drawing>
          <wp:anchor distT="0" distB="0" distL="114300" distR="114300" simplePos="0" relativeHeight="251674624" behindDoc="0" locked="0" layoutInCell="1" allowOverlap="1" wp14:anchorId="60B89998" wp14:editId="24E9589A">
            <wp:simplePos x="0" y="0"/>
            <wp:positionH relativeFrom="column">
              <wp:posOffset>-778510</wp:posOffset>
            </wp:positionH>
            <wp:positionV relativeFrom="paragraph">
              <wp:posOffset>164465</wp:posOffset>
            </wp:positionV>
            <wp:extent cx="9813925" cy="14541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3925" cy="14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BE" w:rsidRPr="00E90DBE">
        <w:rPr>
          <w:rFonts w:hint="cs"/>
          <w:rtl/>
        </w:rPr>
        <w:drawing>
          <wp:anchor distT="0" distB="0" distL="114300" distR="114300" simplePos="0" relativeHeight="251673600" behindDoc="0" locked="0" layoutInCell="1" allowOverlap="1" wp14:anchorId="26F8D381" wp14:editId="32D6C13F">
            <wp:simplePos x="0" y="0"/>
            <wp:positionH relativeFrom="page">
              <wp:posOffset>107005</wp:posOffset>
            </wp:positionH>
            <wp:positionV relativeFrom="paragraph">
              <wp:posOffset>0</wp:posOffset>
            </wp:positionV>
            <wp:extent cx="9875960" cy="148281"/>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5960" cy="148281"/>
                    </a:xfrm>
                    <a:prstGeom prst="rect">
                      <a:avLst/>
                    </a:prstGeom>
                    <a:noFill/>
                    <a:ln>
                      <a:noFill/>
                    </a:ln>
                  </pic:spPr>
                </pic:pic>
              </a:graphicData>
            </a:graphic>
          </wp:anchor>
        </w:drawing>
      </w:r>
      <w:r>
        <w:rPr>
          <w:rFonts w:hint="cs"/>
          <w:rtl/>
          <w:lang w:bidi="ar-LB"/>
        </w:rPr>
        <w:t xml:space="preserve">                            </w:t>
      </w:r>
    </w:p>
    <w:p w:rsidR="00686F1A" w:rsidRDefault="00A537CE" w:rsidP="00A537CE">
      <w:pPr>
        <w:pStyle w:val="ListParagraph"/>
        <w:tabs>
          <w:tab w:val="left" w:pos="1333"/>
        </w:tabs>
        <w:bidi/>
        <w:rPr>
          <w:rtl/>
          <w:lang w:bidi="ar-LB"/>
        </w:rPr>
      </w:pPr>
      <w:r>
        <w:rPr>
          <w:rFonts w:hint="cs"/>
          <w:rtl/>
          <w:lang w:bidi="ar-LB"/>
        </w:rPr>
        <w:t xml:space="preserve">                                                                  </w:t>
      </w:r>
      <w:r w:rsidRPr="00A537CE">
        <w:rPr>
          <w:rFonts w:hint="cs"/>
          <w:rtl/>
        </w:rPr>
        <w:drawing>
          <wp:inline distT="0" distB="0" distL="0" distR="0">
            <wp:extent cx="1605280" cy="778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280" cy="778510"/>
                    </a:xfrm>
                    <a:prstGeom prst="rect">
                      <a:avLst/>
                    </a:prstGeom>
                    <a:noFill/>
                    <a:ln>
                      <a:noFill/>
                    </a:ln>
                  </pic:spPr>
                </pic:pic>
              </a:graphicData>
            </a:graphic>
          </wp:inline>
        </w:drawing>
      </w:r>
      <w:r>
        <w:rPr>
          <w:rFonts w:hint="cs"/>
          <w:rtl/>
          <w:lang w:bidi="ar-LB"/>
        </w:rPr>
        <w:t xml:space="preserve">     </w:t>
      </w:r>
    </w:p>
    <w:p w:rsidR="00E90DBE" w:rsidRPr="00D83B14" w:rsidRDefault="00A537CE" w:rsidP="00686F1A">
      <w:pPr>
        <w:pStyle w:val="ListParagraph"/>
        <w:tabs>
          <w:tab w:val="left" w:pos="1333"/>
        </w:tabs>
        <w:bidi/>
        <w:rPr>
          <w:rFonts w:hint="cs"/>
          <w:rtl/>
          <w:lang w:bidi="ar-LB"/>
        </w:rPr>
      </w:pPr>
      <w:bookmarkStart w:id="0" w:name="_GoBack"/>
      <w:bookmarkEnd w:id="0"/>
      <w:r>
        <w:rPr>
          <w:rFonts w:hint="cs"/>
          <w:rtl/>
          <w:lang w:bidi="ar-LB"/>
        </w:rPr>
        <w:t xml:space="preserve">                                                                                                                                                                                                                                                                </w:t>
      </w:r>
    </w:p>
    <w:sectPr w:rsidR="00E90DBE" w:rsidRPr="00D83B14" w:rsidSect="00E90DB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3pt;height:11.3pt" o:bullet="t">
        <v:imagedata r:id="rId1" o:title="msoAEF0"/>
      </v:shape>
    </w:pict>
  </w:numPicBullet>
  <w:abstractNum w:abstractNumId="0" w15:restartNumberingAfterBreak="0">
    <w:nsid w:val="0A0D4D83"/>
    <w:multiLevelType w:val="hybridMultilevel"/>
    <w:tmpl w:val="1E6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A16242"/>
    <w:multiLevelType w:val="hybridMultilevel"/>
    <w:tmpl w:val="31923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D08D0"/>
    <w:multiLevelType w:val="hybridMultilevel"/>
    <w:tmpl w:val="78A003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7EA5248"/>
    <w:multiLevelType w:val="hybridMultilevel"/>
    <w:tmpl w:val="964445B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B805CA"/>
    <w:multiLevelType w:val="hybridMultilevel"/>
    <w:tmpl w:val="718095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F71A49"/>
    <w:multiLevelType w:val="hybridMultilevel"/>
    <w:tmpl w:val="1554B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497B3B"/>
    <w:multiLevelType w:val="hybridMultilevel"/>
    <w:tmpl w:val="B45834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BB"/>
    <w:rsid w:val="00025639"/>
    <w:rsid w:val="00151DDF"/>
    <w:rsid w:val="001808FE"/>
    <w:rsid w:val="003137BB"/>
    <w:rsid w:val="00317896"/>
    <w:rsid w:val="0033716D"/>
    <w:rsid w:val="00342DD3"/>
    <w:rsid w:val="00412DA4"/>
    <w:rsid w:val="00442E29"/>
    <w:rsid w:val="0050286E"/>
    <w:rsid w:val="005858D2"/>
    <w:rsid w:val="005B062D"/>
    <w:rsid w:val="00607D57"/>
    <w:rsid w:val="00686F1A"/>
    <w:rsid w:val="007133B1"/>
    <w:rsid w:val="007230F1"/>
    <w:rsid w:val="007242A1"/>
    <w:rsid w:val="007E1A1D"/>
    <w:rsid w:val="009201DE"/>
    <w:rsid w:val="00974AA5"/>
    <w:rsid w:val="00A537CE"/>
    <w:rsid w:val="00AE77F5"/>
    <w:rsid w:val="00C37652"/>
    <w:rsid w:val="00C42C05"/>
    <w:rsid w:val="00C4505C"/>
    <w:rsid w:val="00CC3B9A"/>
    <w:rsid w:val="00D83B14"/>
    <w:rsid w:val="00DD7E07"/>
    <w:rsid w:val="00E90DBE"/>
    <w:rsid w:val="00EC4F68"/>
    <w:rsid w:val="00F81131"/>
    <w:rsid w:val="00FC03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FD71"/>
  <w15:chartTrackingRefBased/>
  <w15:docId w15:val="{2505BCAF-CBDF-46B5-8346-91648ED9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7BB"/>
    <w:pPr>
      <w:ind w:left="720"/>
      <w:contextualSpacing/>
    </w:pPr>
  </w:style>
  <w:style w:type="table" w:styleId="TableGrid">
    <w:name w:val="Table Grid"/>
    <w:basedOn w:val="TableNormal"/>
    <w:uiPriority w:val="39"/>
    <w:rsid w:val="00AE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5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tyles" Target="styles.xml"/><Relationship Id="rId7" Type="http://schemas.openxmlformats.org/officeDocument/2006/relationships/image" Target="media/image3.tmp"/><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tmp"/><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CC89-4624-4E80-8F5F-82E03CD1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7</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2022-10-26T09:00:00Z</dcterms:created>
  <dcterms:modified xsi:type="dcterms:W3CDTF">2022-10-27T10:26:00Z</dcterms:modified>
</cp:coreProperties>
</file>