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46BEA2" w14:textId="4ADBE0B0" w:rsidR="00985771" w:rsidRDefault="00985771" w:rsidP="00985771">
      <w:r>
        <w:rPr>
          <w:noProof/>
          <w:lang w:val="en-US" w:eastAsia="en-US"/>
        </w:rPr>
        <w:drawing>
          <wp:anchor distT="0" distB="0" distL="114300" distR="114300" simplePos="0" relativeHeight="251665408" behindDoc="0" locked="0" layoutInCell="1" allowOverlap="1" wp14:anchorId="4CFA1D31" wp14:editId="6708E919">
            <wp:simplePos x="0" y="0"/>
            <wp:positionH relativeFrom="column">
              <wp:posOffset>-581823</wp:posOffset>
            </wp:positionH>
            <wp:positionV relativeFrom="paragraph">
              <wp:posOffset>363855</wp:posOffset>
            </wp:positionV>
            <wp:extent cx="4242390" cy="904385"/>
            <wp:effectExtent l="0" t="0" r="6350" b="0"/>
            <wp:wrapNone/>
            <wp:docPr id="260027541" name="Grafik 4" descr="AECENAR_Kopf_withWebsiteA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CENAR_Kopf_withWebsiteAdress.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42390" cy="904385"/>
                    </a:xfrm>
                    <a:prstGeom prst="rect">
                      <a:avLst/>
                    </a:prstGeom>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66432" behindDoc="0" locked="0" layoutInCell="1" allowOverlap="1" wp14:anchorId="2BE6F31D" wp14:editId="4ADF3795">
            <wp:simplePos x="0" y="0"/>
            <wp:positionH relativeFrom="column">
              <wp:posOffset>1735986</wp:posOffset>
            </wp:positionH>
            <wp:positionV relativeFrom="paragraph">
              <wp:posOffset>-539676</wp:posOffset>
            </wp:positionV>
            <wp:extent cx="2590800" cy="400050"/>
            <wp:effectExtent l="0" t="0" r="0" b="0"/>
            <wp:wrapNone/>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90800" cy="400050"/>
                    </a:xfrm>
                    <a:prstGeom prst="rect">
                      <a:avLst/>
                    </a:prstGeom>
                  </pic:spPr>
                </pic:pic>
              </a:graphicData>
            </a:graphic>
            <wp14:sizeRelH relativeFrom="page">
              <wp14:pctWidth>0</wp14:pctWidth>
            </wp14:sizeRelH>
            <wp14:sizeRelV relativeFrom="page">
              <wp14:pctHeight>0</wp14:pctHeight>
            </wp14:sizeRelV>
          </wp:anchor>
        </w:drawing>
      </w:r>
      <w:r w:rsidR="00262EC4">
        <w:rPr>
          <w:noProof/>
        </w:rPr>
        <w:drawing>
          <wp:anchor distT="0" distB="0" distL="114300" distR="114300" simplePos="0" relativeHeight="251658240" behindDoc="0" locked="0" layoutInCell="1" allowOverlap="1" wp14:anchorId="32D4F3E8" wp14:editId="09D43356">
            <wp:simplePos x="0" y="0"/>
            <wp:positionH relativeFrom="column">
              <wp:posOffset>2524757</wp:posOffset>
            </wp:positionH>
            <wp:positionV relativeFrom="paragraph">
              <wp:posOffset>-2484120</wp:posOffset>
            </wp:positionV>
            <wp:extent cx="1447800" cy="283582"/>
            <wp:effectExtent l="0" t="0" r="0" b="254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7800" cy="283582"/>
                    </a:xfrm>
                    <a:prstGeom prst="rect">
                      <a:avLst/>
                    </a:prstGeom>
                  </pic:spPr>
                </pic:pic>
              </a:graphicData>
            </a:graphic>
            <wp14:sizeRelH relativeFrom="page">
              <wp14:pctWidth>0</wp14:pctWidth>
            </wp14:sizeRelH>
            <wp14:sizeRelV relativeFrom="page">
              <wp14:pctHeight>0</wp14:pctHeight>
            </wp14:sizeRelV>
          </wp:anchor>
        </w:drawing>
      </w:r>
    </w:p>
    <w:p w14:paraId="580C493B" w14:textId="24116852" w:rsidR="00985771" w:rsidRDefault="00985771" w:rsidP="00985771">
      <w:pPr>
        <w:pStyle w:val="Bibliography"/>
      </w:pPr>
      <w:r>
        <w:rPr>
          <w:noProof/>
          <w:lang w:val="en-US" w:eastAsia="en-US"/>
        </w:rPr>
        <mc:AlternateContent>
          <mc:Choice Requires="wpg">
            <w:drawing>
              <wp:anchor distT="0" distB="0" distL="114300" distR="114300" simplePos="0" relativeHeight="251667456" behindDoc="0" locked="0" layoutInCell="1" allowOverlap="1" wp14:anchorId="61BE37A7" wp14:editId="1A29D0A9">
                <wp:simplePos x="0" y="0"/>
                <wp:positionH relativeFrom="column">
                  <wp:posOffset>3968750</wp:posOffset>
                </wp:positionH>
                <wp:positionV relativeFrom="paragraph">
                  <wp:posOffset>108585</wp:posOffset>
                </wp:positionV>
                <wp:extent cx="2276475" cy="965200"/>
                <wp:effectExtent l="0" t="0" r="9525" b="6350"/>
                <wp:wrapNone/>
                <wp:docPr id="39" name="Group 39"/>
                <wp:cNvGraphicFramePr/>
                <a:graphic xmlns:a="http://schemas.openxmlformats.org/drawingml/2006/main">
                  <a:graphicData uri="http://schemas.microsoft.com/office/word/2010/wordprocessingGroup">
                    <wpg:wgp>
                      <wpg:cNvGrpSpPr/>
                      <wpg:grpSpPr>
                        <a:xfrm>
                          <a:off x="0" y="0"/>
                          <a:ext cx="2276475" cy="965200"/>
                          <a:chOff x="0" y="1"/>
                          <a:chExt cx="2457450" cy="970914"/>
                        </a:xfrm>
                      </wpg:grpSpPr>
                      <pic:pic xmlns:pic="http://schemas.openxmlformats.org/drawingml/2006/picture">
                        <pic:nvPicPr>
                          <pic:cNvPr id="66" name="Picture 66" descr="MEGBI_logo"/>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76200"/>
                            <a:ext cx="960755" cy="894715"/>
                          </a:xfrm>
                          <a:prstGeom prst="rect">
                            <a:avLst/>
                          </a:prstGeom>
                          <a:noFill/>
                          <a:ln>
                            <a:noFill/>
                          </a:ln>
                        </pic:spPr>
                      </pic:pic>
                      <wps:wsp>
                        <wps:cNvPr id="73" name="Text Box 73"/>
                        <wps:cNvSpPr txBox="1"/>
                        <wps:spPr>
                          <a:xfrm>
                            <a:off x="1159261" y="1"/>
                            <a:ext cx="1298189" cy="770026"/>
                          </a:xfrm>
                          <a:prstGeom prst="rect">
                            <a:avLst/>
                          </a:prstGeom>
                          <a:solidFill>
                            <a:schemeClr val="lt1"/>
                          </a:solidFill>
                          <a:ln w="6350">
                            <a:noFill/>
                          </a:ln>
                        </wps:spPr>
                        <wps:txbx>
                          <w:txbxContent>
                            <w:p w14:paraId="6CE63B2F" w14:textId="77777777" w:rsidR="00985771" w:rsidRDefault="00985771" w:rsidP="00985771">
                              <w:pPr>
                                <w:widowControl w:val="0"/>
                                <w:suppressAutoHyphens/>
                                <w:rPr>
                                  <w:sz w:val="16"/>
                                  <w:szCs w:val="16"/>
                                  <w:lang w:val="en-GB" w:bidi="ar-LB"/>
                                </w:rPr>
                              </w:pPr>
                            </w:p>
                            <w:p w14:paraId="57796B5D" w14:textId="77777777" w:rsidR="00985771" w:rsidRPr="00080ABF" w:rsidRDefault="00985771" w:rsidP="00985771">
                              <w:pPr>
                                <w:widowControl w:val="0"/>
                                <w:suppressAutoHyphens/>
                                <w:rPr>
                                  <w:sz w:val="16"/>
                                  <w:szCs w:val="16"/>
                                  <w:lang w:val="en-GB" w:bidi="ar-LB"/>
                                </w:rPr>
                              </w:pPr>
                              <w:r w:rsidRPr="00080ABF">
                                <w:rPr>
                                  <w:sz w:val="16"/>
                                  <w:szCs w:val="16"/>
                                  <w:lang w:val="en-GB" w:bidi="ar-LB"/>
                                </w:rPr>
                                <w:t>MEGBI - Middle East Genetics and Biotechnology Institute</w:t>
                              </w:r>
                            </w:p>
                            <w:p w14:paraId="6818C133" w14:textId="77777777" w:rsidR="00985771" w:rsidRPr="00080ABF" w:rsidRDefault="00985771" w:rsidP="00985771">
                              <w:pPr>
                                <w:widowControl w:val="0"/>
                                <w:suppressAutoHyphens/>
                                <w:bidi/>
                                <w:rPr>
                                  <w:rFonts w:ascii="Traditional Arabic" w:hAnsi="Traditional Arabic"/>
                                  <w:sz w:val="16"/>
                                  <w:szCs w:val="16"/>
                                  <w:rtl/>
                                  <w:lang w:bidi="ar-LB"/>
                                </w:rPr>
                              </w:pPr>
                              <w:r w:rsidRPr="00080ABF">
                                <w:rPr>
                                  <w:rFonts w:ascii="Traditional Arabic" w:hAnsi="Traditional Arabic" w:hint="cs"/>
                                  <w:sz w:val="16"/>
                                  <w:szCs w:val="16"/>
                                  <w:rtl/>
                                  <w:lang w:bidi="ar-LB"/>
                                </w:rPr>
                                <w:t>مركز أبحاث للجينات والتقنية البيولوجية</w:t>
                              </w:r>
                            </w:p>
                            <w:p w14:paraId="18B8A961" w14:textId="77777777" w:rsidR="00985771" w:rsidRPr="00080ABF" w:rsidRDefault="00985771" w:rsidP="00985771">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E37A7" id="Group 39" o:spid="_x0000_s1026" style="position:absolute;left:0;text-align:left;margin-left:312.5pt;margin-top:8.55pt;width:179.25pt;height:76pt;z-index:251667456;mso-width-relative:margin;mso-height-relative:margin" coordorigin="" coordsize="24574,9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27" type="#_x0000_t75" alt="MEGBI_logo" style="position:absolute;top:762;width:9607;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">
                  <v:imagedata r:id="rId12" o:title="MEGBI_logo"/>
                </v:shape>
                <v:shapetype id="_x0000_t202" coordsize="21600,21600" o:spt="202" path="m,l,21600r21600,l21600,xe">
                  <v:stroke joinstyle="miter"/>
                  <v:path gradientshapeok="t" o:connecttype="rect"/>
                </v:shapetype>
                <v:shape id="Text Box 73" o:spid="_x0000_s1028" type="#_x0000_t202" style="position:absolute;left:11592;width:12982;height:7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6CE63B2F" w14:textId="77777777" w:rsidR="00985771" w:rsidRDefault="00985771" w:rsidP="00985771">
                        <w:pPr>
                          <w:widowControl w:val="0"/>
                          <w:suppressAutoHyphens/>
                          <w:rPr>
                            <w:sz w:val="16"/>
                            <w:szCs w:val="16"/>
                            <w:lang w:val="en-GB" w:bidi="ar-LB"/>
                          </w:rPr>
                        </w:pPr>
                      </w:p>
                      <w:p w14:paraId="57796B5D" w14:textId="77777777" w:rsidR="00985771" w:rsidRPr="00080ABF" w:rsidRDefault="00985771" w:rsidP="00985771">
                        <w:pPr>
                          <w:widowControl w:val="0"/>
                          <w:suppressAutoHyphens/>
                          <w:rPr>
                            <w:sz w:val="16"/>
                            <w:szCs w:val="16"/>
                            <w:lang w:val="en-GB" w:bidi="ar-LB"/>
                          </w:rPr>
                        </w:pPr>
                        <w:r w:rsidRPr="00080ABF">
                          <w:rPr>
                            <w:sz w:val="16"/>
                            <w:szCs w:val="16"/>
                            <w:lang w:val="en-GB" w:bidi="ar-LB"/>
                          </w:rPr>
                          <w:t>MEGBI - Middle East Genetics and Biotechnology Institute</w:t>
                        </w:r>
                      </w:p>
                      <w:p w14:paraId="6818C133" w14:textId="77777777" w:rsidR="00985771" w:rsidRPr="00080ABF" w:rsidRDefault="00985771" w:rsidP="00985771">
                        <w:pPr>
                          <w:widowControl w:val="0"/>
                          <w:suppressAutoHyphens/>
                          <w:bidi/>
                          <w:rPr>
                            <w:rFonts w:ascii="Traditional Arabic" w:hAnsi="Traditional Arabic"/>
                            <w:sz w:val="16"/>
                            <w:szCs w:val="16"/>
                            <w:rtl/>
                            <w:lang w:bidi="ar-LB"/>
                          </w:rPr>
                        </w:pPr>
                        <w:r w:rsidRPr="00080ABF">
                          <w:rPr>
                            <w:rFonts w:ascii="Traditional Arabic" w:hAnsi="Traditional Arabic" w:hint="cs"/>
                            <w:sz w:val="16"/>
                            <w:szCs w:val="16"/>
                            <w:rtl/>
                            <w:lang w:bidi="ar-LB"/>
                          </w:rPr>
                          <w:t>مركز أبحاث للجينات والتقنية البيولوجية</w:t>
                        </w:r>
                      </w:p>
                      <w:p w14:paraId="18B8A961" w14:textId="77777777" w:rsidR="00985771" w:rsidRPr="00080ABF" w:rsidRDefault="00985771" w:rsidP="00985771">
                        <w:pPr>
                          <w:rPr>
                            <w:sz w:val="16"/>
                            <w:szCs w:val="16"/>
                          </w:rPr>
                        </w:pPr>
                      </w:p>
                    </w:txbxContent>
                  </v:textbox>
                </v:shape>
              </v:group>
            </w:pict>
          </mc:Fallback>
        </mc:AlternateContent>
      </w:r>
    </w:p>
    <w:p w14:paraId="6A624A5A" w14:textId="77777777" w:rsidR="00985771" w:rsidRDefault="00985771" w:rsidP="00985771">
      <w:pPr>
        <w:pStyle w:val="Bibliography"/>
      </w:pPr>
    </w:p>
    <w:p w14:paraId="57CB4A71" w14:textId="30360FBC" w:rsidR="00985771" w:rsidRDefault="00985771" w:rsidP="00985771">
      <w:pPr>
        <w:rPr>
          <w:b/>
          <w:bCs/>
          <w:sz w:val="44"/>
          <w:szCs w:val="44"/>
          <w:lang w:val="en-MY"/>
        </w:rPr>
      </w:pPr>
    </w:p>
    <w:p w14:paraId="1C14F150" w14:textId="77777777" w:rsidR="00985771" w:rsidRDefault="00985771" w:rsidP="00985771">
      <w:pPr>
        <w:jc w:val="center"/>
        <w:rPr>
          <w:b/>
          <w:bCs/>
          <w:sz w:val="44"/>
          <w:szCs w:val="44"/>
          <w:lang w:val="en-MY"/>
        </w:rPr>
      </w:pPr>
    </w:p>
    <w:p w14:paraId="6A7A3EBC" w14:textId="77777777" w:rsidR="00985771" w:rsidRPr="00530B4D" w:rsidRDefault="00985771" w:rsidP="001F7656">
      <w:pPr>
        <w:ind w:left="-284"/>
        <w:jc w:val="center"/>
        <w:rPr>
          <w:b/>
          <w:bCs/>
          <w:sz w:val="44"/>
          <w:szCs w:val="44"/>
          <w:lang w:val="en-MY"/>
        </w:rPr>
      </w:pPr>
      <w:r>
        <w:rPr>
          <w:b/>
          <w:bCs/>
          <w:sz w:val="44"/>
          <w:szCs w:val="44"/>
          <w:lang w:val="en-MY"/>
        </w:rPr>
        <w:t>MEGBI-APP (</w:t>
      </w:r>
      <w:r w:rsidRPr="00530B4D">
        <w:rPr>
          <w:b/>
          <w:bCs/>
          <w:sz w:val="44"/>
          <w:szCs w:val="44"/>
          <w:lang w:val="en-MY"/>
        </w:rPr>
        <w:t>Antibiotics Pilot Plant) Report 2023</w:t>
      </w:r>
    </w:p>
    <w:p w14:paraId="100F0350" w14:textId="08BE57CB" w:rsidR="00F55314" w:rsidRPr="000B275F" w:rsidRDefault="00985771" w:rsidP="000B275F">
      <w:pPr>
        <w:pStyle w:val="ListParagraph"/>
        <w:numPr>
          <w:ilvl w:val="0"/>
          <w:numId w:val="44"/>
        </w:numPr>
        <w:jc w:val="both"/>
        <w:rPr>
          <w:rFonts w:ascii="Microsoft Himalaya" w:hAnsi="Microsoft Himalaya" w:cs="Microsoft Himalaya"/>
          <w:b/>
          <w:bCs/>
          <w:sz w:val="40"/>
          <w:szCs w:val="40"/>
          <w:lang w:val="en-MY"/>
        </w:rPr>
      </w:pPr>
      <w:bookmarkStart w:id="0" w:name="_Toc194783969"/>
      <w:r w:rsidRPr="000B275F">
        <w:rPr>
          <w:rFonts w:ascii="Microsoft Himalaya" w:hAnsi="Microsoft Himalaya" w:cs="Microsoft Himalaya"/>
          <w:b/>
          <w:bCs/>
          <w:sz w:val="40"/>
          <w:szCs w:val="40"/>
          <w:lang w:val="en-MY"/>
        </w:rPr>
        <w:t>Penicillin</w:t>
      </w:r>
      <w:r w:rsidR="00F55314" w:rsidRPr="000B275F">
        <w:rPr>
          <w:rFonts w:ascii="Microsoft Himalaya" w:hAnsi="Microsoft Himalaya" w:cs="Microsoft Himalaya"/>
          <w:b/>
          <w:bCs/>
          <w:sz w:val="40"/>
          <w:szCs w:val="40"/>
          <w:lang w:val="en-MY"/>
        </w:rPr>
        <w:t xml:space="preserve"> and</w:t>
      </w:r>
      <w:r w:rsidRPr="000B275F">
        <w:rPr>
          <w:rFonts w:ascii="Microsoft Himalaya" w:hAnsi="Microsoft Himalaya" w:cs="Microsoft Himalaya"/>
          <w:b/>
          <w:bCs/>
          <w:sz w:val="40"/>
          <w:szCs w:val="40"/>
          <w:lang w:val="en-MY"/>
        </w:rPr>
        <w:t xml:space="preserve"> Ampicillin</w:t>
      </w:r>
      <w:r w:rsidR="00F55314" w:rsidRPr="000B275F">
        <w:rPr>
          <w:rFonts w:ascii="Microsoft Himalaya" w:hAnsi="Microsoft Himalaya" w:cs="Microsoft Himalaya"/>
          <w:b/>
          <w:bCs/>
          <w:sz w:val="40"/>
          <w:szCs w:val="40"/>
          <w:lang w:val="en-MY"/>
        </w:rPr>
        <w:t xml:space="preserve"> production and quantification (Lab scale)</w:t>
      </w:r>
    </w:p>
    <w:p w14:paraId="6EC5A6BC" w14:textId="1231DD45" w:rsidR="00985771" w:rsidRPr="000B275F" w:rsidRDefault="00985771" w:rsidP="000B275F">
      <w:pPr>
        <w:pStyle w:val="ListParagraph"/>
        <w:numPr>
          <w:ilvl w:val="0"/>
          <w:numId w:val="44"/>
        </w:numPr>
        <w:jc w:val="both"/>
        <w:rPr>
          <w:rFonts w:ascii="Microsoft Himalaya" w:hAnsi="Microsoft Himalaya" w:cs="Microsoft Himalaya"/>
          <w:b/>
          <w:bCs/>
          <w:sz w:val="40"/>
          <w:szCs w:val="40"/>
          <w:lang w:val="en-MY"/>
        </w:rPr>
      </w:pPr>
      <w:r w:rsidRPr="000B275F">
        <w:rPr>
          <w:rFonts w:ascii="Microsoft Himalaya" w:hAnsi="Microsoft Himalaya" w:cs="Microsoft Himalaya"/>
          <w:b/>
          <w:bCs/>
          <w:sz w:val="40"/>
          <w:szCs w:val="40"/>
          <w:lang w:val="en-MY"/>
        </w:rPr>
        <w:t>Aspirin production and quantification</w:t>
      </w:r>
      <w:bookmarkEnd w:id="0"/>
      <w:r w:rsidR="00F55314" w:rsidRPr="000B275F">
        <w:rPr>
          <w:rFonts w:ascii="Microsoft Himalaya" w:hAnsi="Microsoft Himalaya" w:cs="Microsoft Himalaya"/>
          <w:b/>
          <w:bCs/>
          <w:sz w:val="40"/>
          <w:szCs w:val="40"/>
          <w:lang w:val="en-MY"/>
        </w:rPr>
        <w:t xml:space="preserve"> (Lab scale and Pilot Plant Scale)</w:t>
      </w:r>
    </w:p>
    <w:p w14:paraId="4E910163" w14:textId="1FDCA9BE" w:rsidR="000B275F" w:rsidRPr="000B275F" w:rsidRDefault="000B275F" w:rsidP="000B275F">
      <w:pPr>
        <w:pStyle w:val="ListParagraph"/>
        <w:numPr>
          <w:ilvl w:val="0"/>
          <w:numId w:val="44"/>
        </w:numPr>
        <w:jc w:val="both"/>
        <w:rPr>
          <w:rFonts w:ascii="Microsoft Himalaya" w:hAnsi="Microsoft Himalaya" w:cs="Microsoft Himalaya"/>
          <w:b/>
          <w:bCs/>
          <w:sz w:val="40"/>
          <w:szCs w:val="40"/>
          <w:lang w:val="en-MY"/>
        </w:rPr>
      </w:pPr>
      <w:r w:rsidRPr="000B275F">
        <w:rPr>
          <w:rFonts w:ascii="Microsoft Himalaya" w:hAnsi="Microsoft Himalaya" w:cs="Microsoft Himalaya"/>
          <w:b/>
          <w:bCs/>
          <w:sz w:val="40"/>
          <w:szCs w:val="40"/>
          <w:lang w:val="en-MY"/>
        </w:rPr>
        <w:t>Generic Pilot Plant Design for Penicillin/Ampicillin/Aspirin Pilot Plant</w:t>
      </w:r>
    </w:p>
    <w:p w14:paraId="082EDE29" w14:textId="77777777" w:rsidR="00985771" w:rsidRPr="00530B4D" w:rsidRDefault="00985771" w:rsidP="00985771">
      <w:pPr>
        <w:rPr>
          <w:lang w:val="en-MY"/>
        </w:rPr>
      </w:pPr>
    </w:p>
    <w:p w14:paraId="659075DD" w14:textId="77777777" w:rsidR="00985771" w:rsidRPr="005D15B3" w:rsidRDefault="00985771" w:rsidP="005D15B3">
      <w:pPr>
        <w:jc w:val="center"/>
        <w:rPr>
          <w:szCs w:val="22"/>
          <w:u w:val="single"/>
          <w:lang w:val="en-MY"/>
        </w:rPr>
      </w:pPr>
      <w:r w:rsidRPr="005D15B3">
        <w:rPr>
          <w:szCs w:val="22"/>
          <w:u w:val="single"/>
          <w:lang w:val="en-MY"/>
        </w:rPr>
        <w:t>Authors:</w:t>
      </w:r>
    </w:p>
    <w:p w14:paraId="720687E2" w14:textId="77777777" w:rsidR="00985771" w:rsidRDefault="00985771" w:rsidP="005D15B3">
      <w:pPr>
        <w:jc w:val="center"/>
        <w:rPr>
          <w:lang w:val="en-US" w:bidi="ar-LB"/>
        </w:rPr>
      </w:pPr>
      <w:r w:rsidRPr="00530B4D">
        <w:rPr>
          <w:lang w:val="en-US" w:bidi="ar-LB"/>
        </w:rPr>
        <w:t>Mohammad Kalawoun</w:t>
      </w:r>
    </w:p>
    <w:p w14:paraId="5C00FFA2" w14:textId="33978406" w:rsidR="00915C65" w:rsidRPr="00530B4D" w:rsidRDefault="00915C65" w:rsidP="005D15B3">
      <w:pPr>
        <w:jc w:val="center"/>
        <w:rPr>
          <w:lang w:val="en-US" w:bidi="ar-LB"/>
        </w:rPr>
      </w:pPr>
      <w:r>
        <w:rPr>
          <w:lang w:val="en-US" w:bidi="ar-LB"/>
        </w:rPr>
        <w:t>Abdullah Mourad</w:t>
      </w:r>
    </w:p>
    <w:p w14:paraId="7F97D8D1" w14:textId="77777777" w:rsidR="00985771" w:rsidRPr="00530B4D" w:rsidRDefault="00985771" w:rsidP="005D15B3">
      <w:pPr>
        <w:jc w:val="center"/>
        <w:rPr>
          <w:lang w:val="en-US" w:bidi="ar-LB"/>
        </w:rPr>
      </w:pPr>
      <w:r w:rsidRPr="00530B4D">
        <w:rPr>
          <w:lang w:val="en-US" w:bidi="ar-LB"/>
        </w:rPr>
        <w:t>Ghina Abdel-Hamid</w:t>
      </w:r>
    </w:p>
    <w:p w14:paraId="7F65C388" w14:textId="77777777" w:rsidR="00985771" w:rsidRPr="00530B4D" w:rsidRDefault="00985771" w:rsidP="005D15B3">
      <w:pPr>
        <w:jc w:val="center"/>
        <w:rPr>
          <w:lang w:val="en-US" w:bidi="ar-LB"/>
        </w:rPr>
      </w:pPr>
      <w:r w:rsidRPr="00530B4D">
        <w:rPr>
          <w:lang w:val="en-US" w:bidi="ar-LB"/>
        </w:rPr>
        <w:t>Rama Uthman</w:t>
      </w:r>
    </w:p>
    <w:p w14:paraId="7E0B311D" w14:textId="77777777" w:rsidR="00985771" w:rsidRPr="00530B4D" w:rsidRDefault="00985771" w:rsidP="005D15B3">
      <w:pPr>
        <w:jc w:val="center"/>
        <w:rPr>
          <w:szCs w:val="22"/>
          <w:lang w:val="en-MY"/>
        </w:rPr>
      </w:pPr>
      <w:r w:rsidRPr="00530B4D">
        <w:rPr>
          <w:szCs w:val="22"/>
          <w:lang w:val="en-MY"/>
        </w:rPr>
        <w:t>Ghinwa Younes</w:t>
      </w:r>
    </w:p>
    <w:p w14:paraId="0E68175B" w14:textId="77777777" w:rsidR="00985771" w:rsidRPr="00530B4D" w:rsidRDefault="00985771" w:rsidP="005D15B3">
      <w:pPr>
        <w:jc w:val="center"/>
        <w:rPr>
          <w:szCs w:val="22"/>
          <w:lang w:val="en-MY"/>
        </w:rPr>
      </w:pPr>
      <w:r w:rsidRPr="00530B4D">
        <w:rPr>
          <w:szCs w:val="22"/>
          <w:lang w:val="en-MY"/>
        </w:rPr>
        <w:t>Cynthia Baissary</w:t>
      </w:r>
    </w:p>
    <w:p w14:paraId="7EF3A7D3" w14:textId="2E2164A5" w:rsidR="00985771" w:rsidRPr="005D15B3" w:rsidRDefault="00985771" w:rsidP="005D15B3">
      <w:pPr>
        <w:jc w:val="center"/>
        <w:rPr>
          <w:szCs w:val="22"/>
          <w:lang w:val="en-MY"/>
        </w:rPr>
      </w:pPr>
      <w:r w:rsidRPr="00530B4D">
        <w:rPr>
          <w:szCs w:val="22"/>
          <w:lang w:val="en-MY"/>
        </w:rPr>
        <w:t>Salwa Othman</w:t>
      </w:r>
    </w:p>
    <w:p w14:paraId="647A4C07" w14:textId="77777777" w:rsidR="00985771" w:rsidRPr="00530B4D" w:rsidRDefault="00985771" w:rsidP="00985771">
      <w:pPr>
        <w:ind w:left="1416"/>
        <w:rPr>
          <w:lang w:val="en-US"/>
        </w:rPr>
      </w:pPr>
    </w:p>
    <w:p w14:paraId="334E807E" w14:textId="363459E8" w:rsidR="00985771" w:rsidRDefault="008F7E22" w:rsidP="008F7E22">
      <w:pPr>
        <w:ind w:left="1416"/>
        <w:jc w:val="center"/>
        <w:rPr>
          <w:lang w:val="en-MY"/>
        </w:rPr>
      </w:pPr>
      <w:r w:rsidRPr="003B3970">
        <w:rPr>
          <w:lang w:val="en-MY"/>
        </w:rPr>
        <w:t>Last Update: 30.12.2023 14:14</w:t>
      </w:r>
    </w:p>
    <w:p w14:paraId="4DF95F5C" w14:textId="77777777" w:rsidR="005D15B3" w:rsidRDefault="005D15B3" w:rsidP="008F7E22">
      <w:pPr>
        <w:ind w:left="1416"/>
        <w:jc w:val="center"/>
        <w:rPr>
          <w:lang w:val="en-MY"/>
        </w:rPr>
      </w:pPr>
    </w:p>
    <w:p w14:paraId="1C0FF396" w14:textId="19C3F921" w:rsidR="005D15B3" w:rsidRPr="00530B4D" w:rsidRDefault="005D15B3" w:rsidP="008F7E22">
      <w:pPr>
        <w:ind w:left="1416"/>
        <w:jc w:val="center"/>
        <w:rPr>
          <w:lang w:val="en-US"/>
        </w:rPr>
      </w:pPr>
      <w:r>
        <w:rPr>
          <w:lang w:val="en-MY"/>
        </w:rPr>
        <w:t>Edited on 7.4.2025 by Dr. Samir Mourad</w:t>
      </w:r>
    </w:p>
    <w:p w14:paraId="1344D591" w14:textId="77777777" w:rsidR="009164C2" w:rsidRPr="00530B4D" w:rsidRDefault="000D2C2E" w:rsidP="009164C2">
      <w:pPr>
        <w:pStyle w:val="DatenblattText"/>
        <w:rPr>
          <w:lang w:val="en-MY"/>
        </w:rPr>
      </w:pPr>
      <w:r w:rsidRPr="00530B4D">
        <w:rPr>
          <w:lang w:val="en-MY"/>
        </w:rPr>
        <w:br w:type="page"/>
      </w:r>
    </w:p>
    <w:p w14:paraId="52C1E2A2" w14:textId="77777777" w:rsidR="009B192C" w:rsidRPr="00530B4D" w:rsidRDefault="009B192C" w:rsidP="009B192C">
      <w:pPr>
        <w:pStyle w:val="DatenblattText"/>
        <w:rPr>
          <w:lang w:val="en-MY"/>
        </w:rPr>
      </w:pPr>
    </w:p>
    <w:sdt>
      <w:sdtPr>
        <w:rPr>
          <w:rFonts w:ascii="Palatino Linotype" w:eastAsia="Times New Roman" w:hAnsi="Palatino Linotype" w:cs="Traditional Arabic"/>
          <w:color w:val="8DB3E2" w:themeColor="text2" w:themeTint="66"/>
          <w:sz w:val="22"/>
          <w:szCs w:val="36"/>
          <w:lang w:val="de-DE" w:eastAsia="de-DE"/>
        </w:rPr>
        <w:id w:val="447905182"/>
        <w:docPartObj>
          <w:docPartGallery w:val="Table of Contents"/>
          <w:docPartUnique/>
        </w:docPartObj>
      </w:sdtPr>
      <w:sdtEndPr>
        <w:rPr>
          <w:b/>
          <w:bCs/>
          <w:noProof/>
          <w:color w:val="auto"/>
        </w:rPr>
      </w:sdtEndPr>
      <w:sdtContent>
        <w:p w14:paraId="73203B36" w14:textId="77777777" w:rsidR="00533324" w:rsidRPr="003B3970" w:rsidRDefault="00533324">
          <w:pPr>
            <w:pStyle w:val="TOCHeading"/>
            <w:rPr>
              <w:color w:val="8DB3E2" w:themeColor="text2" w:themeTint="66"/>
            </w:rPr>
          </w:pPr>
          <w:r w:rsidRPr="003B3970">
            <w:rPr>
              <w:color w:val="8DB3E2" w:themeColor="text2" w:themeTint="66"/>
            </w:rPr>
            <w:t>Table of Contents</w:t>
          </w:r>
        </w:p>
        <w:p w14:paraId="39B086B6" w14:textId="2A33C92B" w:rsidR="00FB2E6D" w:rsidRDefault="00533324">
          <w:pPr>
            <w:pStyle w:val="TOC1"/>
            <w:rPr>
              <w:rFonts w:asciiTheme="minorHAnsi" w:eastAsiaTheme="minorEastAsia" w:hAnsiTheme="minorHAnsi" w:cstheme="minorBidi"/>
              <w:b w:val="0"/>
              <w:noProof/>
              <w:kern w:val="2"/>
              <w:sz w:val="24"/>
              <w:szCs w:val="24"/>
              <w14:ligatures w14:val="standardContextual"/>
            </w:rPr>
          </w:pPr>
          <w:r w:rsidRPr="00530B4D">
            <w:rPr>
              <w:b w:val="0"/>
            </w:rPr>
            <w:fldChar w:fldCharType="begin"/>
          </w:r>
          <w:r w:rsidRPr="00530B4D">
            <w:instrText xml:space="preserve"> TOC \o "1-3" \h \z \u </w:instrText>
          </w:r>
          <w:r w:rsidRPr="00530B4D">
            <w:rPr>
              <w:b w:val="0"/>
            </w:rPr>
            <w:fldChar w:fldCharType="separate"/>
          </w:r>
          <w:hyperlink w:anchor="_Toc194921688" w:history="1">
            <w:r w:rsidR="00FB2E6D" w:rsidRPr="00DC57A5">
              <w:rPr>
                <w:rStyle w:val="Hyperlink"/>
                <w:noProof/>
                <w:lang w:val="en-MY"/>
              </w:rPr>
              <w:t>Preface</w:t>
            </w:r>
            <w:r w:rsidR="00FB2E6D">
              <w:rPr>
                <w:noProof/>
                <w:webHidden/>
              </w:rPr>
              <w:tab/>
            </w:r>
            <w:r w:rsidR="00FB2E6D">
              <w:rPr>
                <w:noProof/>
                <w:webHidden/>
              </w:rPr>
              <w:fldChar w:fldCharType="begin"/>
            </w:r>
            <w:r w:rsidR="00FB2E6D">
              <w:rPr>
                <w:noProof/>
                <w:webHidden/>
              </w:rPr>
              <w:instrText xml:space="preserve"> PAGEREF _Toc194921688 \h </w:instrText>
            </w:r>
            <w:r w:rsidR="00FB2E6D">
              <w:rPr>
                <w:noProof/>
                <w:webHidden/>
              </w:rPr>
            </w:r>
            <w:r w:rsidR="00FB2E6D">
              <w:rPr>
                <w:noProof/>
                <w:webHidden/>
              </w:rPr>
              <w:fldChar w:fldCharType="separate"/>
            </w:r>
            <w:r w:rsidR="00FB2E6D">
              <w:rPr>
                <w:noProof/>
                <w:webHidden/>
              </w:rPr>
              <w:t>1</w:t>
            </w:r>
            <w:r w:rsidR="00FB2E6D">
              <w:rPr>
                <w:noProof/>
                <w:webHidden/>
              </w:rPr>
              <w:fldChar w:fldCharType="end"/>
            </w:r>
          </w:hyperlink>
        </w:p>
        <w:p w14:paraId="442CC26B" w14:textId="1FA77AB4"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689" w:history="1">
            <w:r w:rsidRPr="00DC57A5">
              <w:rPr>
                <w:rStyle w:val="Hyperlink"/>
                <w:noProof/>
                <w:lang w:val="en-MY"/>
              </w:rPr>
              <w:t>1</w:t>
            </w:r>
            <w:r>
              <w:rPr>
                <w:rFonts w:asciiTheme="minorHAnsi" w:eastAsiaTheme="minorEastAsia" w:hAnsiTheme="minorHAnsi" w:cstheme="minorBidi"/>
                <w:b w:val="0"/>
                <w:noProof/>
                <w:kern w:val="2"/>
                <w:sz w:val="24"/>
                <w:szCs w:val="24"/>
                <w14:ligatures w14:val="standardContextual"/>
              </w:rPr>
              <w:tab/>
            </w:r>
            <w:r w:rsidRPr="00DC57A5">
              <w:rPr>
                <w:rStyle w:val="Hyperlink"/>
                <w:noProof/>
                <w:lang w:val="en-MY"/>
              </w:rPr>
              <w:t>Part I: Aspirin Lab Scale Production and Qualification</w:t>
            </w:r>
            <w:r>
              <w:rPr>
                <w:noProof/>
                <w:webHidden/>
              </w:rPr>
              <w:tab/>
            </w:r>
            <w:r>
              <w:rPr>
                <w:noProof/>
                <w:webHidden/>
              </w:rPr>
              <w:fldChar w:fldCharType="begin"/>
            </w:r>
            <w:r>
              <w:rPr>
                <w:noProof/>
                <w:webHidden/>
              </w:rPr>
              <w:instrText xml:space="preserve"> PAGEREF _Toc194921689 \h </w:instrText>
            </w:r>
            <w:r>
              <w:rPr>
                <w:noProof/>
                <w:webHidden/>
              </w:rPr>
            </w:r>
            <w:r>
              <w:rPr>
                <w:noProof/>
                <w:webHidden/>
              </w:rPr>
              <w:fldChar w:fldCharType="separate"/>
            </w:r>
            <w:r>
              <w:rPr>
                <w:noProof/>
                <w:webHidden/>
              </w:rPr>
              <w:t>2</w:t>
            </w:r>
            <w:r>
              <w:rPr>
                <w:noProof/>
                <w:webHidden/>
              </w:rPr>
              <w:fldChar w:fldCharType="end"/>
            </w:r>
          </w:hyperlink>
        </w:p>
        <w:p w14:paraId="042B5599" w14:textId="61BBDBCD"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0" w:history="1">
            <w:r w:rsidRPr="00DC57A5">
              <w:rPr>
                <w:rStyle w:val="Hyperlink"/>
                <w:noProof/>
              </w:rPr>
              <w:t>1.1</w:t>
            </w:r>
            <w:r>
              <w:rPr>
                <w:rFonts w:asciiTheme="minorHAnsi" w:eastAsiaTheme="minorEastAsia" w:hAnsiTheme="minorHAnsi" w:cstheme="minorBidi"/>
                <w:noProof/>
                <w:kern w:val="2"/>
                <w:sz w:val="24"/>
                <w:szCs w:val="24"/>
                <w14:ligatures w14:val="standardContextual"/>
              </w:rPr>
              <w:tab/>
            </w:r>
            <w:r w:rsidRPr="00DC57A5">
              <w:rPr>
                <w:rStyle w:val="Hyperlink"/>
                <w:noProof/>
              </w:rPr>
              <w:t>Aspirin Qualification</w:t>
            </w:r>
            <w:r>
              <w:rPr>
                <w:noProof/>
                <w:webHidden/>
              </w:rPr>
              <w:tab/>
            </w:r>
            <w:r>
              <w:rPr>
                <w:noProof/>
                <w:webHidden/>
              </w:rPr>
              <w:fldChar w:fldCharType="begin"/>
            </w:r>
            <w:r>
              <w:rPr>
                <w:noProof/>
                <w:webHidden/>
              </w:rPr>
              <w:instrText xml:space="preserve"> PAGEREF _Toc194921690 \h </w:instrText>
            </w:r>
            <w:r>
              <w:rPr>
                <w:noProof/>
                <w:webHidden/>
              </w:rPr>
            </w:r>
            <w:r>
              <w:rPr>
                <w:noProof/>
                <w:webHidden/>
              </w:rPr>
              <w:fldChar w:fldCharType="separate"/>
            </w:r>
            <w:r>
              <w:rPr>
                <w:noProof/>
                <w:webHidden/>
              </w:rPr>
              <w:t>2</w:t>
            </w:r>
            <w:r>
              <w:rPr>
                <w:noProof/>
                <w:webHidden/>
              </w:rPr>
              <w:fldChar w:fldCharType="end"/>
            </w:r>
          </w:hyperlink>
        </w:p>
        <w:p w14:paraId="0D7F7014" w14:textId="4702A67D"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1" w:history="1">
            <w:r w:rsidRPr="00DC57A5">
              <w:rPr>
                <w:rStyle w:val="Hyperlink"/>
                <w:noProof/>
              </w:rPr>
              <w:t>1.2</w:t>
            </w:r>
            <w:r>
              <w:rPr>
                <w:rFonts w:asciiTheme="minorHAnsi" w:eastAsiaTheme="minorEastAsia" w:hAnsiTheme="minorHAnsi" w:cstheme="minorBidi"/>
                <w:noProof/>
                <w:kern w:val="2"/>
                <w:sz w:val="24"/>
                <w:szCs w:val="24"/>
                <w14:ligatures w14:val="standardContextual"/>
              </w:rPr>
              <w:tab/>
            </w:r>
            <w:r w:rsidRPr="00DC57A5">
              <w:rPr>
                <w:rStyle w:val="Hyperlink"/>
                <w:noProof/>
              </w:rPr>
              <w:t>Finalized Price List</w:t>
            </w:r>
            <w:r>
              <w:rPr>
                <w:noProof/>
                <w:webHidden/>
              </w:rPr>
              <w:tab/>
            </w:r>
            <w:r>
              <w:rPr>
                <w:noProof/>
                <w:webHidden/>
              </w:rPr>
              <w:fldChar w:fldCharType="begin"/>
            </w:r>
            <w:r>
              <w:rPr>
                <w:noProof/>
                <w:webHidden/>
              </w:rPr>
              <w:instrText xml:space="preserve"> PAGEREF _Toc194921691 \h </w:instrText>
            </w:r>
            <w:r>
              <w:rPr>
                <w:noProof/>
                <w:webHidden/>
              </w:rPr>
            </w:r>
            <w:r>
              <w:rPr>
                <w:noProof/>
                <w:webHidden/>
              </w:rPr>
              <w:fldChar w:fldCharType="separate"/>
            </w:r>
            <w:r>
              <w:rPr>
                <w:noProof/>
                <w:webHidden/>
              </w:rPr>
              <w:t>3</w:t>
            </w:r>
            <w:r>
              <w:rPr>
                <w:noProof/>
                <w:webHidden/>
              </w:rPr>
              <w:fldChar w:fldCharType="end"/>
            </w:r>
          </w:hyperlink>
        </w:p>
        <w:p w14:paraId="6CFB6A28" w14:textId="35A05C4D"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2" w:history="1">
            <w:r w:rsidRPr="00DC57A5">
              <w:rPr>
                <w:rStyle w:val="Hyperlink"/>
                <w:noProof/>
              </w:rPr>
              <w:t>1.3</w:t>
            </w:r>
            <w:r>
              <w:rPr>
                <w:rFonts w:asciiTheme="minorHAnsi" w:eastAsiaTheme="minorEastAsia" w:hAnsiTheme="minorHAnsi" w:cstheme="minorBidi"/>
                <w:noProof/>
                <w:kern w:val="2"/>
                <w:sz w:val="24"/>
                <w:szCs w:val="24"/>
                <w14:ligatures w14:val="standardContextual"/>
              </w:rPr>
              <w:tab/>
            </w:r>
            <w:r w:rsidRPr="00DC57A5">
              <w:rPr>
                <w:rStyle w:val="Hyperlink"/>
                <w:noProof/>
              </w:rPr>
              <w:t>Aspirin Optimization</w:t>
            </w:r>
            <w:r>
              <w:rPr>
                <w:noProof/>
                <w:webHidden/>
              </w:rPr>
              <w:tab/>
            </w:r>
            <w:r>
              <w:rPr>
                <w:noProof/>
                <w:webHidden/>
              </w:rPr>
              <w:fldChar w:fldCharType="begin"/>
            </w:r>
            <w:r>
              <w:rPr>
                <w:noProof/>
                <w:webHidden/>
              </w:rPr>
              <w:instrText xml:space="preserve"> PAGEREF _Toc194921692 \h </w:instrText>
            </w:r>
            <w:r>
              <w:rPr>
                <w:noProof/>
                <w:webHidden/>
              </w:rPr>
            </w:r>
            <w:r>
              <w:rPr>
                <w:noProof/>
                <w:webHidden/>
              </w:rPr>
              <w:fldChar w:fldCharType="separate"/>
            </w:r>
            <w:r>
              <w:rPr>
                <w:noProof/>
                <w:webHidden/>
              </w:rPr>
              <w:t>5</w:t>
            </w:r>
            <w:r>
              <w:rPr>
                <w:noProof/>
                <w:webHidden/>
              </w:rPr>
              <w:fldChar w:fldCharType="end"/>
            </w:r>
          </w:hyperlink>
        </w:p>
        <w:p w14:paraId="042477E5" w14:textId="34717187"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693" w:history="1">
            <w:r w:rsidRPr="00DC57A5">
              <w:rPr>
                <w:rStyle w:val="Hyperlink"/>
                <w:noProof/>
              </w:rPr>
              <w:t>1.3.1</w:t>
            </w:r>
            <w:r>
              <w:rPr>
                <w:rFonts w:asciiTheme="minorHAnsi" w:eastAsiaTheme="minorEastAsia" w:hAnsiTheme="minorHAnsi" w:cstheme="minorBidi"/>
                <w:noProof/>
                <w:kern w:val="2"/>
                <w:sz w:val="24"/>
                <w:szCs w:val="24"/>
                <w14:ligatures w14:val="standardContextual"/>
              </w:rPr>
              <w:tab/>
            </w:r>
            <w:r w:rsidRPr="00DC57A5">
              <w:rPr>
                <w:rStyle w:val="Hyperlink"/>
                <w:noProof/>
              </w:rPr>
              <w:t>Introduction</w:t>
            </w:r>
            <w:r>
              <w:rPr>
                <w:noProof/>
                <w:webHidden/>
              </w:rPr>
              <w:tab/>
            </w:r>
            <w:r>
              <w:rPr>
                <w:noProof/>
                <w:webHidden/>
              </w:rPr>
              <w:fldChar w:fldCharType="begin"/>
            </w:r>
            <w:r>
              <w:rPr>
                <w:noProof/>
                <w:webHidden/>
              </w:rPr>
              <w:instrText xml:space="preserve"> PAGEREF _Toc194921693 \h </w:instrText>
            </w:r>
            <w:r>
              <w:rPr>
                <w:noProof/>
                <w:webHidden/>
              </w:rPr>
            </w:r>
            <w:r>
              <w:rPr>
                <w:noProof/>
                <w:webHidden/>
              </w:rPr>
              <w:fldChar w:fldCharType="separate"/>
            </w:r>
            <w:r>
              <w:rPr>
                <w:noProof/>
                <w:webHidden/>
              </w:rPr>
              <w:t>5</w:t>
            </w:r>
            <w:r>
              <w:rPr>
                <w:noProof/>
                <w:webHidden/>
              </w:rPr>
              <w:fldChar w:fldCharType="end"/>
            </w:r>
          </w:hyperlink>
        </w:p>
        <w:p w14:paraId="06184D4F" w14:textId="1C05A8A3"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4" w:history="1">
            <w:r w:rsidRPr="00DC57A5">
              <w:rPr>
                <w:rStyle w:val="Hyperlink"/>
                <w:noProof/>
              </w:rPr>
              <w:t>1.4</w:t>
            </w:r>
            <w:r>
              <w:rPr>
                <w:rFonts w:asciiTheme="minorHAnsi" w:eastAsiaTheme="minorEastAsia" w:hAnsiTheme="minorHAnsi" w:cstheme="minorBidi"/>
                <w:noProof/>
                <w:kern w:val="2"/>
                <w:sz w:val="24"/>
                <w:szCs w:val="24"/>
                <w14:ligatures w14:val="standardContextual"/>
              </w:rPr>
              <w:tab/>
            </w:r>
            <w:r w:rsidRPr="00DC57A5">
              <w:rPr>
                <w:rStyle w:val="Hyperlink"/>
                <w:noProof/>
              </w:rPr>
              <w:t>Results</w:t>
            </w:r>
            <w:r>
              <w:rPr>
                <w:noProof/>
                <w:webHidden/>
              </w:rPr>
              <w:tab/>
            </w:r>
            <w:r>
              <w:rPr>
                <w:noProof/>
                <w:webHidden/>
              </w:rPr>
              <w:fldChar w:fldCharType="begin"/>
            </w:r>
            <w:r>
              <w:rPr>
                <w:noProof/>
                <w:webHidden/>
              </w:rPr>
              <w:instrText xml:space="preserve"> PAGEREF _Toc194921694 \h </w:instrText>
            </w:r>
            <w:r>
              <w:rPr>
                <w:noProof/>
                <w:webHidden/>
              </w:rPr>
            </w:r>
            <w:r>
              <w:rPr>
                <w:noProof/>
                <w:webHidden/>
              </w:rPr>
              <w:fldChar w:fldCharType="separate"/>
            </w:r>
            <w:r>
              <w:rPr>
                <w:noProof/>
                <w:webHidden/>
              </w:rPr>
              <w:t>6</w:t>
            </w:r>
            <w:r>
              <w:rPr>
                <w:noProof/>
                <w:webHidden/>
              </w:rPr>
              <w:fldChar w:fldCharType="end"/>
            </w:r>
          </w:hyperlink>
        </w:p>
        <w:p w14:paraId="6D5A7D41" w14:textId="030D3B40"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5" w:history="1">
            <w:r w:rsidRPr="00DC57A5">
              <w:rPr>
                <w:rStyle w:val="Hyperlink"/>
                <w:noProof/>
              </w:rPr>
              <w:t>1.5</w:t>
            </w:r>
            <w:r>
              <w:rPr>
                <w:rFonts w:asciiTheme="minorHAnsi" w:eastAsiaTheme="minorEastAsia" w:hAnsiTheme="minorHAnsi" w:cstheme="minorBidi"/>
                <w:noProof/>
                <w:kern w:val="2"/>
                <w:sz w:val="24"/>
                <w:szCs w:val="24"/>
                <w14:ligatures w14:val="standardContextual"/>
              </w:rPr>
              <w:tab/>
            </w:r>
            <w:r w:rsidRPr="00DC57A5">
              <w:rPr>
                <w:rStyle w:val="Hyperlink"/>
                <w:noProof/>
              </w:rPr>
              <w:t>Discussion</w:t>
            </w:r>
            <w:r>
              <w:rPr>
                <w:noProof/>
                <w:webHidden/>
              </w:rPr>
              <w:tab/>
            </w:r>
            <w:r>
              <w:rPr>
                <w:noProof/>
                <w:webHidden/>
              </w:rPr>
              <w:fldChar w:fldCharType="begin"/>
            </w:r>
            <w:r>
              <w:rPr>
                <w:noProof/>
                <w:webHidden/>
              </w:rPr>
              <w:instrText xml:space="preserve"> PAGEREF _Toc194921695 \h </w:instrText>
            </w:r>
            <w:r>
              <w:rPr>
                <w:noProof/>
                <w:webHidden/>
              </w:rPr>
            </w:r>
            <w:r>
              <w:rPr>
                <w:noProof/>
                <w:webHidden/>
              </w:rPr>
              <w:fldChar w:fldCharType="separate"/>
            </w:r>
            <w:r>
              <w:rPr>
                <w:noProof/>
                <w:webHidden/>
              </w:rPr>
              <w:t>9</w:t>
            </w:r>
            <w:r>
              <w:rPr>
                <w:noProof/>
                <w:webHidden/>
              </w:rPr>
              <w:fldChar w:fldCharType="end"/>
            </w:r>
          </w:hyperlink>
        </w:p>
        <w:p w14:paraId="4384113D" w14:textId="6D3348A5"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6" w:history="1">
            <w:r w:rsidRPr="00DC57A5">
              <w:rPr>
                <w:rStyle w:val="Hyperlink"/>
                <w:noProof/>
              </w:rPr>
              <w:t>1.6</w:t>
            </w:r>
            <w:r>
              <w:rPr>
                <w:rFonts w:asciiTheme="minorHAnsi" w:eastAsiaTheme="minorEastAsia" w:hAnsiTheme="minorHAnsi" w:cstheme="minorBidi"/>
                <w:noProof/>
                <w:kern w:val="2"/>
                <w:sz w:val="24"/>
                <w:szCs w:val="24"/>
                <w14:ligatures w14:val="standardContextual"/>
              </w:rPr>
              <w:tab/>
            </w:r>
            <w:r w:rsidRPr="00DC57A5">
              <w:rPr>
                <w:rStyle w:val="Hyperlink"/>
                <w:noProof/>
              </w:rPr>
              <w:t>Conclusive Remark</w:t>
            </w:r>
            <w:r>
              <w:rPr>
                <w:noProof/>
                <w:webHidden/>
              </w:rPr>
              <w:tab/>
            </w:r>
            <w:r>
              <w:rPr>
                <w:noProof/>
                <w:webHidden/>
              </w:rPr>
              <w:fldChar w:fldCharType="begin"/>
            </w:r>
            <w:r>
              <w:rPr>
                <w:noProof/>
                <w:webHidden/>
              </w:rPr>
              <w:instrText xml:space="preserve"> PAGEREF _Toc194921696 \h </w:instrText>
            </w:r>
            <w:r>
              <w:rPr>
                <w:noProof/>
                <w:webHidden/>
              </w:rPr>
            </w:r>
            <w:r>
              <w:rPr>
                <w:noProof/>
                <w:webHidden/>
              </w:rPr>
              <w:fldChar w:fldCharType="separate"/>
            </w:r>
            <w:r>
              <w:rPr>
                <w:noProof/>
                <w:webHidden/>
              </w:rPr>
              <w:t>10</w:t>
            </w:r>
            <w:r>
              <w:rPr>
                <w:noProof/>
                <w:webHidden/>
              </w:rPr>
              <w:fldChar w:fldCharType="end"/>
            </w:r>
          </w:hyperlink>
        </w:p>
        <w:p w14:paraId="3C9616EB" w14:textId="5DFD4EBE"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697" w:history="1">
            <w:r w:rsidRPr="00DC57A5">
              <w:rPr>
                <w:rStyle w:val="Hyperlink"/>
                <w:noProof/>
                <w:lang w:val="en-MY"/>
              </w:rPr>
              <w:t>2</w:t>
            </w:r>
            <w:r>
              <w:rPr>
                <w:rFonts w:asciiTheme="minorHAnsi" w:eastAsiaTheme="minorEastAsia" w:hAnsiTheme="minorHAnsi" w:cstheme="minorBidi"/>
                <w:b w:val="0"/>
                <w:noProof/>
                <w:kern w:val="2"/>
                <w:sz w:val="24"/>
                <w:szCs w:val="24"/>
                <w14:ligatures w14:val="standardContextual"/>
              </w:rPr>
              <w:tab/>
            </w:r>
            <w:r w:rsidRPr="00DC57A5">
              <w:rPr>
                <w:rStyle w:val="Hyperlink"/>
                <w:noProof/>
                <w:lang w:val="en-MY"/>
              </w:rPr>
              <w:t>Part II: Penicillin Lab Scale Production and Quantification</w:t>
            </w:r>
            <w:r>
              <w:rPr>
                <w:noProof/>
                <w:webHidden/>
              </w:rPr>
              <w:tab/>
            </w:r>
            <w:r>
              <w:rPr>
                <w:noProof/>
                <w:webHidden/>
              </w:rPr>
              <w:fldChar w:fldCharType="begin"/>
            </w:r>
            <w:r>
              <w:rPr>
                <w:noProof/>
                <w:webHidden/>
              </w:rPr>
              <w:instrText xml:space="preserve"> PAGEREF _Toc194921697 \h </w:instrText>
            </w:r>
            <w:r>
              <w:rPr>
                <w:noProof/>
                <w:webHidden/>
              </w:rPr>
            </w:r>
            <w:r>
              <w:rPr>
                <w:noProof/>
                <w:webHidden/>
              </w:rPr>
              <w:fldChar w:fldCharType="separate"/>
            </w:r>
            <w:r>
              <w:rPr>
                <w:noProof/>
                <w:webHidden/>
              </w:rPr>
              <w:t>11</w:t>
            </w:r>
            <w:r>
              <w:rPr>
                <w:noProof/>
                <w:webHidden/>
              </w:rPr>
              <w:fldChar w:fldCharType="end"/>
            </w:r>
          </w:hyperlink>
        </w:p>
        <w:p w14:paraId="64FA1354" w14:textId="1E55FB1F"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698" w:history="1">
            <w:r w:rsidRPr="00DC57A5">
              <w:rPr>
                <w:rStyle w:val="Hyperlink"/>
                <w:noProof/>
                <w:lang w:val="en-MY"/>
              </w:rPr>
              <w:t>2.1</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Penicillin Production and Quantification May2023</w:t>
            </w:r>
            <w:r>
              <w:rPr>
                <w:noProof/>
                <w:webHidden/>
              </w:rPr>
              <w:tab/>
            </w:r>
            <w:r>
              <w:rPr>
                <w:noProof/>
                <w:webHidden/>
              </w:rPr>
              <w:fldChar w:fldCharType="begin"/>
            </w:r>
            <w:r>
              <w:rPr>
                <w:noProof/>
                <w:webHidden/>
              </w:rPr>
              <w:instrText xml:space="preserve"> PAGEREF _Toc194921698 \h </w:instrText>
            </w:r>
            <w:r>
              <w:rPr>
                <w:noProof/>
                <w:webHidden/>
              </w:rPr>
            </w:r>
            <w:r>
              <w:rPr>
                <w:noProof/>
                <w:webHidden/>
              </w:rPr>
              <w:fldChar w:fldCharType="separate"/>
            </w:r>
            <w:r>
              <w:rPr>
                <w:noProof/>
                <w:webHidden/>
              </w:rPr>
              <w:t>11</w:t>
            </w:r>
            <w:r>
              <w:rPr>
                <w:noProof/>
                <w:webHidden/>
              </w:rPr>
              <w:fldChar w:fldCharType="end"/>
            </w:r>
          </w:hyperlink>
        </w:p>
        <w:p w14:paraId="68C4752D" w14:textId="14880D23"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699" w:history="1">
            <w:r w:rsidRPr="00DC57A5">
              <w:rPr>
                <w:rStyle w:val="Hyperlink"/>
                <w:noProof/>
                <w:lang w:val="en-MY"/>
              </w:rPr>
              <w:t>2.1.1</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Penicillin Quantification (May 2023)</w:t>
            </w:r>
            <w:r>
              <w:rPr>
                <w:noProof/>
                <w:webHidden/>
              </w:rPr>
              <w:tab/>
            </w:r>
            <w:r>
              <w:rPr>
                <w:noProof/>
                <w:webHidden/>
              </w:rPr>
              <w:fldChar w:fldCharType="begin"/>
            </w:r>
            <w:r>
              <w:rPr>
                <w:noProof/>
                <w:webHidden/>
              </w:rPr>
              <w:instrText xml:space="preserve"> PAGEREF _Toc194921699 \h </w:instrText>
            </w:r>
            <w:r>
              <w:rPr>
                <w:noProof/>
                <w:webHidden/>
              </w:rPr>
            </w:r>
            <w:r>
              <w:rPr>
                <w:noProof/>
                <w:webHidden/>
              </w:rPr>
              <w:fldChar w:fldCharType="separate"/>
            </w:r>
            <w:r>
              <w:rPr>
                <w:noProof/>
                <w:webHidden/>
              </w:rPr>
              <w:t>11</w:t>
            </w:r>
            <w:r>
              <w:rPr>
                <w:noProof/>
                <w:webHidden/>
              </w:rPr>
              <w:fldChar w:fldCharType="end"/>
            </w:r>
          </w:hyperlink>
        </w:p>
        <w:p w14:paraId="53D01C42" w14:textId="5EDEDDBD"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00" w:history="1">
            <w:r w:rsidRPr="00DC57A5">
              <w:rPr>
                <w:rStyle w:val="Hyperlink"/>
                <w:noProof/>
              </w:rPr>
              <w:t>2.2</w:t>
            </w:r>
            <w:r>
              <w:rPr>
                <w:rFonts w:asciiTheme="minorHAnsi" w:eastAsiaTheme="minorEastAsia" w:hAnsiTheme="minorHAnsi" w:cstheme="minorBidi"/>
                <w:noProof/>
                <w:kern w:val="2"/>
                <w:sz w:val="24"/>
                <w:szCs w:val="24"/>
                <w14:ligatures w14:val="standardContextual"/>
              </w:rPr>
              <w:tab/>
            </w:r>
            <w:r w:rsidRPr="00DC57A5">
              <w:rPr>
                <w:rStyle w:val="Hyperlink"/>
                <w:noProof/>
              </w:rPr>
              <w:t>Results</w:t>
            </w:r>
            <w:r>
              <w:rPr>
                <w:noProof/>
                <w:webHidden/>
              </w:rPr>
              <w:tab/>
            </w:r>
            <w:r>
              <w:rPr>
                <w:noProof/>
                <w:webHidden/>
              </w:rPr>
              <w:fldChar w:fldCharType="begin"/>
            </w:r>
            <w:r>
              <w:rPr>
                <w:noProof/>
                <w:webHidden/>
              </w:rPr>
              <w:instrText xml:space="preserve"> PAGEREF _Toc194921700 \h </w:instrText>
            </w:r>
            <w:r>
              <w:rPr>
                <w:noProof/>
                <w:webHidden/>
              </w:rPr>
            </w:r>
            <w:r>
              <w:rPr>
                <w:noProof/>
                <w:webHidden/>
              </w:rPr>
              <w:fldChar w:fldCharType="separate"/>
            </w:r>
            <w:r>
              <w:rPr>
                <w:noProof/>
                <w:webHidden/>
              </w:rPr>
              <w:t>18</w:t>
            </w:r>
            <w:r>
              <w:rPr>
                <w:noProof/>
                <w:webHidden/>
              </w:rPr>
              <w:fldChar w:fldCharType="end"/>
            </w:r>
          </w:hyperlink>
        </w:p>
        <w:p w14:paraId="71D8F2CE" w14:textId="7F2BDC62"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01" w:history="1">
            <w:r w:rsidRPr="00DC57A5">
              <w:rPr>
                <w:rStyle w:val="Hyperlink"/>
                <w:noProof/>
              </w:rPr>
              <w:t>2.2.1</w:t>
            </w:r>
            <w:r>
              <w:rPr>
                <w:rFonts w:asciiTheme="minorHAnsi" w:eastAsiaTheme="minorEastAsia" w:hAnsiTheme="minorHAnsi" w:cstheme="minorBidi"/>
                <w:noProof/>
                <w:kern w:val="2"/>
                <w:sz w:val="24"/>
                <w:szCs w:val="24"/>
                <w14:ligatures w14:val="standardContextual"/>
              </w:rPr>
              <w:tab/>
            </w:r>
            <w:r w:rsidRPr="00DC57A5">
              <w:rPr>
                <w:rStyle w:val="Hyperlink"/>
                <w:noProof/>
              </w:rPr>
              <w:t>Results</w:t>
            </w:r>
            <w:r>
              <w:rPr>
                <w:noProof/>
                <w:webHidden/>
              </w:rPr>
              <w:tab/>
            </w:r>
            <w:r>
              <w:rPr>
                <w:noProof/>
                <w:webHidden/>
              </w:rPr>
              <w:fldChar w:fldCharType="begin"/>
            </w:r>
            <w:r>
              <w:rPr>
                <w:noProof/>
                <w:webHidden/>
              </w:rPr>
              <w:instrText xml:space="preserve"> PAGEREF _Toc194921701 \h </w:instrText>
            </w:r>
            <w:r>
              <w:rPr>
                <w:noProof/>
                <w:webHidden/>
              </w:rPr>
            </w:r>
            <w:r>
              <w:rPr>
                <w:noProof/>
                <w:webHidden/>
              </w:rPr>
              <w:fldChar w:fldCharType="separate"/>
            </w:r>
            <w:r>
              <w:rPr>
                <w:noProof/>
                <w:webHidden/>
              </w:rPr>
              <w:t>22</w:t>
            </w:r>
            <w:r>
              <w:rPr>
                <w:noProof/>
                <w:webHidden/>
              </w:rPr>
              <w:fldChar w:fldCharType="end"/>
            </w:r>
          </w:hyperlink>
        </w:p>
        <w:p w14:paraId="2AE7B915" w14:textId="6F241EC0"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702" w:history="1">
            <w:r w:rsidRPr="00DC57A5">
              <w:rPr>
                <w:rStyle w:val="Hyperlink"/>
                <w:noProof/>
                <w:lang w:val="en-MY"/>
              </w:rPr>
              <w:t>3</w:t>
            </w:r>
            <w:r>
              <w:rPr>
                <w:rFonts w:asciiTheme="minorHAnsi" w:eastAsiaTheme="minorEastAsia" w:hAnsiTheme="minorHAnsi" w:cstheme="minorBidi"/>
                <w:b w:val="0"/>
                <w:noProof/>
                <w:kern w:val="2"/>
                <w:sz w:val="24"/>
                <w:szCs w:val="24"/>
                <w14:ligatures w14:val="standardContextual"/>
              </w:rPr>
              <w:tab/>
            </w:r>
            <w:r w:rsidRPr="00DC57A5">
              <w:rPr>
                <w:rStyle w:val="Hyperlink"/>
                <w:noProof/>
                <w:lang w:val="en-MY"/>
              </w:rPr>
              <w:t>Part III: Ampicillin Lab scale Production</w:t>
            </w:r>
            <w:r>
              <w:rPr>
                <w:noProof/>
                <w:webHidden/>
              </w:rPr>
              <w:tab/>
            </w:r>
            <w:r>
              <w:rPr>
                <w:noProof/>
                <w:webHidden/>
              </w:rPr>
              <w:fldChar w:fldCharType="begin"/>
            </w:r>
            <w:r>
              <w:rPr>
                <w:noProof/>
                <w:webHidden/>
              </w:rPr>
              <w:instrText xml:space="preserve"> PAGEREF _Toc194921702 \h </w:instrText>
            </w:r>
            <w:r>
              <w:rPr>
                <w:noProof/>
                <w:webHidden/>
              </w:rPr>
            </w:r>
            <w:r>
              <w:rPr>
                <w:noProof/>
                <w:webHidden/>
              </w:rPr>
              <w:fldChar w:fldCharType="separate"/>
            </w:r>
            <w:r>
              <w:rPr>
                <w:noProof/>
                <w:webHidden/>
              </w:rPr>
              <w:t>26</w:t>
            </w:r>
            <w:r>
              <w:rPr>
                <w:noProof/>
                <w:webHidden/>
              </w:rPr>
              <w:fldChar w:fldCharType="end"/>
            </w:r>
          </w:hyperlink>
        </w:p>
        <w:p w14:paraId="16B41201" w14:textId="79D03BF9"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03" w:history="1">
            <w:r w:rsidRPr="00DC57A5">
              <w:rPr>
                <w:rStyle w:val="Hyperlink"/>
                <w:noProof/>
              </w:rPr>
              <w:t>3.1</w:t>
            </w:r>
            <w:r>
              <w:rPr>
                <w:rFonts w:asciiTheme="minorHAnsi" w:eastAsiaTheme="minorEastAsia" w:hAnsiTheme="minorHAnsi" w:cstheme="minorBidi"/>
                <w:noProof/>
                <w:kern w:val="2"/>
                <w:sz w:val="24"/>
                <w:szCs w:val="24"/>
                <w14:ligatures w14:val="standardContextual"/>
              </w:rPr>
              <w:tab/>
            </w:r>
            <w:r w:rsidRPr="00DC57A5">
              <w:rPr>
                <w:rStyle w:val="Hyperlink"/>
                <w:noProof/>
              </w:rPr>
              <w:t>Ampicillin Production and Quantification 2023</w:t>
            </w:r>
            <w:r>
              <w:rPr>
                <w:noProof/>
                <w:webHidden/>
              </w:rPr>
              <w:tab/>
            </w:r>
            <w:r>
              <w:rPr>
                <w:noProof/>
                <w:webHidden/>
              </w:rPr>
              <w:fldChar w:fldCharType="begin"/>
            </w:r>
            <w:r>
              <w:rPr>
                <w:noProof/>
                <w:webHidden/>
              </w:rPr>
              <w:instrText xml:space="preserve"> PAGEREF _Toc194921703 \h </w:instrText>
            </w:r>
            <w:r>
              <w:rPr>
                <w:noProof/>
                <w:webHidden/>
              </w:rPr>
            </w:r>
            <w:r>
              <w:rPr>
                <w:noProof/>
                <w:webHidden/>
              </w:rPr>
              <w:fldChar w:fldCharType="separate"/>
            </w:r>
            <w:r>
              <w:rPr>
                <w:noProof/>
                <w:webHidden/>
              </w:rPr>
              <w:t>26</w:t>
            </w:r>
            <w:r>
              <w:rPr>
                <w:noProof/>
                <w:webHidden/>
              </w:rPr>
              <w:fldChar w:fldCharType="end"/>
            </w:r>
          </w:hyperlink>
        </w:p>
        <w:p w14:paraId="15236CC2" w14:textId="55BFD1BB"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704" w:history="1">
            <w:r w:rsidRPr="00DC57A5">
              <w:rPr>
                <w:rStyle w:val="Hyperlink"/>
                <w:noProof/>
                <w:lang w:val="en-MY"/>
              </w:rPr>
              <w:t>4</w:t>
            </w:r>
            <w:r>
              <w:rPr>
                <w:rFonts w:asciiTheme="minorHAnsi" w:eastAsiaTheme="minorEastAsia" w:hAnsiTheme="minorHAnsi" w:cstheme="minorBidi"/>
                <w:b w:val="0"/>
                <w:noProof/>
                <w:kern w:val="2"/>
                <w:sz w:val="24"/>
                <w:szCs w:val="24"/>
                <w14:ligatures w14:val="standardContextual"/>
              </w:rPr>
              <w:tab/>
            </w:r>
            <w:r w:rsidRPr="00DC57A5">
              <w:rPr>
                <w:rStyle w:val="Hyperlink"/>
                <w:noProof/>
                <w:lang w:val="en-MY"/>
              </w:rPr>
              <w:t>Part IV: Generic Pilot Plant Design (Penicillin/Ampicillin/Aspirin)</w:t>
            </w:r>
            <w:r>
              <w:rPr>
                <w:noProof/>
                <w:webHidden/>
              </w:rPr>
              <w:tab/>
            </w:r>
            <w:r>
              <w:rPr>
                <w:noProof/>
                <w:webHidden/>
              </w:rPr>
              <w:fldChar w:fldCharType="begin"/>
            </w:r>
            <w:r>
              <w:rPr>
                <w:noProof/>
                <w:webHidden/>
              </w:rPr>
              <w:instrText xml:space="preserve"> PAGEREF _Toc194921704 \h </w:instrText>
            </w:r>
            <w:r>
              <w:rPr>
                <w:noProof/>
                <w:webHidden/>
              </w:rPr>
            </w:r>
            <w:r>
              <w:rPr>
                <w:noProof/>
                <w:webHidden/>
              </w:rPr>
              <w:fldChar w:fldCharType="separate"/>
            </w:r>
            <w:r>
              <w:rPr>
                <w:noProof/>
                <w:webHidden/>
              </w:rPr>
              <w:t>41</w:t>
            </w:r>
            <w:r>
              <w:rPr>
                <w:noProof/>
                <w:webHidden/>
              </w:rPr>
              <w:fldChar w:fldCharType="end"/>
            </w:r>
          </w:hyperlink>
        </w:p>
        <w:p w14:paraId="0B101164" w14:textId="69114498"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05" w:history="1">
            <w:r w:rsidRPr="00DC57A5">
              <w:rPr>
                <w:rStyle w:val="Hyperlink"/>
                <w:noProof/>
              </w:rPr>
              <w:t>4.1</w:t>
            </w:r>
            <w:r>
              <w:rPr>
                <w:rFonts w:asciiTheme="minorHAnsi" w:eastAsiaTheme="minorEastAsia" w:hAnsiTheme="minorHAnsi" w:cstheme="minorBidi"/>
                <w:noProof/>
                <w:kern w:val="2"/>
                <w:sz w:val="24"/>
                <w:szCs w:val="24"/>
                <w14:ligatures w14:val="standardContextual"/>
              </w:rPr>
              <w:tab/>
            </w:r>
            <w:r w:rsidRPr="00DC57A5">
              <w:rPr>
                <w:rStyle w:val="Hyperlink"/>
                <w:noProof/>
              </w:rPr>
              <w:t>Mechanical design</w:t>
            </w:r>
            <w:r>
              <w:rPr>
                <w:noProof/>
                <w:webHidden/>
              </w:rPr>
              <w:tab/>
            </w:r>
            <w:r>
              <w:rPr>
                <w:noProof/>
                <w:webHidden/>
              </w:rPr>
              <w:fldChar w:fldCharType="begin"/>
            </w:r>
            <w:r>
              <w:rPr>
                <w:noProof/>
                <w:webHidden/>
              </w:rPr>
              <w:instrText xml:space="preserve"> PAGEREF _Toc194921705 \h </w:instrText>
            </w:r>
            <w:r>
              <w:rPr>
                <w:noProof/>
                <w:webHidden/>
              </w:rPr>
            </w:r>
            <w:r>
              <w:rPr>
                <w:noProof/>
                <w:webHidden/>
              </w:rPr>
              <w:fldChar w:fldCharType="separate"/>
            </w:r>
            <w:r>
              <w:rPr>
                <w:noProof/>
                <w:webHidden/>
              </w:rPr>
              <w:t>41</w:t>
            </w:r>
            <w:r>
              <w:rPr>
                <w:noProof/>
                <w:webHidden/>
              </w:rPr>
              <w:fldChar w:fldCharType="end"/>
            </w:r>
          </w:hyperlink>
        </w:p>
        <w:p w14:paraId="0277E4AD" w14:textId="3B584A3C"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06" w:history="1">
            <w:r w:rsidRPr="00DC57A5">
              <w:rPr>
                <w:rStyle w:val="Hyperlink"/>
                <w:noProof/>
              </w:rPr>
              <w:t>4.1.1</w:t>
            </w:r>
            <w:r>
              <w:rPr>
                <w:rFonts w:asciiTheme="minorHAnsi" w:eastAsiaTheme="minorEastAsia" w:hAnsiTheme="minorHAnsi" w:cstheme="minorBidi"/>
                <w:noProof/>
                <w:kern w:val="2"/>
                <w:sz w:val="24"/>
                <w:szCs w:val="24"/>
                <w14:ligatures w14:val="standardContextual"/>
              </w:rPr>
              <w:tab/>
            </w:r>
            <w:r w:rsidRPr="00DC57A5">
              <w:rPr>
                <w:rStyle w:val="Hyperlink"/>
                <w:noProof/>
              </w:rPr>
              <w:t>MEGBI penicillin/ampicillin/asprin pilot scale production old design</w:t>
            </w:r>
            <w:r>
              <w:rPr>
                <w:noProof/>
                <w:webHidden/>
              </w:rPr>
              <w:tab/>
            </w:r>
            <w:r>
              <w:rPr>
                <w:noProof/>
                <w:webHidden/>
              </w:rPr>
              <w:fldChar w:fldCharType="begin"/>
            </w:r>
            <w:r>
              <w:rPr>
                <w:noProof/>
                <w:webHidden/>
              </w:rPr>
              <w:instrText xml:space="preserve"> PAGEREF _Toc194921706 \h </w:instrText>
            </w:r>
            <w:r>
              <w:rPr>
                <w:noProof/>
                <w:webHidden/>
              </w:rPr>
            </w:r>
            <w:r>
              <w:rPr>
                <w:noProof/>
                <w:webHidden/>
              </w:rPr>
              <w:fldChar w:fldCharType="separate"/>
            </w:r>
            <w:r>
              <w:rPr>
                <w:noProof/>
                <w:webHidden/>
              </w:rPr>
              <w:t>41</w:t>
            </w:r>
            <w:r>
              <w:rPr>
                <w:noProof/>
                <w:webHidden/>
              </w:rPr>
              <w:fldChar w:fldCharType="end"/>
            </w:r>
          </w:hyperlink>
        </w:p>
        <w:p w14:paraId="4C8C6EEE" w14:textId="29B3B943"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07" w:history="1">
            <w:r w:rsidRPr="00DC57A5">
              <w:rPr>
                <w:rStyle w:val="Hyperlink"/>
                <w:noProof/>
                <w:lang w:val="en-MY"/>
              </w:rPr>
              <w:t>4.1.2</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update for pilot plant ASPIRIN/PENICILLIN production 18/11/2023</w:t>
            </w:r>
            <w:r>
              <w:rPr>
                <w:noProof/>
                <w:webHidden/>
              </w:rPr>
              <w:tab/>
            </w:r>
            <w:r>
              <w:rPr>
                <w:noProof/>
                <w:webHidden/>
              </w:rPr>
              <w:fldChar w:fldCharType="begin"/>
            </w:r>
            <w:r>
              <w:rPr>
                <w:noProof/>
                <w:webHidden/>
              </w:rPr>
              <w:instrText xml:space="preserve"> PAGEREF _Toc194921707 \h </w:instrText>
            </w:r>
            <w:r>
              <w:rPr>
                <w:noProof/>
                <w:webHidden/>
              </w:rPr>
            </w:r>
            <w:r>
              <w:rPr>
                <w:noProof/>
                <w:webHidden/>
              </w:rPr>
              <w:fldChar w:fldCharType="separate"/>
            </w:r>
            <w:r>
              <w:rPr>
                <w:noProof/>
                <w:webHidden/>
              </w:rPr>
              <w:t>42</w:t>
            </w:r>
            <w:r>
              <w:rPr>
                <w:noProof/>
                <w:webHidden/>
              </w:rPr>
              <w:fldChar w:fldCharType="end"/>
            </w:r>
          </w:hyperlink>
        </w:p>
        <w:p w14:paraId="42886F23" w14:textId="4D1EA92F"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08" w:history="1">
            <w:r w:rsidRPr="00DC57A5">
              <w:rPr>
                <w:rStyle w:val="Hyperlink"/>
                <w:noProof/>
                <w:lang w:val="en-MY"/>
              </w:rPr>
              <w:t>4.1.3</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update for pilot plant ASPIRIN/PENICILLIN production 23/11/2023</w:t>
            </w:r>
            <w:r>
              <w:rPr>
                <w:noProof/>
                <w:webHidden/>
              </w:rPr>
              <w:tab/>
            </w:r>
            <w:r>
              <w:rPr>
                <w:noProof/>
                <w:webHidden/>
              </w:rPr>
              <w:fldChar w:fldCharType="begin"/>
            </w:r>
            <w:r>
              <w:rPr>
                <w:noProof/>
                <w:webHidden/>
              </w:rPr>
              <w:instrText xml:space="preserve"> PAGEREF _Toc194921708 \h </w:instrText>
            </w:r>
            <w:r>
              <w:rPr>
                <w:noProof/>
                <w:webHidden/>
              </w:rPr>
            </w:r>
            <w:r>
              <w:rPr>
                <w:noProof/>
                <w:webHidden/>
              </w:rPr>
              <w:fldChar w:fldCharType="separate"/>
            </w:r>
            <w:r>
              <w:rPr>
                <w:noProof/>
                <w:webHidden/>
              </w:rPr>
              <w:t>43</w:t>
            </w:r>
            <w:r>
              <w:rPr>
                <w:noProof/>
                <w:webHidden/>
              </w:rPr>
              <w:fldChar w:fldCharType="end"/>
            </w:r>
          </w:hyperlink>
        </w:p>
        <w:p w14:paraId="071C77EC" w14:textId="2D0ADCD1"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09" w:history="1">
            <w:r w:rsidRPr="00DC57A5">
              <w:rPr>
                <w:rStyle w:val="Hyperlink"/>
                <w:noProof/>
                <w:lang w:val="en-MY"/>
              </w:rPr>
              <w:t>4.1.4</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MEGBI penicillin/ampicillin/aspirin pilot scale production FreeCAD design 28/11/2022</w:t>
            </w:r>
            <w:r>
              <w:rPr>
                <w:noProof/>
                <w:webHidden/>
              </w:rPr>
              <w:tab/>
            </w:r>
            <w:r>
              <w:rPr>
                <w:noProof/>
                <w:webHidden/>
              </w:rPr>
              <w:fldChar w:fldCharType="begin"/>
            </w:r>
            <w:r>
              <w:rPr>
                <w:noProof/>
                <w:webHidden/>
              </w:rPr>
              <w:instrText xml:space="preserve"> PAGEREF _Toc194921709 \h </w:instrText>
            </w:r>
            <w:r>
              <w:rPr>
                <w:noProof/>
                <w:webHidden/>
              </w:rPr>
            </w:r>
            <w:r>
              <w:rPr>
                <w:noProof/>
                <w:webHidden/>
              </w:rPr>
              <w:fldChar w:fldCharType="separate"/>
            </w:r>
            <w:r>
              <w:rPr>
                <w:noProof/>
                <w:webHidden/>
              </w:rPr>
              <w:t>44</w:t>
            </w:r>
            <w:r>
              <w:rPr>
                <w:noProof/>
                <w:webHidden/>
              </w:rPr>
              <w:fldChar w:fldCharType="end"/>
            </w:r>
          </w:hyperlink>
        </w:p>
        <w:p w14:paraId="6A3142EB" w14:textId="0E56CE35"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10" w:history="1">
            <w:r w:rsidRPr="00DC57A5">
              <w:rPr>
                <w:rStyle w:val="Hyperlink"/>
                <w:noProof/>
              </w:rPr>
              <w:t>4.1.5</w:t>
            </w:r>
            <w:r>
              <w:rPr>
                <w:rFonts w:asciiTheme="minorHAnsi" w:eastAsiaTheme="minorEastAsia" w:hAnsiTheme="minorHAnsi" w:cstheme="minorBidi"/>
                <w:noProof/>
                <w:kern w:val="2"/>
                <w:sz w:val="24"/>
                <w:szCs w:val="24"/>
                <w14:ligatures w14:val="standardContextual"/>
              </w:rPr>
              <w:tab/>
            </w:r>
            <w:r w:rsidRPr="00DC57A5">
              <w:rPr>
                <w:rStyle w:val="Hyperlink"/>
                <w:noProof/>
              </w:rPr>
              <w:t>MEGBI Penicillin/ampicillin/aspirin pilot scale production FreeCAD design 16/12/2022</w:t>
            </w:r>
            <w:r>
              <w:rPr>
                <w:noProof/>
                <w:webHidden/>
              </w:rPr>
              <w:tab/>
            </w:r>
            <w:r>
              <w:rPr>
                <w:noProof/>
                <w:webHidden/>
              </w:rPr>
              <w:fldChar w:fldCharType="begin"/>
            </w:r>
            <w:r>
              <w:rPr>
                <w:noProof/>
                <w:webHidden/>
              </w:rPr>
              <w:instrText xml:space="preserve"> PAGEREF _Toc194921710 \h </w:instrText>
            </w:r>
            <w:r>
              <w:rPr>
                <w:noProof/>
                <w:webHidden/>
              </w:rPr>
            </w:r>
            <w:r>
              <w:rPr>
                <w:noProof/>
                <w:webHidden/>
              </w:rPr>
              <w:fldChar w:fldCharType="separate"/>
            </w:r>
            <w:r>
              <w:rPr>
                <w:noProof/>
                <w:webHidden/>
              </w:rPr>
              <w:t>44</w:t>
            </w:r>
            <w:r>
              <w:rPr>
                <w:noProof/>
                <w:webHidden/>
              </w:rPr>
              <w:fldChar w:fldCharType="end"/>
            </w:r>
          </w:hyperlink>
        </w:p>
        <w:p w14:paraId="7EE11552" w14:textId="0BCB2EC8"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11" w:history="1">
            <w:r w:rsidRPr="00DC57A5">
              <w:rPr>
                <w:rStyle w:val="Hyperlink"/>
                <w:noProof/>
                <w:lang w:val="en-MY"/>
              </w:rPr>
              <w:t>4.1.6</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MEGBI Penicillin/Ampicillin/Aspirin pilot scale production FreeCAD design 23/01/2023 (achieved)</w:t>
            </w:r>
            <w:r>
              <w:rPr>
                <w:noProof/>
                <w:webHidden/>
              </w:rPr>
              <w:tab/>
            </w:r>
            <w:r>
              <w:rPr>
                <w:noProof/>
                <w:webHidden/>
              </w:rPr>
              <w:fldChar w:fldCharType="begin"/>
            </w:r>
            <w:r>
              <w:rPr>
                <w:noProof/>
                <w:webHidden/>
              </w:rPr>
              <w:instrText xml:space="preserve"> PAGEREF _Toc194921711 \h </w:instrText>
            </w:r>
            <w:r>
              <w:rPr>
                <w:noProof/>
                <w:webHidden/>
              </w:rPr>
            </w:r>
            <w:r>
              <w:rPr>
                <w:noProof/>
                <w:webHidden/>
              </w:rPr>
              <w:fldChar w:fldCharType="separate"/>
            </w:r>
            <w:r>
              <w:rPr>
                <w:noProof/>
                <w:webHidden/>
              </w:rPr>
              <w:t>45</w:t>
            </w:r>
            <w:r>
              <w:rPr>
                <w:noProof/>
                <w:webHidden/>
              </w:rPr>
              <w:fldChar w:fldCharType="end"/>
            </w:r>
          </w:hyperlink>
        </w:p>
        <w:p w14:paraId="1BFBF6D5" w14:textId="663B3124"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12" w:history="1">
            <w:r w:rsidRPr="00DC57A5">
              <w:rPr>
                <w:rStyle w:val="Hyperlink"/>
                <w:noProof/>
                <w:lang w:val="en-MY"/>
              </w:rPr>
              <w:t>4.1.7</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MEGBI Aspirin filter and crystallizer pilot scale FreeCAD design 09/01/2023</w:t>
            </w:r>
            <w:r>
              <w:rPr>
                <w:noProof/>
                <w:webHidden/>
              </w:rPr>
              <w:tab/>
            </w:r>
            <w:r>
              <w:rPr>
                <w:noProof/>
                <w:webHidden/>
              </w:rPr>
              <w:fldChar w:fldCharType="begin"/>
            </w:r>
            <w:r>
              <w:rPr>
                <w:noProof/>
                <w:webHidden/>
              </w:rPr>
              <w:instrText xml:space="preserve"> PAGEREF _Toc194921712 \h </w:instrText>
            </w:r>
            <w:r>
              <w:rPr>
                <w:noProof/>
                <w:webHidden/>
              </w:rPr>
            </w:r>
            <w:r>
              <w:rPr>
                <w:noProof/>
                <w:webHidden/>
              </w:rPr>
              <w:fldChar w:fldCharType="separate"/>
            </w:r>
            <w:r>
              <w:rPr>
                <w:noProof/>
                <w:webHidden/>
              </w:rPr>
              <w:t>45</w:t>
            </w:r>
            <w:r>
              <w:rPr>
                <w:noProof/>
                <w:webHidden/>
              </w:rPr>
              <w:fldChar w:fldCharType="end"/>
            </w:r>
          </w:hyperlink>
        </w:p>
        <w:p w14:paraId="2C390F97" w14:textId="2E6B73DF"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13" w:history="1">
            <w:r w:rsidRPr="00DC57A5">
              <w:rPr>
                <w:rStyle w:val="Hyperlink"/>
                <w:noProof/>
                <w:lang w:val="en-MY"/>
              </w:rPr>
              <w:t>4.1.8</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Sizes of filter/crystallizer aspirin pilot plan</w:t>
            </w:r>
            <w:r>
              <w:rPr>
                <w:noProof/>
                <w:webHidden/>
              </w:rPr>
              <w:tab/>
            </w:r>
            <w:r>
              <w:rPr>
                <w:noProof/>
                <w:webHidden/>
              </w:rPr>
              <w:fldChar w:fldCharType="begin"/>
            </w:r>
            <w:r>
              <w:rPr>
                <w:noProof/>
                <w:webHidden/>
              </w:rPr>
              <w:instrText xml:space="preserve"> PAGEREF _Toc194921713 \h </w:instrText>
            </w:r>
            <w:r>
              <w:rPr>
                <w:noProof/>
                <w:webHidden/>
              </w:rPr>
            </w:r>
            <w:r>
              <w:rPr>
                <w:noProof/>
                <w:webHidden/>
              </w:rPr>
              <w:fldChar w:fldCharType="separate"/>
            </w:r>
            <w:r>
              <w:rPr>
                <w:noProof/>
                <w:webHidden/>
              </w:rPr>
              <w:t>46</w:t>
            </w:r>
            <w:r>
              <w:rPr>
                <w:noProof/>
                <w:webHidden/>
              </w:rPr>
              <w:fldChar w:fldCharType="end"/>
            </w:r>
          </w:hyperlink>
        </w:p>
        <w:p w14:paraId="2417CEE7" w14:textId="67EBEED2"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714" w:history="1">
            <w:r w:rsidRPr="00DC57A5">
              <w:rPr>
                <w:rStyle w:val="Hyperlink"/>
                <w:noProof/>
                <w:lang w:val="en-MY"/>
              </w:rPr>
              <w:t>5</w:t>
            </w:r>
            <w:r>
              <w:rPr>
                <w:rFonts w:asciiTheme="minorHAnsi" w:eastAsiaTheme="minorEastAsia" w:hAnsiTheme="minorHAnsi" w:cstheme="minorBidi"/>
                <w:b w:val="0"/>
                <w:noProof/>
                <w:kern w:val="2"/>
                <w:sz w:val="24"/>
                <w:szCs w:val="24"/>
                <w14:ligatures w14:val="standardContextual"/>
              </w:rPr>
              <w:tab/>
            </w:r>
            <w:r w:rsidRPr="00DC57A5">
              <w:rPr>
                <w:rStyle w:val="Hyperlink"/>
                <w:noProof/>
                <w:lang w:val="en-MY"/>
              </w:rPr>
              <w:t>Part V: Aspirin Pilot Plant</w:t>
            </w:r>
            <w:r>
              <w:rPr>
                <w:noProof/>
                <w:webHidden/>
              </w:rPr>
              <w:tab/>
            </w:r>
            <w:r>
              <w:rPr>
                <w:noProof/>
                <w:webHidden/>
              </w:rPr>
              <w:fldChar w:fldCharType="begin"/>
            </w:r>
            <w:r>
              <w:rPr>
                <w:noProof/>
                <w:webHidden/>
              </w:rPr>
              <w:instrText xml:space="preserve"> PAGEREF _Toc194921714 \h </w:instrText>
            </w:r>
            <w:r>
              <w:rPr>
                <w:noProof/>
                <w:webHidden/>
              </w:rPr>
            </w:r>
            <w:r>
              <w:rPr>
                <w:noProof/>
                <w:webHidden/>
              </w:rPr>
              <w:fldChar w:fldCharType="separate"/>
            </w:r>
            <w:r>
              <w:rPr>
                <w:noProof/>
                <w:webHidden/>
              </w:rPr>
              <w:t>47</w:t>
            </w:r>
            <w:r>
              <w:rPr>
                <w:noProof/>
                <w:webHidden/>
              </w:rPr>
              <w:fldChar w:fldCharType="end"/>
            </w:r>
          </w:hyperlink>
        </w:p>
        <w:p w14:paraId="40692C7D" w14:textId="691756F7"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15" w:history="1">
            <w:r w:rsidRPr="00DC57A5">
              <w:rPr>
                <w:rStyle w:val="Hyperlink"/>
                <w:noProof/>
                <w:lang w:val="en-MY"/>
              </w:rPr>
              <w:t>5.1</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Requirements For Aspirin Pilot Plant Production</w:t>
            </w:r>
            <w:r>
              <w:rPr>
                <w:noProof/>
                <w:webHidden/>
              </w:rPr>
              <w:tab/>
            </w:r>
            <w:r>
              <w:rPr>
                <w:noProof/>
                <w:webHidden/>
              </w:rPr>
              <w:fldChar w:fldCharType="begin"/>
            </w:r>
            <w:r>
              <w:rPr>
                <w:noProof/>
                <w:webHidden/>
              </w:rPr>
              <w:instrText xml:space="preserve"> PAGEREF _Toc194921715 \h </w:instrText>
            </w:r>
            <w:r>
              <w:rPr>
                <w:noProof/>
                <w:webHidden/>
              </w:rPr>
            </w:r>
            <w:r>
              <w:rPr>
                <w:noProof/>
                <w:webHidden/>
              </w:rPr>
              <w:fldChar w:fldCharType="separate"/>
            </w:r>
            <w:r>
              <w:rPr>
                <w:noProof/>
                <w:webHidden/>
              </w:rPr>
              <w:t>47</w:t>
            </w:r>
            <w:r>
              <w:rPr>
                <w:noProof/>
                <w:webHidden/>
              </w:rPr>
              <w:fldChar w:fldCharType="end"/>
            </w:r>
          </w:hyperlink>
        </w:p>
        <w:p w14:paraId="1DDC9692" w14:textId="4F790CB0"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16" w:history="1">
            <w:r w:rsidRPr="00DC57A5">
              <w:rPr>
                <w:rStyle w:val="Hyperlink"/>
                <w:noProof/>
              </w:rPr>
              <w:t>5.2</w:t>
            </w:r>
            <w:r>
              <w:rPr>
                <w:rFonts w:asciiTheme="minorHAnsi" w:eastAsiaTheme="minorEastAsia" w:hAnsiTheme="minorHAnsi" w:cstheme="minorBidi"/>
                <w:noProof/>
                <w:kern w:val="2"/>
                <w:sz w:val="24"/>
                <w:szCs w:val="24"/>
                <w14:ligatures w14:val="standardContextual"/>
              </w:rPr>
              <w:tab/>
            </w:r>
            <w:r w:rsidRPr="00DC57A5">
              <w:rPr>
                <w:rStyle w:val="Hyperlink"/>
                <w:noProof/>
              </w:rPr>
              <w:t>Pilot plant system design</w:t>
            </w:r>
            <w:r>
              <w:rPr>
                <w:noProof/>
                <w:webHidden/>
              </w:rPr>
              <w:tab/>
            </w:r>
            <w:r>
              <w:rPr>
                <w:noProof/>
                <w:webHidden/>
              </w:rPr>
              <w:fldChar w:fldCharType="begin"/>
            </w:r>
            <w:r>
              <w:rPr>
                <w:noProof/>
                <w:webHidden/>
              </w:rPr>
              <w:instrText xml:space="preserve"> PAGEREF _Toc194921716 \h </w:instrText>
            </w:r>
            <w:r>
              <w:rPr>
                <w:noProof/>
                <w:webHidden/>
              </w:rPr>
            </w:r>
            <w:r>
              <w:rPr>
                <w:noProof/>
                <w:webHidden/>
              </w:rPr>
              <w:fldChar w:fldCharType="separate"/>
            </w:r>
            <w:r>
              <w:rPr>
                <w:noProof/>
                <w:webHidden/>
              </w:rPr>
              <w:t>49</w:t>
            </w:r>
            <w:r>
              <w:rPr>
                <w:noProof/>
                <w:webHidden/>
              </w:rPr>
              <w:fldChar w:fldCharType="end"/>
            </w:r>
          </w:hyperlink>
        </w:p>
        <w:p w14:paraId="32892CBE" w14:textId="02764897"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17" w:history="1">
            <w:r w:rsidRPr="00DC57A5">
              <w:rPr>
                <w:rStyle w:val="Hyperlink"/>
                <w:noProof/>
                <w:lang w:val="en-MY"/>
              </w:rPr>
              <w:t>5.2.1</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Dynamic View of Aspirin Pilot Plant Production</w:t>
            </w:r>
            <w:r>
              <w:rPr>
                <w:noProof/>
                <w:webHidden/>
              </w:rPr>
              <w:tab/>
            </w:r>
            <w:r>
              <w:rPr>
                <w:noProof/>
                <w:webHidden/>
              </w:rPr>
              <w:fldChar w:fldCharType="begin"/>
            </w:r>
            <w:r>
              <w:rPr>
                <w:noProof/>
                <w:webHidden/>
              </w:rPr>
              <w:instrText xml:space="preserve"> PAGEREF _Toc194921717 \h </w:instrText>
            </w:r>
            <w:r>
              <w:rPr>
                <w:noProof/>
                <w:webHidden/>
              </w:rPr>
            </w:r>
            <w:r>
              <w:rPr>
                <w:noProof/>
                <w:webHidden/>
              </w:rPr>
              <w:fldChar w:fldCharType="separate"/>
            </w:r>
            <w:r>
              <w:rPr>
                <w:noProof/>
                <w:webHidden/>
              </w:rPr>
              <w:t>49</w:t>
            </w:r>
            <w:r>
              <w:rPr>
                <w:noProof/>
                <w:webHidden/>
              </w:rPr>
              <w:fldChar w:fldCharType="end"/>
            </w:r>
          </w:hyperlink>
        </w:p>
        <w:p w14:paraId="5386365C" w14:textId="2F6D9A8E"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18" w:history="1">
            <w:r w:rsidRPr="00DC57A5">
              <w:rPr>
                <w:rStyle w:val="Hyperlink"/>
                <w:noProof/>
                <w:lang w:val="en-MY"/>
              </w:rPr>
              <w:t>5.3</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Aspirin pilot plant Mechanical Realization</w:t>
            </w:r>
            <w:r>
              <w:rPr>
                <w:noProof/>
                <w:webHidden/>
              </w:rPr>
              <w:tab/>
            </w:r>
            <w:r>
              <w:rPr>
                <w:noProof/>
                <w:webHidden/>
              </w:rPr>
              <w:fldChar w:fldCharType="begin"/>
            </w:r>
            <w:r>
              <w:rPr>
                <w:noProof/>
                <w:webHidden/>
              </w:rPr>
              <w:instrText xml:space="preserve"> PAGEREF _Toc194921718 \h </w:instrText>
            </w:r>
            <w:r>
              <w:rPr>
                <w:noProof/>
                <w:webHidden/>
              </w:rPr>
            </w:r>
            <w:r>
              <w:rPr>
                <w:noProof/>
                <w:webHidden/>
              </w:rPr>
              <w:fldChar w:fldCharType="separate"/>
            </w:r>
            <w:r>
              <w:rPr>
                <w:noProof/>
                <w:webHidden/>
              </w:rPr>
              <w:t>54</w:t>
            </w:r>
            <w:r>
              <w:rPr>
                <w:noProof/>
                <w:webHidden/>
              </w:rPr>
              <w:fldChar w:fldCharType="end"/>
            </w:r>
          </w:hyperlink>
        </w:p>
        <w:p w14:paraId="5EE0503F" w14:textId="12CA898F"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19" w:history="1">
            <w:r w:rsidRPr="00DC57A5">
              <w:rPr>
                <w:rStyle w:val="Hyperlink"/>
                <w:noProof/>
              </w:rPr>
              <w:t>5.3.1</w:t>
            </w:r>
            <w:r>
              <w:rPr>
                <w:rFonts w:asciiTheme="minorHAnsi" w:eastAsiaTheme="minorEastAsia" w:hAnsiTheme="minorHAnsi" w:cstheme="minorBidi"/>
                <w:noProof/>
                <w:kern w:val="2"/>
                <w:sz w:val="24"/>
                <w:szCs w:val="24"/>
                <w14:ligatures w14:val="standardContextual"/>
              </w:rPr>
              <w:tab/>
            </w:r>
            <w:r w:rsidRPr="00DC57A5">
              <w:rPr>
                <w:rStyle w:val="Hyperlink"/>
                <w:noProof/>
              </w:rPr>
              <w:t>Stand installation (18/01/2023-07/04/2023)</w:t>
            </w:r>
            <w:r>
              <w:rPr>
                <w:noProof/>
                <w:webHidden/>
              </w:rPr>
              <w:tab/>
            </w:r>
            <w:r>
              <w:rPr>
                <w:noProof/>
                <w:webHidden/>
              </w:rPr>
              <w:fldChar w:fldCharType="begin"/>
            </w:r>
            <w:r>
              <w:rPr>
                <w:noProof/>
                <w:webHidden/>
              </w:rPr>
              <w:instrText xml:space="preserve"> PAGEREF _Toc194921719 \h </w:instrText>
            </w:r>
            <w:r>
              <w:rPr>
                <w:noProof/>
                <w:webHidden/>
              </w:rPr>
            </w:r>
            <w:r>
              <w:rPr>
                <w:noProof/>
                <w:webHidden/>
              </w:rPr>
              <w:fldChar w:fldCharType="separate"/>
            </w:r>
            <w:r>
              <w:rPr>
                <w:noProof/>
                <w:webHidden/>
              </w:rPr>
              <w:t>54</w:t>
            </w:r>
            <w:r>
              <w:rPr>
                <w:noProof/>
                <w:webHidden/>
              </w:rPr>
              <w:fldChar w:fldCharType="end"/>
            </w:r>
          </w:hyperlink>
        </w:p>
        <w:p w14:paraId="5E735F25" w14:textId="0A56A9F3"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20" w:history="1">
            <w:r w:rsidRPr="00DC57A5">
              <w:rPr>
                <w:rStyle w:val="Hyperlink"/>
                <w:noProof/>
              </w:rPr>
              <w:t>5.4</w:t>
            </w:r>
            <w:r>
              <w:rPr>
                <w:rFonts w:asciiTheme="minorHAnsi" w:eastAsiaTheme="minorEastAsia" w:hAnsiTheme="minorHAnsi" w:cstheme="minorBidi"/>
                <w:noProof/>
                <w:kern w:val="2"/>
                <w:sz w:val="24"/>
                <w:szCs w:val="24"/>
                <w14:ligatures w14:val="standardContextual"/>
              </w:rPr>
              <w:tab/>
            </w:r>
            <w:r w:rsidRPr="00DC57A5">
              <w:rPr>
                <w:rStyle w:val="Hyperlink"/>
                <w:noProof/>
              </w:rPr>
              <w:t>Test specification</w:t>
            </w:r>
            <w:r>
              <w:rPr>
                <w:noProof/>
                <w:webHidden/>
              </w:rPr>
              <w:tab/>
            </w:r>
            <w:r>
              <w:rPr>
                <w:noProof/>
                <w:webHidden/>
              </w:rPr>
              <w:fldChar w:fldCharType="begin"/>
            </w:r>
            <w:r>
              <w:rPr>
                <w:noProof/>
                <w:webHidden/>
              </w:rPr>
              <w:instrText xml:space="preserve"> PAGEREF _Toc194921720 \h </w:instrText>
            </w:r>
            <w:r>
              <w:rPr>
                <w:noProof/>
                <w:webHidden/>
              </w:rPr>
            </w:r>
            <w:r>
              <w:rPr>
                <w:noProof/>
                <w:webHidden/>
              </w:rPr>
              <w:fldChar w:fldCharType="separate"/>
            </w:r>
            <w:r>
              <w:rPr>
                <w:noProof/>
                <w:webHidden/>
              </w:rPr>
              <w:t>108</w:t>
            </w:r>
            <w:r>
              <w:rPr>
                <w:noProof/>
                <w:webHidden/>
              </w:rPr>
              <w:fldChar w:fldCharType="end"/>
            </w:r>
          </w:hyperlink>
        </w:p>
        <w:p w14:paraId="0B15FB9E" w14:textId="7624B786"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1" w:history="1">
            <w:r w:rsidRPr="00DC57A5">
              <w:rPr>
                <w:rStyle w:val="Hyperlink"/>
                <w:noProof/>
              </w:rPr>
              <w:t>5.4.1</w:t>
            </w:r>
            <w:r>
              <w:rPr>
                <w:rFonts w:asciiTheme="minorHAnsi" w:eastAsiaTheme="minorEastAsia" w:hAnsiTheme="minorHAnsi" w:cstheme="minorBidi"/>
                <w:noProof/>
                <w:kern w:val="2"/>
                <w:sz w:val="24"/>
                <w:szCs w:val="24"/>
                <w14:ligatures w14:val="standardContextual"/>
              </w:rPr>
              <w:tab/>
            </w:r>
            <w:r w:rsidRPr="00DC57A5">
              <w:rPr>
                <w:rStyle w:val="Hyperlink"/>
                <w:noProof/>
              </w:rPr>
              <w:t>Autoclave System Test Specification</w:t>
            </w:r>
            <w:r>
              <w:rPr>
                <w:noProof/>
                <w:webHidden/>
              </w:rPr>
              <w:tab/>
            </w:r>
            <w:r>
              <w:rPr>
                <w:noProof/>
                <w:webHidden/>
              </w:rPr>
              <w:fldChar w:fldCharType="begin"/>
            </w:r>
            <w:r>
              <w:rPr>
                <w:noProof/>
                <w:webHidden/>
              </w:rPr>
              <w:instrText xml:space="preserve"> PAGEREF _Toc194921721 \h </w:instrText>
            </w:r>
            <w:r>
              <w:rPr>
                <w:noProof/>
                <w:webHidden/>
              </w:rPr>
            </w:r>
            <w:r>
              <w:rPr>
                <w:noProof/>
                <w:webHidden/>
              </w:rPr>
              <w:fldChar w:fldCharType="separate"/>
            </w:r>
            <w:r>
              <w:rPr>
                <w:noProof/>
                <w:webHidden/>
              </w:rPr>
              <w:t>108</w:t>
            </w:r>
            <w:r>
              <w:rPr>
                <w:noProof/>
                <w:webHidden/>
              </w:rPr>
              <w:fldChar w:fldCharType="end"/>
            </w:r>
          </w:hyperlink>
        </w:p>
        <w:p w14:paraId="65628276" w14:textId="44CC31DA"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2" w:history="1">
            <w:r w:rsidRPr="00DC57A5">
              <w:rPr>
                <w:rStyle w:val="Hyperlink"/>
                <w:noProof/>
              </w:rPr>
              <w:t>5.4.2</w:t>
            </w:r>
            <w:r>
              <w:rPr>
                <w:rFonts w:asciiTheme="minorHAnsi" w:eastAsiaTheme="minorEastAsia" w:hAnsiTheme="minorHAnsi" w:cstheme="minorBidi"/>
                <w:noProof/>
                <w:kern w:val="2"/>
                <w:sz w:val="24"/>
                <w:szCs w:val="24"/>
                <w14:ligatures w14:val="standardContextual"/>
              </w:rPr>
              <w:tab/>
            </w:r>
            <w:r w:rsidRPr="00DC57A5">
              <w:rPr>
                <w:rStyle w:val="Hyperlink"/>
                <w:noProof/>
              </w:rPr>
              <w:t>Safety precaution</w:t>
            </w:r>
            <w:r>
              <w:rPr>
                <w:noProof/>
                <w:webHidden/>
              </w:rPr>
              <w:tab/>
            </w:r>
            <w:r>
              <w:rPr>
                <w:noProof/>
                <w:webHidden/>
              </w:rPr>
              <w:fldChar w:fldCharType="begin"/>
            </w:r>
            <w:r>
              <w:rPr>
                <w:noProof/>
                <w:webHidden/>
              </w:rPr>
              <w:instrText xml:space="preserve"> PAGEREF _Toc194921722 \h </w:instrText>
            </w:r>
            <w:r>
              <w:rPr>
                <w:noProof/>
                <w:webHidden/>
              </w:rPr>
            </w:r>
            <w:r>
              <w:rPr>
                <w:noProof/>
                <w:webHidden/>
              </w:rPr>
              <w:fldChar w:fldCharType="separate"/>
            </w:r>
            <w:r>
              <w:rPr>
                <w:noProof/>
                <w:webHidden/>
              </w:rPr>
              <w:t>108</w:t>
            </w:r>
            <w:r>
              <w:rPr>
                <w:noProof/>
                <w:webHidden/>
              </w:rPr>
              <w:fldChar w:fldCharType="end"/>
            </w:r>
          </w:hyperlink>
        </w:p>
        <w:p w14:paraId="0F33CD33" w14:textId="0DB88D42"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3" w:history="1">
            <w:r w:rsidRPr="00DC57A5">
              <w:rPr>
                <w:rStyle w:val="Hyperlink"/>
                <w:noProof/>
              </w:rPr>
              <w:t>5.4.3</w:t>
            </w:r>
            <w:r>
              <w:rPr>
                <w:rFonts w:asciiTheme="minorHAnsi" w:eastAsiaTheme="minorEastAsia" w:hAnsiTheme="minorHAnsi" w:cstheme="minorBidi"/>
                <w:noProof/>
                <w:kern w:val="2"/>
                <w:sz w:val="24"/>
                <w:szCs w:val="24"/>
                <w14:ligatures w14:val="standardContextual"/>
              </w:rPr>
              <w:tab/>
            </w:r>
            <w:r w:rsidRPr="00DC57A5">
              <w:rPr>
                <w:rStyle w:val="Hyperlink"/>
                <w:noProof/>
              </w:rPr>
              <w:t>Autoclave operation sequence</w:t>
            </w:r>
            <w:r>
              <w:rPr>
                <w:noProof/>
                <w:webHidden/>
              </w:rPr>
              <w:tab/>
            </w:r>
            <w:r>
              <w:rPr>
                <w:noProof/>
                <w:webHidden/>
              </w:rPr>
              <w:fldChar w:fldCharType="begin"/>
            </w:r>
            <w:r>
              <w:rPr>
                <w:noProof/>
                <w:webHidden/>
              </w:rPr>
              <w:instrText xml:space="preserve"> PAGEREF _Toc194921723 \h </w:instrText>
            </w:r>
            <w:r>
              <w:rPr>
                <w:noProof/>
                <w:webHidden/>
              </w:rPr>
            </w:r>
            <w:r>
              <w:rPr>
                <w:noProof/>
                <w:webHidden/>
              </w:rPr>
              <w:fldChar w:fldCharType="separate"/>
            </w:r>
            <w:r>
              <w:rPr>
                <w:noProof/>
                <w:webHidden/>
              </w:rPr>
              <w:t>108</w:t>
            </w:r>
            <w:r>
              <w:rPr>
                <w:noProof/>
                <w:webHidden/>
              </w:rPr>
              <w:fldChar w:fldCharType="end"/>
            </w:r>
          </w:hyperlink>
        </w:p>
        <w:p w14:paraId="5153D952" w14:textId="06CAF7A9"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4" w:history="1">
            <w:r w:rsidRPr="00DC57A5">
              <w:rPr>
                <w:rStyle w:val="Hyperlink"/>
                <w:noProof/>
              </w:rPr>
              <w:t>5.4.4</w:t>
            </w:r>
            <w:r>
              <w:rPr>
                <w:rFonts w:asciiTheme="minorHAnsi" w:eastAsiaTheme="minorEastAsia" w:hAnsiTheme="minorHAnsi" w:cstheme="minorBidi"/>
                <w:noProof/>
                <w:kern w:val="2"/>
                <w:sz w:val="24"/>
                <w:szCs w:val="24"/>
                <w14:ligatures w14:val="standardContextual"/>
              </w:rPr>
              <w:tab/>
            </w:r>
            <w:r w:rsidRPr="00DC57A5">
              <w:rPr>
                <w:rStyle w:val="Hyperlink"/>
                <w:noProof/>
              </w:rPr>
              <w:t>Autoclave System testcases</w:t>
            </w:r>
            <w:r>
              <w:rPr>
                <w:noProof/>
                <w:webHidden/>
              </w:rPr>
              <w:tab/>
            </w:r>
            <w:r>
              <w:rPr>
                <w:noProof/>
                <w:webHidden/>
              </w:rPr>
              <w:fldChar w:fldCharType="begin"/>
            </w:r>
            <w:r>
              <w:rPr>
                <w:noProof/>
                <w:webHidden/>
              </w:rPr>
              <w:instrText xml:space="preserve"> PAGEREF _Toc194921724 \h </w:instrText>
            </w:r>
            <w:r>
              <w:rPr>
                <w:noProof/>
                <w:webHidden/>
              </w:rPr>
            </w:r>
            <w:r>
              <w:rPr>
                <w:noProof/>
                <w:webHidden/>
              </w:rPr>
              <w:fldChar w:fldCharType="separate"/>
            </w:r>
            <w:r>
              <w:rPr>
                <w:noProof/>
                <w:webHidden/>
              </w:rPr>
              <w:t>108</w:t>
            </w:r>
            <w:r>
              <w:rPr>
                <w:noProof/>
                <w:webHidden/>
              </w:rPr>
              <w:fldChar w:fldCharType="end"/>
            </w:r>
          </w:hyperlink>
        </w:p>
        <w:p w14:paraId="18C4F6AF" w14:textId="12F860EE"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5" w:history="1">
            <w:r w:rsidRPr="00DC57A5">
              <w:rPr>
                <w:rStyle w:val="Hyperlink"/>
                <w:noProof/>
              </w:rPr>
              <w:t>5.4.5</w:t>
            </w:r>
            <w:r>
              <w:rPr>
                <w:rFonts w:asciiTheme="minorHAnsi" w:eastAsiaTheme="minorEastAsia" w:hAnsiTheme="minorHAnsi" w:cstheme="minorBidi"/>
                <w:noProof/>
                <w:kern w:val="2"/>
                <w:sz w:val="24"/>
                <w:szCs w:val="24"/>
                <w14:ligatures w14:val="standardContextual"/>
              </w:rPr>
              <w:tab/>
            </w:r>
            <w:r w:rsidRPr="00DC57A5">
              <w:rPr>
                <w:rStyle w:val="Hyperlink"/>
                <w:noProof/>
              </w:rPr>
              <w:t>Aspirin Production System Test Specification</w:t>
            </w:r>
            <w:r>
              <w:rPr>
                <w:noProof/>
                <w:webHidden/>
              </w:rPr>
              <w:tab/>
            </w:r>
            <w:r>
              <w:rPr>
                <w:noProof/>
                <w:webHidden/>
              </w:rPr>
              <w:fldChar w:fldCharType="begin"/>
            </w:r>
            <w:r>
              <w:rPr>
                <w:noProof/>
                <w:webHidden/>
              </w:rPr>
              <w:instrText xml:space="preserve"> PAGEREF _Toc194921725 \h </w:instrText>
            </w:r>
            <w:r>
              <w:rPr>
                <w:noProof/>
                <w:webHidden/>
              </w:rPr>
            </w:r>
            <w:r>
              <w:rPr>
                <w:noProof/>
                <w:webHidden/>
              </w:rPr>
              <w:fldChar w:fldCharType="separate"/>
            </w:r>
            <w:r>
              <w:rPr>
                <w:noProof/>
                <w:webHidden/>
              </w:rPr>
              <w:t>110</w:t>
            </w:r>
            <w:r>
              <w:rPr>
                <w:noProof/>
                <w:webHidden/>
              </w:rPr>
              <w:fldChar w:fldCharType="end"/>
            </w:r>
          </w:hyperlink>
        </w:p>
        <w:p w14:paraId="57384D86" w14:textId="0D79B19B"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6" w:history="1">
            <w:r w:rsidRPr="00DC57A5">
              <w:rPr>
                <w:rStyle w:val="Hyperlink"/>
                <w:noProof/>
              </w:rPr>
              <w:t>5.4.6</w:t>
            </w:r>
            <w:r>
              <w:rPr>
                <w:rFonts w:asciiTheme="minorHAnsi" w:eastAsiaTheme="minorEastAsia" w:hAnsiTheme="minorHAnsi" w:cstheme="minorBidi"/>
                <w:noProof/>
                <w:kern w:val="2"/>
                <w:sz w:val="24"/>
                <w:szCs w:val="24"/>
                <w14:ligatures w14:val="standardContextual"/>
              </w:rPr>
              <w:tab/>
            </w:r>
            <w:r w:rsidRPr="00DC57A5">
              <w:rPr>
                <w:rStyle w:val="Hyperlink"/>
                <w:noProof/>
              </w:rPr>
              <w:t>Aspirin Production operation sequence</w:t>
            </w:r>
            <w:r>
              <w:rPr>
                <w:noProof/>
                <w:webHidden/>
              </w:rPr>
              <w:tab/>
            </w:r>
            <w:r>
              <w:rPr>
                <w:noProof/>
                <w:webHidden/>
              </w:rPr>
              <w:fldChar w:fldCharType="begin"/>
            </w:r>
            <w:r>
              <w:rPr>
                <w:noProof/>
                <w:webHidden/>
              </w:rPr>
              <w:instrText xml:space="preserve"> PAGEREF _Toc194921726 \h </w:instrText>
            </w:r>
            <w:r>
              <w:rPr>
                <w:noProof/>
                <w:webHidden/>
              </w:rPr>
            </w:r>
            <w:r>
              <w:rPr>
                <w:noProof/>
                <w:webHidden/>
              </w:rPr>
              <w:fldChar w:fldCharType="separate"/>
            </w:r>
            <w:r>
              <w:rPr>
                <w:noProof/>
                <w:webHidden/>
              </w:rPr>
              <w:t>110</w:t>
            </w:r>
            <w:r>
              <w:rPr>
                <w:noProof/>
                <w:webHidden/>
              </w:rPr>
              <w:fldChar w:fldCharType="end"/>
            </w:r>
          </w:hyperlink>
        </w:p>
        <w:p w14:paraId="2602DF21" w14:textId="465191B1"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7" w:history="1">
            <w:r w:rsidRPr="00DC57A5">
              <w:rPr>
                <w:rStyle w:val="Hyperlink"/>
                <w:noProof/>
              </w:rPr>
              <w:t>5.4.7</w:t>
            </w:r>
            <w:r>
              <w:rPr>
                <w:rFonts w:asciiTheme="minorHAnsi" w:eastAsiaTheme="minorEastAsia" w:hAnsiTheme="minorHAnsi" w:cstheme="minorBidi"/>
                <w:noProof/>
                <w:kern w:val="2"/>
                <w:sz w:val="24"/>
                <w:szCs w:val="24"/>
                <w14:ligatures w14:val="standardContextual"/>
              </w:rPr>
              <w:tab/>
            </w:r>
            <w:r w:rsidRPr="00DC57A5">
              <w:rPr>
                <w:rStyle w:val="Hyperlink"/>
                <w:noProof/>
              </w:rPr>
              <w:t>Aspirin Production System testcases</w:t>
            </w:r>
            <w:r>
              <w:rPr>
                <w:noProof/>
                <w:webHidden/>
              </w:rPr>
              <w:tab/>
            </w:r>
            <w:r>
              <w:rPr>
                <w:noProof/>
                <w:webHidden/>
              </w:rPr>
              <w:fldChar w:fldCharType="begin"/>
            </w:r>
            <w:r>
              <w:rPr>
                <w:noProof/>
                <w:webHidden/>
              </w:rPr>
              <w:instrText xml:space="preserve"> PAGEREF _Toc194921727 \h </w:instrText>
            </w:r>
            <w:r>
              <w:rPr>
                <w:noProof/>
                <w:webHidden/>
              </w:rPr>
            </w:r>
            <w:r>
              <w:rPr>
                <w:noProof/>
                <w:webHidden/>
              </w:rPr>
              <w:fldChar w:fldCharType="separate"/>
            </w:r>
            <w:r>
              <w:rPr>
                <w:noProof/>
                <w:webHidden/>
              </w:rPr>
              <w:t>110</w:t>
            </w:r>
            <w:r>
              <w:rPr>
                <w:noProof/>
                <w:webHidden/>
              </w:rPr>
              <w:fldChar w:fldCharType="end"/>
            </w:r>
          </w:hyperlink>
        </w:p>
        <w:p w14:paraId="5736B979" w14:textId="704D1201"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28" w:history="1">
            <w:r w:rsidRPr="00DC57A5">
              <w:rPr>
                <w:rStyle w:val="Hyperlink"/>
                <w:noProof/>
              </w:rPr>
              <w:t>5.5</w:t>
            </w:r>
            <w:r>
              <w:rPr>
                <w:rFonts w:asciiTheme="minorHAnsi" w:eastAsiaTheme="minorEastAsia" w:hAnsiTheme="minorHAnsi" w:cstheme="minorBidi"/>
                <w:noProof/>
                <w:kern w:val="2"/>
                <w:sz w:val="24"/>
                <w:szCs w:val="24"/>
                <w14:ligatures w14:val="standardContextual"/>
              </w:rPr>
              <w:tab/>
            </w:r>
            <w:r w:rsidRPr="00DC57A5">
              <w:rPr>
                <w:rStyle w:val="Hyperlink"/>
                <w:noProof/>
              </w:rPr>
              <w:t>System tests</w:t>
            </w:r>
            <w:r>
              <w:rPr>
                <w:noProof/>
                <w:webHidden/>
              </w:rPr>
              <w:tab/>
            </w:r>
            <w:r>
              <w:rPr>
                <w:noProof/>
                <w:webHidden/>
              </w:rPr>
              <w:fldChar w:fldCharType="begin"/>
            </w:r>
            <w:r>
              <w:rPr>
                <w:noProof/>
                <w:webHidden/>
              </w:rPr>
              <w:instrText xml:space="preserve"> PAGEREF _Toc194921728 \h </w:instrText>
            </w:r>
            <w:r>
              <w:rPr>
                <w:noProof/>
                <w:webHidden/>
              </w:rPr>
            </w:r>
            <w:r>
              <w:rPr>
                <w:noProof/>
                <w:webHidden/>
              </w:rPr>
              <w:fldChar w:fldCharType="separate"/>
            </w:r>
            <w:r>
              <w:rPr>
                <w:noProof/>
                <w:webHidden/>
              </w:rPr>
              <w:t>115</w:t>
            </w:r>
            <w:r>
              <w:rPr>
                <w:noProof/>
                <w:webHidden/>
              </w:rPr>
              <w:fldChar w:fldCharType="end"/>
            </w:r>
          </w:hyperlink>
        </w:p>
        <w:p w14:paraId="6976318B" w14:textId="5F38AC03"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29" w:history="1">
            <w:r w:rsidRPr="00DC57A5">
              <w:rPr>
                <w:rStyle w:val="Hyperlink"/>
                <w:noProof/>
                <w:lang w:val="en-MY"/>
              </w:rPr>
              <w:t>5.5.1</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003: Aspirin Production System Test (Water test)</w:t>
            </w:r>
            <w:r>
              <w:rPr>
                <w:noProof/>
                <w:webHidden/>
              </w:rPr>
              <w:tab/>
            </w:r>
            <w:r>
              <w:rPr>
                <w:noProof/>
                <w:webHidden/>
              </w:rPr>
              <w:fldChar w:fldCharType="begin"/>
            </w:r>
            <w:r>
              <w:rPr>
                <w:noProof/>
                <w:webHidden/>
              </w:rPr>
              <w:instrText xml:space="preserve"> PAGEREF _Toc194921729 \h </w:instrText>
            </w:r>
            <w:r>
              <w:rPr>
                <w:noProof/>
                <w:webHidden/>
              </w:rPr>
            </w:r>
            <w:r>
              <w:rPr>
                <w:noProof/>
                <w:webHidden/>
              </w:rPr>
              <w:fldChar w:fldCharType="separate"/>
            </w:r>
            <w:r>
              <w:rPr>
                <w:noProof/>
                <w:webHidden/>
              </w:rPr>
              <w:t>115</w:t>
            </w:r>
            <w:r>
              <w:rPr>
                <w:noProof/>
                <w:webHidden/>
              </w:rPr>
              <w:fldChar w:fldCharType="end"/>
            </w:r>
          </w:hyperlink>
        </w:p>
        <w:p w14:paraId="7657927C" w14:textId="5AD015B4"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0" w:history="1">
            <w:r w:rsidRPr="00DC57A5">
              <w:rPr>
                <w:rStyle w:val="Hyperlink"/>
                <w:rFonts w:ascii="Times New Roman" w:hAnsi="Times New Roman" w:cs="Times New Roman"/>
                <w:noProof/>
                <w:lang w:val="en-MY"/>
              </w:rPr>
              <w:t>5.5.2</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004: Aspirin Production System Test (Water test)</w:t>
            </w:r>
            <w:r>
              <w:rPr>
                <w:noProof/>
                <w:webHidden/>
              </w:rPr>
              <w:tab/>
            </w:r>
            <w:r>
              <w:rPr>
                <w:noProof/>
                <w:webHidden/>
              </w:rPr>
              <w:fldChar w:fldCharType="begin"/>
            </w:r>
            <w:r>
              <w:rPr>
                <w:noProof/>
                <w:webHidden/>
              </w:rPr>
              <w:instrText xml:space="preserve"> PAGEREF _Toc194921730 \h </w:instrText>
            </w:r>
            <w:r>
              <w:rPr>
                <w:noProof/>
                <w:webHidden/>
              </w:rPr>
            </w:r>
            <w:r>
              <w:rPr>
                <w:noProof/>
                <w:webHidden/>
              </w:rPr>
              <w:fldChar w:fldCharType="separate"/>
            </w:r>
            <w:r>
              <w:rPr>
                <w:noProof/>
                <w:webHidden/>
              </w:rPr>
              <w:t>123</w:t>
            </w:r>
            <w:r>
              <w:rPr>
                <w:noProof/>
                <w:webHidden/>
              </w:rPr>
              <w:fldChar w:fldCharType="end"/>
            </w:r>
          </w:hyperlink>
        </w:p>
        <w:p w14:paraId="189B9BF4" w14:textId="7C30910A"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1" w:history="1">
            <w:r w:rsidRPr="00DC57A5">
              <w:rPr>
                <w:rStyle w:val="Hyperlink"/>
                <w:rFonts w:ascii="Times New Roman" w:hAnsi="Times New Roman" w:cs="Times New Roman"/>
                <w:noProof/>
                <w:lang w:val="en-MY"/>
              </w:rPr>
              <w:t>5.5.3</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005: Aspirin Pilot Plant flow sensor Test</w:t>
            </w:r>
            <w:r>
              <w:rPr>
                <w:noProof/>
                <w:webHidden/>
              </w:rPr>
              <w:tab/>
            </w:r>
            <w:r>
              <w:rPr>
                <w:noProof/>
                <w:webHidden/>
              </w:rPr>
              <w:fldChar w:fldCharType="begin"/>
            </w:r>
            <w:r>
              <w:rPr>
                <w:noProof/>
                <w:webHidden/>
              </w:rPr>
              <w:instrText xml:space="preserve"> PAGEREF _Toc194921731 \h </w:instrText>
            </w:r>
            <w:r>
              <w:rPr>
                <w:noProof/>
                <w:webHidden/>
              </w:rPr>
            </w:r>
            <w:r>
              <w:rPr>
                <w:noProof/>
                <w:webHidden/>
              </w:rPr>
              <w:fldChar w:fldCharType="separate"/>
            </w:r>
            <w:r>
              <w:rPr>
                <w:noProof/>
                <w:webHidden/>
              </w:rPr>
              <w:t>131</w:t>
            </w:r>
            <w:r>
              <w:rPr>
                <w:noProof/>
                <w:webHidden/>
              </w:rPr>
              <w:fldChar w:fldCharType="end"/>
            </w:r>
          </w:hyperlink>
        </w:p>
        <w:p w14:paraId="24BAB1B0" w14:textId="20A274B3"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2" w:history="1">
            <w:r w:rsidRPr="00DC57A5">
              <w:rPr>
                <w:rStyle w:val="Hyperlink"/>
                <w:noProof/>
                <w:lang w:val="en-MY"/>
              </w:rPr>
              <w:t>5.5.4</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006: Aspirin Production System Test (Water test)</w:t>
            </w:r>
            <w:r>
              <w:rPr>
                <w:noProof/>
                <w:webHidden/>
              </w:rPr>
              <w:tab/>
            </w:r>
            <w:r>
              <w:rPr>
                <w:noProof/>
                <w:webHidden/>
              </w:rPr>
              <w:fldChar w:fldCharType="begin"/>
            </w:r>
            <w:r>
              <w:rPr>
                <w:noProof/>
                <w:webHidden/>
              </w:rPr>
              <w:instrText xml:space="preserve"> PAGEREF _Toc194921732 \h </w:instrText>
            </w:r>
            <w:r>
              <w:rPr>
                <w:noProof/>
                <w:webHidden/>
              </w:rPr>
            </w:r>
            <w:r>
              <w:rPr>
                <w:noProof/>
                <w:webHidden/>
              </w:rPr>
              <w:fldChar w:fldCharType="separate"/>
            </w:r>
            <w:r>
              <w:rPr>
                <w:noProof/>
                <w:webHidden/>
              </w:rPr>
              <w:t>137</w:t>
            </w:r>
            <w:r>
              <w:rPr>
                <w:noProof/>
                <w:webHidden/>
              </w:rPr>
              <w:fldChar w:fldCharType="end"/>
            </w:r>
          </w:hyperlink>
        </w:p>
        <w:p w14:paraId="293F82CF" w14:textId="761A3449"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3" w:history="1">
            <w:r w:rsidRPr="00DC57A5">
              <w:rPr>
                <w:rStyle w:val="Hyperlink"/>
                <w:rFonts w:ascii="Times New Roman" w:hAnsi="Times New Roman" w:cs="Times New Roman"/>
                <w:noProof/>
                <w:lang w:val="en-MY"/>
              </w:rPr>
              <w:t>5.5.5</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007: Aspirin Pilot Plant flow sensor Test</w:t>
            </w:r>
            <w:r>
              <w:rPr>
                <w:noProof/>
                <w:webHidden/>
              </w:rPr>
              <w:tab/>
            </w:r>
            <w:r>
              <w:rPr>
                <w:noProof/>
                <w:webHidden/>
              </w:rPr>
              <w:fldChar w:fldCharType="begin"/>
            </w:r>
            <w:r>
              <w:rPr>
                <w:noProof/>
                <w:webHidden/>
              </w:rPr>
              <w:instrText xml:space="preserve"> PAGEREF _Toc194921733 \h </w:instrText>
            </w:r>
            <w:r>
              <w:rPr>
                <w:noProof/>
                <w:webHidden/>
              </w:rPr>
            </w:r>
            <w:r>
              <w:rPr>
                <w:noProof/>
                <w:webHidden/>
              </w:rPr>
              <w:fldChar w:fldCharType="separate"/>
            </w:r>
            <w:r>
              <w:rPr>
                <w:noProof/>
                <w:webHidden/>
              </w:rPr>
              <w:t>145</w:t>
            </w:r>
            <w:r>
              <w:rPr>
                <w:noProof/>
                <w:webHidden/>
              </w:rPr>
              <w:fldChar w:fldCharType="end"/>
            </w:r>
          </w:hyperlink>
        </w:p>
        <w:p w14:paraId="0489F8D3" w14:textId="5D15EA1C"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4" w:history="1">
            <w:r w:rsidRPr="00DC57A5">
              <w:rPr>
                <w:rStyle w:val="Hyperlink"/>
                <w:noProof/>
              </w:rPr>
              <w:t>5.5.6</w:t>
            </w:r>
            <w:r>
              <w:rPr>
                <w:rFonts w:asciiTheme="minorHAnsi" w:eastAsiaTheme="minorEastAsia" w:hAnsiTheme="minorHAnsi" w:cstheme="minorBidi"/>
                <w:noProof/>
                <w:kern w:val="2"/>
                <w:sz w:val="24"/>
                <w:szCs w:val="24"/>
                <w14:ligatures w14:val="standardContextual"/>
              </w:rPr>
              <w:tab/>
            </w:r>
            <w:r w:rsidRPr="00DC57A5">
              <w:rPr>
                <w:rStyle w:val="Hyperlink"/>
                <w:noProof/>
              </w:rPr>
              <w:t>008: ASPIRIN PILOT PLANT TEST (AUTOCLAVE TEST)</w:t>
            </w:r>
            <w:r>
              <w:rPr>
                <w:noProof/>
                <w:webHidden/>
              </w:rPr>
              <w:tab/>
            </w:r>
            <w:r>
              <w:rPr>
                <w:noProof/>
                <w:webHidden/>
              </w:rPr>
              <w:fldChar w:fldCharType="begin"/>
            </w:r>
            <w:r>
              <w:rPr>
                <w:noProof/>
                <w:webHidden/>
              </w:rPr>
              <w:instrText xml:space="preserve"> PAGEREF _Toc194921734 \h </w:instrText>
            </w:r>
            <w:r>
              <w:rPr>
                <w:noProof/>
                <w:webHidden/>
              </w:rPr>
            </w:r>
            <w:r>
              <w:rPr>
                <w:noProof/>
                <w:webHidden/>
              </w:rPr>
              <w:fldChar w:fldCharType="separate"/>
            </w:r>
            <w:r>
              <w:rPr>
                <w:noProof/>
                <w:webHidden/>
              </w:rPr>
              <w:t>147</w:t>
            </w:r>
            <w:r>
              <w:rPr>
                <w:noProof/>
                <w:webHidden/>
              </w:rPr>
              <w:fldChar w:fldCharType="end"/>
            </w:r>
          </w:hyperlink>
        </w:p>
        <w:p w14:paraId="3C1B5DEA" w14:textId="562D8A86"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35" w:history="1">
            <w:r w:rsidRPr="00DC57A5">
              <w:rPr>
                <w:rStyle w:val="Hyperlink"/>
                <w:noProof/>
                <w:lang w:val="en-MY"/>
              </w:rPr>
              <w:t>5.6</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Cleaning/Tableting/Recycling Pilot plant</w:t>
            </w:r>
            <w:r>
              <w:rPr>
                <w:noProof/>
                <w:webHidden/>
              </w:rPr>
              <w:tab/>
            </w:r>
            <w:r>
              <w:rPr>
                <w:noProof/>
                <w:webHidden/>
              </w:rPr>
              <w:fldChar w:fldCharType="begin"/>
            </w:r>
            <w:r>
              <w:rPr>
                <w:noProof/>
                <w:webHidden/>
              </w:rPr>
              <w:instrText xml:space="preserve"> PAGEREF _Toc194921735 \h </w:instrText>
            </w:r>
            <w:r>
              <w:rPr>
                <w:noProof/>
                <w:webHidden/>
              </w:rPr>
            </w:r>
            <w:r>
              <w:rPr>
                <w:noProof/>
                <w:webHidden/>
              </w:rPr>
              <w:fldChar w:fldCharType="separate"/>
            </w:r>
            <w:r>
              <w:rPr>
                <w:noProof/>
                <w:webHidden/>
              </w:rPr>
              <w:t>151</w:t>
            </w:r>
            <w:r>
              <w:rPr>
                <w:noProof/>
                <w:webHidden/>
              </w:rPr>
              <w:fldChar w:fldCharType="end"/>
            </w:r>
          </w:hyperlink>
        </w:p>
        <w:p w14:paraId="00EEBABF" w14:textId="1798B54B"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6" w:history="1">
            <w:r w:rsidRPr="00DC57A5">
              <w:rPr>
                <w:rStyle w:val="Hyperlink"/>
                <w:noProof/>
              </w:rPr>
              <w:t>5.6.1</w:t>
            </w:r>
            <w:r>
              <w:rPr>
                <w:rFonts w:asciiTheme="minorHAnsi" w:eastAsiaTheme="minorEastAsia" w:hAnsiTheme="minorHAnsi" w:cstheme="minorBidi"/>
                <w:noProof/>
                <w:kern w:val="2"/>
                <w:sz w:val="24"/>
                <w:szCs w:val="24"/>
                <w14:ligatures w14:val="standardContextual"/>
              </w:rPr>
              <w:tab/>
            </w:r>
            <w:r w:rsidRPr="00DC57A5">
              <w:rPr>
                <w:rStyle w:val="Hyperlink"/>
                <w:noProof/>
              </w:rPr>
              <w:t>Cleaning process</w:t>
            </w:r>
            <w:r>
              <w:rPr>
                <w:noProof/>
                <w:webHidden/>
              </w:rPr>
              <w:tab/>
            </w:r>
            <w:r>
              <w:rPr>
                <w:noProof/>
                <w:webHidden/>
              </w:rPr>
              <w:fldChar w:fldCharType="begin"/>
            </w:r>
            <w:r>
              <w:rPr>
                <w:noProof/>
                <w:webHidden/>
              </w:rPr>
              <w:instrText xml:space="preserve"> PAGEREF _Toc194921736 \h </w:instrText>
            </w:r>
            <w:r>
              <w:rPr>
                <w:noProof/>
                <w:webHidden/>
              </w:rPr>
            </w:r>
            <w:r>
              <w:rPr>
                <w:noProof/>
                <w:webHidden/>
              </w:rPr>
              <w:fldChar w:fldCharType="separate"/>
            </w:r>
            <w:r>
              <w:rPr>
                <w:noProof/>
                <w:webHidden/>
              </w:rPr>
              <w:t>151</w:t>
            </w:r>
            <w:r>
              <w:rPr>
                <w:noProof/>
                <w:webHidden/>
              </w:rPr>
              <w:fldChar w:fldCharType="end"/>
            </w:r>
          </w:hyperlink>
        </w:p>
        <w:p w14:paraId="617ED19B" w14:textId="52439DE2"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7" w:history="1">
            <w:r w:rsidRPr="00DC57A5">
              <w:rPr>
                <w:rStyle w:val="Hyperlink"/>
                <w:noProof/>
              </w:rPr>
              <w:t>5.6.2</w:t>
            </w:r>
            <w:r>
              <w:rPr>
                <w:rFonts w:asciiTheme="minorHAnsi" w:eastAsiaTheme="minorEastAsia" w:hAnsiTheme="minorHAnsi" w:cstheme="minorBidi"/>
                <w:noProof/>
                <w:kern w:val="2"/>
                <w:sz w:val="24"/>
                <w:szCs w:val="24"/>
                <w14:ligatures w14:val="standardContextual"/>
              </w:rPr>
              <w:tab/>
            </w:r>
            <w:r w:rsidRPr="00DC57A5">
              <w:rPr>
                <w:rStyle w:val="Hyperlink"/>
                <w:noProof/>
              </w:rPr>
              <w:t>Aspirin tableting process</w:t>
            </w:r>
            <w:r>
              <w:rPr>
                <w:noProof/>
                <w:webHidden/>
              </w:rPr>
              <w:tab/>
            </w:r>
            <w:r>
              <w:rPr>
                <w:noProof/>
                <w:webHidden/>
              </w:rPr>
              <w:fldChar w:fldCharType="begin"/>
            </w:r>
            <w:r>
              <w:rPr>
                <w:noProof/>
                <w:webHidden/>
              </w:rPr>
              <w:instrText xml:space="preserve"> PAGEREF _Toc194921737 \h </w:instrText>
            </w:r>
            <w:r>
              <w:rPr>
                <w:noProof/>
                <w:webHidden/>
              </w:rPr>
            </w:r>
            <w:r>
              <w:rPr>
                <w:noProof/>
                <w:webHidden/>
              </w:rPr>
              <w:fldChar w:fldCharType="separate"/>
            </w:r>
            <w:r>
              <w:rPr>
                <w:noProof/>
                <w:webHidden/>
              </w:rPr>
              <w:t>155</w:t>
            </w:r>
            <w:r>
              <w:rPr>
                <w:noProof/>
                <w:webHidden/>
              </w:rPr>
              <w:fldChar w:fldCharType="end"/>
            </w:r>
          </w:hyperlink>
        </w:p>
        <w:p w14:paraId="593C0532" w14:textId="119A34F9"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8" w:history="1">
            <w:r w:rsidRPr="00DC57A5">
              <w:rPr>
                <w:rStyle w:val="Hyperlink"/>
                <w:noProof/>
              </w:rPr>
              <w:t>5.6.3</w:t>
            </w:r>
            <w:r>
              <w:rPr>
                <w:rFonts w:asciiTheme="minorHAnsi" w:eastAsiaTheme="minorEastAsia" w:hAnsiTheme="minorHAnsi" w:cstheme="minorBidi"/>
                <w:noProof/>
                <w:kern w:val="2"/>
                <w:sz w:val="24"/>
                <w:szCs w:val="24"/>
                <w14:ligatures w14:val="standardContextual"/>
              </w:rPr>
              <w:tab/>
            </w:r>
            <w:r w:rsidRPr="00DC57A5">
              <w:rPr>
                <w:rStyle w:val="Hyperlink"/>
                <w:noProof/>
              </w:rPr>
              <w:t>Evaluation test</w:t>
            </w:r>
            <w:r>
              <w:rPr>
                <w:noProof/>
                <w:webHidden/>
              </w:rPr>
              <w:tab/>
            </w:r>
            <w:r>
              <w:rPr>
                <w:noProof/>
                <w:webHidden/>
              </w:rPr>
              <w:fldChar w:fldCharType="begin"/>
            </w:r>
            <w:r>
              <w:rPr>
                <w:noProof/>
                <w:webHidden/>
              </w:rPr>
              <w:instrText xml:space="preserve"> PAGEREF _Toc194921738 \h </w:instrText>
            </w:r>
            <w:r>
              <w:rPr>
                <w:noProof/>
                <w:webHidden/>
              </w:rPr>
            </w:r>
            <w:r>
              <w:rPr>
                <w:noProof/>
                <w:webHidden/>
              </w:rPr>
              <w:fldChar w:fldCharType="separate"/>
            </w:r>
            <w:r>
              <w:rPr>
                <w:noProof/>
                <w:webHidden/>
              </w:rPr>
              <w:t>159</w:t>
            </w:r>
            <w:r>
              <w:rPr>
                <w:noProof/>
                <w:webHidden/>
              </w:rPr>
              <w:fldChar w:fldCharType="end"/>
            </w:r>
          </w:hyperlink>
        </w:p>
        <w:p w14:paraId="6EA024F4" w14:textId="604FE178" w:rsidR="00FB2E6D" w:rsidRDefault="00FB2E6D">
          <w:pPr>
            <w:pStyle w:val="TOC3"/>
            <w:rPr>
              <w:rFonts w:asciiTheme="minorHAnsi" w:eastAsiaTheme="minorEastAsia" w:hAnsiTheme="minorHAnsi" w:cstheme="minorBidi"/>
              <w:noProof/>
              <w:kern w:val="2"/>
              <w:sz w:val="24"/>
              <w:szCs w:val="24"/>
              <w14:ligatures w14:val="standardContextual"/>
            </w:rPr>
          </w:pPr>
          <w:hyperlink w:anchor="_Toc194921739" w:history="1">
            <w:r w:rsidRPr="00DC57A5">
              <w:rPr>
                <w:rStyle w:val="Hyperlink"/>
                <w:noProof/>
              </w:rPr>
              <w:t>5.6.4</w:t>
            </w:r>
            <w:r>
              <w:rPr>
                <w:rFonts w:asciiTheme="minorHAnsi" w:eastAsiaTheme="minorEastAsia" w:hAnsiTheme="minorHAnsi" w:cstheme="minorBidi"/>
                <w:noProof/>
                <w:kern w:val="2"/>
                <w:sz w:val="24"/>
                <w:szCs w:val="24"/>
                <w14:ligatures w14:val="standardContextual"/>
              </w:rPr>
              <w:tab/>
            </w:r>
            <w:r w:rsidRPr="00DC57A5">
              <w:rPr>
                <w:rStyle w:val="Hyperlink"/>
                <w:noProof/>
              </w:rPr>
              <w:t>Recycling</w:t>
            </w:r>
            <w:r>
              <w:rPr>
                <w:noProof/>
                <w:webHidden/>
              </w:rPr>
              <w:tab/>
            </w:r>
            <w:r>
              <w:rPr>
                <w:noProof/>
                <w:webHidden/>
              </w:rPr>
              <w:fldChar w:fldCharType="begin"/>
            </w:r>
            <w:r>
              <w:rPr>
                <w:noProof/>
                <w:webHidden/>
              </w:rPr>
              <w:instrText xml:space="preserve"> PAGEREF _Toc194921739 \h </w:instrText>
            </w:r>
            <w:r>
              <w:rPr>
                <w:noProof/>
                <w:webHidden/>
              </w:rPr>
            </w:r>
            <w:r>
              <w:rPr>
                <w:noProof/>
                <w:webHidden/>
              </w:rPr>
              <w:fldChar w:fldCharType="separate"/>
            </w:r>
            <w:r>
              <w:rPr>
                <w:noProof/>
                <w:webHidden/>
              </w:rPr>
              <w:t>161</w:t>
            </w:r>
            <w:r>
              <w:rPr>
                <w:noProof/>
                <w:webHidden/>
              </w:rPr>
              <w:fldChar w:fldCharType="end"/>
            </w:r>
          </w:hyperlink>
        </w:p>
        <w:p w14:paraId="10B6A406" w14:textId="7FC09E1F"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740" w:history="1">
            <w:r w:rsidRPr="00DC57A5">
              <w:rPr>
                <w:rStyle w:val="Hyperlink"/>
                <w:noProof/>
                <w:lang w:val="en-MY"/>
              </w:rPr>
              <w:t>6</w:t>
            </w:r>
            <w:r>
              <w:rPr>
                <w:rFonts w:asciiTheme="minorHAnsi" w:eastAsiaTheme="minorEastAsia" w:hAnsiTheme="minorHAnsi" w:cstheme="minorBidi"/>
                <w:b w:val="0"/>
                <w:noProof/>
                <w:kern w:val="2"/>
                <w:sz w:val="24"/>
                <w:szCs w:val="24"/>
                <w14:ligatures w14:val="standardContextual"/>
              </w:rPr>
              <w:tab/>
            </w:r>
            <w:r w:rsidRPr="00DC57A5">
              <w:rPr>
                <w:rStyle w:val="Hyperlink"/>
                <w:noProof/>
                <w:lang w:val="en-MY"/>
              </w:rPr>
              <w:t>Annex: The most important solutions in biology lab</w:t>
            </w:r>
            <w:r>
              <w:rPr>
                <w:noProof/>
                <w:webHidden/>
              </w:rPr>
              <w:tab/>
            </w:r>
            <w:r>
              <w:rPr>
                <w:noProof/>
                <w:webHidden/>
              </w:rPr>
              <w:fldChar w:fldCharType="begin"/>
            </w:r>
            <w:r>
              <w:rPr>
                <w:noProof/>
                <w:webHidden/>
              </w:rPr>
              <w:instrText xml:space="preserve"> PAGEREF _Toc194921740 \h </w:instrText>
            </w:r>
            <w:r>
              <w:rPr>
                <w:noProof/>
                <w:webHidden/>
              </w:rPr>
            </w:r>
            <w:r>
              <w:rPr>
                <w:noProof/>
                <w:webHidden/>
              </w:rPr>
              <w:fldChar w:fldCharType="separate"/>
            </w:r>
            <w:r>
              <w:rPr>
                <w:noProof/>
                <w:webHidden/>
              </w:rPr>
              <w:t>165</w:t>
            </w:r>
            <w:r>
              <w:rPr>
                <w:noProof/>
                <w:webHidden/>
              </w:rPr>
              <w:fldChar w:fldCharType="end"/>
            </w:r>
          </w:hyperlink>
        </w:p>
        <w:p w14:paraId="49BF2590" w14:textId="74775F82"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41" w:history="1">
            <w:r w:rsidRPr="00DC57A5">
              <w:rPr>
                <w:rStyle w:val="Hyperlink"/>
                <w:noProof/>
              </w:rPr>
              <w:t>6.1</w:t>
            </w:r>
            <w:r>
              <w:rPr>
                <w:rFonts w:asciiTheme="minorHAnsi" w:eastAsiaTheme="minorEastAsia" w:hAnsiTheme="minorHAnsi" w:cstheme="minorBidi"/>
                <w:noProof/>
                <w:kern w:val="2"/>
                <w:sz w:val="24"/>
                <w:szCs w:val="24"/>
                <w14:ligatures w14:val="standardContextual"/>
              </w:rPr>
              <w:tab/>
            </w:r>
            <w:r w:rsidRPr="00DC57A5">
              <w:rPr>
                <w:rStyle w:val="Hyperlink"/>
                <w:noProof/>
              </w:rPr>
              <w:t>Making bacterial stock solution:27-10-2022</w:t>
            </w:r>
            <w:r>
              <w:rPr>
                <w:noProof/>
                <w:webHidden/>
              </w:rPr>
              <w:tab/>
            </w:r>
            <w:r>
              <w:rPr>
                <w:noProof/>
                <w:webHidden/>
              </w:rPr>
              <w:fldChar w:fldCharType="begin"/>
            </w:r>
            <w:r>
              <w:rPr>
                <w:noProof/>
                <w:webHidden/>
              </w:rPr>
              <w:instrText xml:space="preserve"> PAGEREF _Toc194921741 \h </w:instrText>
            </w:r>
            <w:r>
              <w:rPr>
                <w:noProof/>
                <w:webHidden/>
              </w:rPr>
            </w:r>
            <w:r>
              <w:rPr>
                <w:noProof/>
                <w:webHidden/>
              </w:rPr>
              <w:fldChar w:fldCharType="separate"/>
            </w:r>
            <w:r>
              <w:rPr>
                <w:noProof/>
                <w:webHidden/>
              </w:rPr>
              <w:t>165</w:t>
            </w:r>
            <w:r>
              <w:rPr>
                <w:noProof/>
                <w:webHidden/>
              </w:rPr>
              <w:fldChar w:fldCharType="end"/>
            </w:r>
          </w:hyperlink>
        </w:p>
        <w:p w14:paraId="4510E5AC" w14:textId="3AE080F4"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42" w:history="1">
            <w:r w:rsidRPr="00DC57A5">
              <w:rPr>
                <w:rStyle w:val="Hyperlink"/>
                <w:noProof/>
                <w:lang w:val="en-MY"/>
              </w:rPr>
              <w:t>6.2</w:t>
            </w:r>
            <w:r>
              <w:rPr>
                <w:rFonts w:asciiTheme="minorHAnsi" w:eastAsiaTheme="minorEastAsia" w:hAnsiTheme="minorHAnsi" w:cstheme="minorBidi"/>
                <w:noProof/>
                <w:kern w:val="2"/>
                <w:sz w:val="24"/>
                <w:szCs w:val="24"/>
                <w14:ligatures w14:val="standardContextual"/>
              </w:rPr>
              <w:tab/>
            </w:r>
            <w:r w:rsidRPr="00DC57A5">
              <w:rPr>
                <w:rStyle w:val="Hyperlink"/>
                <w:noProof/>
                <w:lang w:val="en-MY"/>
              </w:rPr>
              <w:t>Realisation:28-10-2022</w:t>
            </w:r>
            <w:r>
              <w:rPr>
                <w:noProof/>
                <w:webHidden/>
              </w:rPr>
              <w:tab/>
            </w:r>
            <w:r>
              <w:rPr>
                <w:noProof/>
                <w:webHidden/>
              </w:rPr>
              <w:fldChar w:fldCharType="begin"/>
            </w:r>
            <w:r>
              <w:rPr>
                <w:noProof/>
                <w:webHidden/>
              </w:rPr>
              <w:instrText xml:space="preserve"> PAGEREF _Toc194921742 \h </w:instrText>
            </w:r>
            <w:r>
              <w:rPr>
                <w:noProof/>
                <w:webHidden/>
              </w:rPr>
            </w:r>
            <w:r>
              <w:rPr>
                <w:noProof/>
                <w:webHidden/>
              </w:rPr>
              <w:fldChar w:fldCharType="separate"/>
            </w:r>
            <w:r>
              <w:rPr>
                <w:noProof/>
                <w:webHidden/>
              </w:rPr>
              <w:t>165</w:t>
            </w:r>
            <w:r>
              <w:rPr>
                <w:noProof/>
                <w:webHidden/>
              </w:rPr>
              <w:fldChar w:fldCharType="end"/>
            </w:r>
          </w:hyperlink>
        </w:p>
        <w:p w14:paraId="3447C197" w14:textId="4AE0DEDD"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43" w:history="1">
            <w:r w:rsidRPr="00DC57A5">
              <w:rPr>
                <w:rStyle w:val="Hyperlink"/>
                <w:noProof/>
              </w:rPr>
              <w:t>6.2.1</w:t>
            </w:r>
            <w:r>
              <w:rPr>
                <w:rFonts w:asciiTheme="minorHAnsi" w:eastAsiaTheme="minorEastAsia" w:hAnsiTheme="minorHAnsi" w:cstheme="minorBidi"/>
                <w:noProof/>
                <w:kern w:val="2"/>
                <w:sz w:val="24"/>
                <w:szCs w:val="24"/>
                <w14:ligatures w14:val="standardContextual"/>
              </w:rPr>
              <w:tab/>
            </w:r>
            <w:r w:rsidRPr="00DC57A5">
              <w:rPr>
                <w:rStyle w:val="Hyperlink"/>
                <w:noProof/>
              </w:rPr>
              <w:t>Solution preparation</w:t>
            </w:r>
            <w:r>
              <w:rPr>
                <w:noProof/>
                <w:webHidden/>
              </w:rPr>
              <w:tab/>
            </w:r>
            <w:r>
              <w:rPr>
                <w:noProof/>
                <w:webHidden/>
              </w:rPr>
              <w:fldChar w:fldCharType="begin"/>
            </w:r>
            <w:r>
              <w:rPr>
                <w:noProof/>
                <w:webHidden/>
              </w:rPr>
              <w:instrText xml:space="preserve"> PAGEREF _Toc194921743 \h </w:instrText>
            </w:r>
            <w:r>
              <w:rPr>
                <w:noProof/>
                <w:webHidden/>
              </w:rPr>
            </w:r>
            <w:r>
              <w:rPr>
                <w:noProof/>
                <w:webHidden/>
              </w:rPr>
              <w:fldChar w:fldCharType="separate"/>
            </w:r>
            <w:r>
              <w:rPr>
                <w:noProof/>
                <w:webHidden/>
              </w:rPr>
              <w:t>166</w:t>
            </w:r>
            <w:r>
              <w:rPr>
                <w:noProof/>
                <w:webHidden/>
              </w:rPr>
              <w:fldChar w:fldCharType="end"/>
            </w:r>
          </w:hyperlink>
        </w:p>
        <w:p w14:paraId="3FDA89FC" w14:textId="3E8A5D7A"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44" w:history="1">
            <w:r w:rsidRPr="00DC57A5">
              <w:rPr>
                <w:rStyle w:val="Hyperlink"/>
                <w:noProof/>
              </w:rPr>
              <w:t>6.3</w:t>
            </w:r>
            <w:r>
              <w:rPr>
                <w:rFonts w:asciiTheme="minorHAnsi" w:eastAsiaTheme="minorEastAsia" w:hAnsiTheme="minorHAnsi" w:cstheme="minorBidi"/>
                <w:noProof/>
                <w:kern w:val="2"/>
                <w:sz w:val="24"/>
                <w:szCs w:val="24"/>
                <w14:ligatures w14:val="standardContextual"/>
              </w:rPr>
              <w:tab/>
            </w:r>
            <w:r w:rsidRPr="00DC57A5">
              <w:rPr>
                <w:rStyle w:val="Hyperlink"/>
                <w:noProof/>
              </w:rPr>
              <w:t>Preparation of the turbidity calibration 0.5 McFarland:(40)</w:t>
            </w:r>
            <w:r>
              <w:rPr>
                <w:noProof/>
                <w:webHidden/>
              </w:rPr>
              <w:tab/>
            </w:r>
            <w:r>
              <w:rPr>
                <w:noProof/>
                <w:webHidden/>
              </w:rPr>
              <w:fldChar w:fldCharType="begin"/>
            </w:r>
            <w:r>
              <w:rPr>
                <w:noProof/>
                <w:webHidden/>
              </w:rPr>
              <w:instrText xml:space="preserve"> PAGEREF _Toc194921744 \h </w:instrText>
            </w:r>
            <w:r>
              <w:rPr>
                <w:noProof/>
                <w:webHidden/>
              </w:rPr>
            </w:r>
            <w:r>
              <w:rPr>
                <w:noProof/>
                <w:webHidden/>
              </w:rPr>
              <w:fldChar w:fldCharType="separate"/>
            </w:r>
            <w:r>
              <w:rPr>
                <w:noProof/>
                <w:webHidden/>
              </w:rPr>
              <w:t>168</w:t>
            </w:r>
            <w:r>
              <w:rPr>
                <w:noProof/>
                <w:webHidden/>
              </w:rPr>
              <w:fldChar w:fldCharType="end"/>
            </w:r>
          </w:hyperlink>
        </w:p>
        <w:p w14:paraId="3DEC5101" w14:textId="399D6B5A"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45" w:history="1">
            <w:r w:rsidRPr="00DC57A5">
              <w:rPr>
                <w:rStyle w:val="Hyperlink"/>
                <w:noProof/>
              </w:rPr>
              <w:t>6.4</w:t>
            </w:r>
            <w:r>
              <w:rPr>
                <w:rFonts w:asciiTheme="minorHAnsi" w:eastAsiaTheme="minorEastAsia" w:hAnsiTheme="minorHAnsi" w:cstheme="minorBidi"/>
                <w:noProof/>
                <w:kern w:val="2"/>
                <w:sz w:val="24"/>
                <w:szCs w:val="24"/>
                <w14:ligatures w14:val="standardContextual"/>
              </w:rPr>
              <w:tab/>
            </w:r>
            <w:r w:rsidRPr="00DC57A5">
              <w:rPr>
                <w:rStyle w:val="Hyperlink"/>
                <w:noProof/>
              </w:rPr>
              <w:t>Prices of laboratory products:</w:t>
            </w:r>
            <w:r>
              <w:rPr>
                <w:noProof/>
                <w:webHidden/>
              </w:rPr>
              <w:tab/>
            </w:r>
            <w:r>
              <w:rPr>
                <w:noProof/>
                <w:webHidden/>
              </w:rPr>
              <w:fldChar w:fldCharType="begin"/>
            </w:r>
            <w:r>
              <w:rPr>
                <w:noProof/>
                <w:webHidden/>
              </w:rPr>
              <w:instrText xml:space="preserve"> PAGEREF _Toc194921745 \h </w:instrText>
            </w:r>
            <w:r>
              <w:rPr>
                <w:noProof/>
                <w:webHidden/>
              </w:rPr>
            </w:r>
            <w:r>
              <w:rPr>
                <w:noProof/>
                <w:webHidden/>
              </w:rPr>
              <w:fldChar w:fldCharType="separate"/>
            </w:r>
            <w:r>
              <w:rPr>
                <w:noProof/>
                <w:webHidden/>
              </w:rPr>
              <w:t>169</w:t>
            </w:r>
            <w:r>
              <w:rPr>
                <w:noProof/>
                <w:webHidden/>
              </w:rPr>
              <w:fldChar w:fldCharType="end"/>
            </w:r>
          </w:hyperlink>
        </w:p>
        <w:p w14:paraId="2DEC5FA4" w14:textId="23319B6C" w:rsidR="00FB2E6D" w:rsidRDefault="00FB2E6D">
          <w:pPr>
            <w:pStyle w:val="TOC2"/>
            <w:rPr>
              <w:rFonts w:asciiTheme="minorHAnsi" w:eastAsiaTheme="minorEastAsia" w:hAnsiTheme="minorHAnsi" w:cstheme="minorBidi"/>
              <w:noProof/>
              <w:kern w:val="2"/>
              <w:sz w:val="24"/>
              <w:szCs w:val="24"/>
              <w14:ligatures w14:val="standardContextual"/>
            </w:rPr>
          </w:pPr>
          <w:hyperlink w:anchor="_Toc194921746" w:history="1">
            <w:r w:rsidRPr="00DC57A5">
              <w:rPr>
                <w:rStyle w:val="Hyperlink"/>
                <w:noProof/>
              </w:rPr>
              <w:t>6.5</w:t>
            </w:r>
            <w:r>
              <w:rPr>
                <w:rFonts w:asciiTheme="minorHAnsi" w:eastAsiaTheme="minorEastAsia" w:hAnsiTheme="minorHAnsi" w:cstheme="minorBidi"/>
                <w:noProof/>
                <w:kern w:val="2"/>
                <w:sz w:val="24"/>
                <w:szCs w:val="24"/>
                <w14:ligatures w14:val="standardContextual"/>
              </w:rPr>
              <w:tab/>
            </w:r>
            <w:r w:rsidRPr="00DC57A5">
              <w:rPr>
                <w:rStyle w:val="Hyperlink"/>
                <w:noProof/>
              </w:rPr>
              <w:t>MEGBI-Suppliers contact:</w:t>
            </w:r>
            <w:r>
              <w:rPr>
                <w:noProof/>
                <w:webHidden/>
              </w:rPr>
              <w:tab/>
            </w:r>
            <w:r>
              <w:rPr>
                <w:noProof/>
                <w:webHidden/>
              </w:rPr>
              <w:fldChar w:fldCharType="begin"/>
            </w:r>
            <w:r>
              <w:rPr>
                <w:noProof/>
                <w:webHidden/>
              </w:rPr>
              <w:instrText xml:space="preserve"> PAGEREF _Toc194921746 \h </w:instrText>
            </w:r>
            <w:r>
              <w:rPr>
                <w:noProof/>
                <w:webHidden/>
              </w:rPr>
            </w:r>
            <w:r>
              <w:rPr>
                <w:noProof/>
                <w:webHidden/>
              </w:rPr>
              <w:fldChar w:fldCharType="separate"/>
            </w:r>
            <w:r>
              <w:rPr>
                <w:noProof/>
                <w:webHidden/>
              </w:rPr>
              <w:t>169</w:t>
            </w:r>
            <w:r>
              <w:rPr>
                <w:noProof/>
                <w:webHidden/>
              </w:rPr>
              <w:fldChar w:fldCharType="end"/>
            </w:r>
          </w:hyperlink>
        </w:p>
        <w:p w14:paraId="601DECF8" w14:textId="26C46B93" w:rsidR="00FB2E6D" w:rsidRDefault="00FB2E6D">
          <w:pPr>
            <w:pStyle w:val="TOC1"/>
            <w:rPr>
              <w:rFonts w:asciiTheme="minorHAnsi" w:eastAsiaTheme="minorEastAsia" w:hAnsiTheme="minorHAnsi" w:cstheme="minorBidi"/>
              <w:b w:val="0"/>
              <w:noProof/>
              <w:kern w:val="2"/>
              <w:sz w:val="24"/>
              <w:szCs w:val="24"/>
              <w14:ligatures w14:val="standardContextual"/>
            </w:rPr>
          </w:pPr>
          <w:hyperlink w:anchor="_Toc194921747" w:history="1">
            <w:r w:rsidRPr="00DC57A5">
              <w:rPr>
                <w:rStyle w:val="Hyperlink"/>
                <w:noProof/>
                <w:lang w:val="en-MY"/>
              </w:rPr>
              <w:t>References</w:t>
            </w:r>
            <w:r>
              <w:rPr>
                <w:noProof/>
                <w:webHidden/>
              </w:rPr>
              <w:tab/>
            </w:r>
            <w:r>
              <w:rPr>
                <w:noProof/>
                <w:webHidden/>
              </w:rPr>
              <w:fldChar w:fldCharType="begin"/>
            </w:r>
            <w:r>
              <w:rPr>
                <w:noProof/>
                <w:webHidden/>
              </w:rPr>
              <w:instrText xml:space="preserve"> PAGEREF _Toc194921747 \h </w:instrText>
            </w:r>
            <w:r>
              <w:rPr>
                <w:noProof/>
                <w:webHidden/>
              </w:rPr>
            </w:r>
            <w:r>
              <w:rPr>
                <w:noProof/>
                <w:webHidden/>
              </w:rPr>
              <w:fldChar w:fldCharType="separate"/>
            </w:r>
            <w:r>
              <w:rPr>
                <w:noProof/>
                <w:webHidden/>
              </w:rPr>
              <w:t>170</w:t>
            </w:r>
            <w:r>
              <w:rPr>
                <w:noProof/>
                <w:webHidden/>
              </w:rPr>
              <w:fldChar w:fldCharType="end"/>
            </w:r>
          </w:hyperlink>
        </w:p>
        <w:p w14:paraId="47FBB437" w14:textId="7718D07D" w:rsidR="00533324" w:rsidRPr="00530B4D" w:rsidRDefault="00533324">
          <w:r w:rsidRPr="00530B4D">
            <w:rPr>
              <w:b/>
              <w:bCs/>
              <w:noProof/>
            </w:rPr>
            <w:fldChar w:fldCharType="end"/>
          </w:r>
        </w:p>
      </w:sdtContent>
    </w:sdt>
    <w:p w14:paraId="391CE971" w14:textId="77777777" w:rsidR="00533324" w:rsidRPr="00530B4D" w:rsidRDefault="00533324" w:rsidP="009B192C">
      <w:pPr>
        <w:pStyle w:val="DatenblattText"/>
      </w:pPr>
    </w:p>
    <w:p w14:paraId="253471A3" w14:textId="77777777" w:rsidR="002B624A" w:rsidRPr="00530B4D" w:rsidRDefault="002B624A" w:rsidP="002B624A">
      <w:pPr>
        <w:sectPr w:rsidR="002B624A" w:rsidRPr="00530B4D" w:rsidSect="00A254DD">
          <w:headerReference w:type="default" r:id="rId13"/>
          <w:footerReference w:type="default" r:id="rId14"/>
          <w:pgSz w:w="11907" w:h="16839" w:code="9"/>
          <w:pgMar w:top="1134" w:right="1134" w:bottom="1134" w:left="1134" w:header="709" w:footer="709" w:gutter="0"/>
          <w:pgNumType w:fmt="upperRoman"/>
          <w:cols w:space="708"/>
          <w:titlePg/>
          <w:docGrid w:linePitch="360"/>
        </w:sectPr>
      </w:pPr>
    </w:p>
    <w:p w14:paraId="6DE12B30" w14:textId="77777777" w:rsidR="00836A81" w:rsidRPr="00530B4D" w:rsidRDefault="0086054B" w:rsidP="00A0652D">
      <w:pPr>
        <w:pStyle w:val="berschriftohneNummer"/>
        <w:rPr>
          <w:lang w:val="en-MY"/>
        </w:rPr>
      </w:pPr>
      <w:bookmarkStart w:id="1" w:name="_Toc194783964"/>
      <w:bookmarkStart w:id="2" w:name="_Toc194921688"/>
      <w:r w:rsidRPr="00530B4D">
        <w:rPr>
          <w:lang w:val="en-MY"/>
        </w:rPr>
        <w:t>Preface</w:t>
      </w:r>
      <w:bookmarkEnd w:id="1"/>
      <w:bookmarkEnd w:id="2"/>
    </w:p>
    <w:p w14:paraId="11879EA2" w14:textId="77777777" w:rsidR="003B28F7" w:rsidRPr="00530B4D" w:rsidRDefault="003B28F7" w:rsidP="003B28F7">
      <w:pPr>
        <w:rPr>
          <w:shd w:val="clear" w:color="auto" w:fill="FFFFFF"/>
          <w:lang w:val="en-MY"/>
        </w:rPr>
      </w:pPr>
      <w:r w:rsidRPr="00530B4D">
        <w:rPr>
          <w:shd w:val="clear" w:color="auto" w:fill="FFFFFF"/>
          <w:lang w:val="en-MY"/>
        </w:rPr>
        <w:t xml:space="preserve">The pharmaceutical industry is a significant pillar of any healthcare system, and its scope covers drug discovery, development, manufacturing, and marketing. In light of the COVID-19 outbreak, medicine accessibility was challenged worldwide, putting many people’s lives at risk. High levels of drug consumption and insufficient local pharmaceutical manufacturing remain a big challenge for the pharmaceutical supply chain and healthcare system. Localizing the manufacturing of drugs, and their ingredients in residence country, is vital to protect any country’s healthcare system and enhance its readiness for emerging outbreaks beyond COVID-19 like several others sudden outbreaks which could spread at any time. </w:t>
      </w:r>
    </w:p>
    <w:p w14:paraId="1ADD6307" w14:textId="77777777" w:rsidR="003B28F7" w:rsidRPr="00530B4D" w:rsidRDefault="003B28F7" w:rsidP="003B28F7">
      <w:pPr>
        <w:rPr>
          <w:lang w:val="en-MY"/>
        </w:rPr>
      </w:pPr>
      <w:r w:rsidRPr="00530B4D">
        <w:rPr>
          <w:shd w:val="clear" w:color="auto" w:fill="FFFFFF"/>
          <w:lang w:val="en-MY"/>
        </w:rPr>
        <w:t xml:space="preserve">  Local production of pharmaceuticals plays a vital role in maintaining resilience of national healthcare systems, especially when it comes to facilitating access to needed medicines and decreasing exposure to imports and international supply chains. Pharmaceutical companies typically operate in both national and international markets, through which they are subjected to specific regulations and healthcare policies that govern drug manufacturing, approval, marketing, and sales. These legislations are different from one country to another, depending on the healthcare challenges they face, and could directly influence the discovery, development, manufacturing, and sales of new drugs. </w:t>
      </w:r>
    </w:p>
    <w:p w14:paraId="3A2CC388" w14:textId="77777777" w:rsidR="003B28F7" w:rsidRPr="00530B4D" w:rsidRDefault="003B28F7" w:rsidP="003B28F7">
      <w:pPr>
        <w:rPr>
          <w:lang w:val="en-MY"/>
        </w:rPr>
      </w:pPr>
      <w:r w:rsidRPr="00530B4D">
        <w:rPr>
          <w:lang w:val="en-MY"/>
        </w:rPr>
        <w:t xml:space="preserve">  In any world countries generally, and in Lebanon specially ,drugs are the main product needed by the consummer to treat even to prevent several diseaes. And the main type of drug to be used is antibiotics (penicillin, ampicillin...), even Aspirin which is the most widely sold over-the-counter drug.</w:t>
      </w:r>
    </w:p>
    <w:p w14:paraId="5BF57727" w14:textId="4E3C23A9" w:rsidR="003B28F7" w:rsidRPr="00530B4D" w:rsidRDefault="003B28F7" w:rsidP="003B28F7">
      <w:pPr>
        <w:rPr>
          <w:lang w:val="en-MY"/>
        </w:rPr>
      </w:pPr>
      <w:r w:rsidRPr="00530B4D">
        <w:rPr>
          <w:lang w:val="en-MY"/>
        </w:rPr>
        <w:t xml:space="preserve">  For Lebanon, there are not enough studies even local industries to produce even the basic drugs or medecines like these mentionned above, for this reason the import still the ideal solution to secures the locally need. According that, we as AECENAR, and specially as MEGBI institute, we try to find and even to produce these medecines locally by developping a bioreactor which can produce this types of drugs.</w:t>
      </w:r>
    </w:p>
    <w:p w14:paraId="7242D249" w14:textId="61C395C2" w:rsidR="00A4755C" w:rsidRPr="00A254DD" w:rsidRDefault="00A4755C" w:rsidP="00A4755C">
      <w:pPr>
        <w:rPr>
          <w:lang w:val="en-MY"/>
        </w:rPr>
      </w:pPr>
    </w:p>
    <w:p w14:paraId="088A327C" w14:textId="77777777" w:rsidR="00EE6A22" w:rsidRPr="00A254DD" w:rsidRDefault="00EE6A22" w:rsidP="00AE3793">
      <w:pPr>
        <w:rPr>
          <w:lang w:val="en-MY"/>
        </w:rPr>
        <w:sectPr w:rsidR="00EE6A22" w:rsidRPr="00A254DD" w:rsidSect="00A254DD">
          <w:headerReference w:type="even" r:id="rId15"/>
          <w:headerReference w:type="default" r:id="rId16"/>
          <w:footerReference w:type="even" r:id="rId17"/>
          <w:footerReference w:type="default" r:id="rId18"/>
          <w:headerReference w:type="first" r:id="rId19"/>
          <w:footerReference w:type="first" r:id="rId20"/>
          <w:type w:val="oddPage"/>
          <w:pgSz w:w="11907" w:h="16839" w:code="9"/>
          <w:pgMar w:top="1134" w:right="1134" w:bottom="1134" w:left="1134" w:header="709" w:footer="709" w:gutter="0"/>
          <w:pgNumType w:start="1"/>
          <w:cols w:space="708"/>
          <w:titlePg/>
          <w:docGrid w:linePitch="360"/>
        </w:sectPr>
      </w:pPr>
    </w:p>
    <w:p w14:paraId="294E426E" w14:textId="492D8D3C" w:rsidR="00004E6F" w:rsidRPr="00530B4D" w:rsidRDefault="00004E6F" w:rsidP="00681A9A">
      <w:pPr>
        <w:pStyle w:val="Heading1"/>
        <w:rPr>
          <w:lang w:val="en-MY"/>
        </w:rPr>
      </w:pPr>
      <w:bookmarkStart w:id="3" w:name="_Toc194783971"/>
      <w:bookmarkStart w:id="4" w:name="_Toc194921689"/>
      <w:r w:rsidRPr="00530B4D">
        <w:rPr>
          <w:u w:val="single"/>
          <w:lang w:val="en-MY"/>
        </w:rPr>
        <w:t>Part I:</w:t>
      </w:r>
      <w:r w:rsidRPr="00530B4D">
        <w:rPr>
          <w:lang w:val="en-MY"/>
        </w:rPr>
        <w:t xml:space="preserve"> Aspirin</w:t>
      </w:r>
      <w:bookmarkEnd w:id="3"/>
      <w:r w:rsidR="005516CA">
        <w:rPr>
          <w:lang w:val="en-MY"/>
        </w:rPr>
        <w:t xml:space="preserve"> Lab Scale Production and Qualification</w:t>
      </w:r>
      <w:bookmarkEnd w:id="4"/>
    </w:p>
    <w:p w14:paraId="3A572C6F" w14:textId="21D1592D" w:rsidR="00004E6F" w:rsidRPr="003B3970" w:rsidRDefault="00004E6F" w:rsidP="003B3970">
      <w:pPr>
        <w:pStyle w:val="Heading2"/>
      </w:pPr>
      <w:bookmarkStart w:id="5" w:name="_Toc194921690"/>
      <w:r w:rsidRPr="003B3970">
        <w:t>Aspirin</w:t>
      </w:r>
      <w:r w:rsidR="003B3970">
        <w:t xml:space="preserve"> </w:t>
      </w:r>
      <w:r w:rsidRPr="003B3970">
        <w:t>Qualification</w:t>
      </w:r>
      <w:bookmarkEnd w:id="5"/>
    </w:p>
    <w:p w14:paraId="3D507A30" w14:textId="77777777" w:rsidR="00004E6F" w:rsidRPr="008E2D6D" w:rsidRDefault="00004E6F" w:rsidP="003B3970">
      <w:pPr>
        <w:rPr>
          <w:lang w:val="en-MY"/>
        </w:rPr>
      </w:pPr>
      <w:r w:rsidRPr="008E2D6D">
        <w:rPr>
          <w:lang w:val="en-MY"/>
        </w:rPr>
        <w:t>Here we can find the price list of chemicals needed for testing:</w:t>
      </w:r>
    </w:p>
    <w:tbl>
      <w:tblPr>
        <w:tblW w:w="8221"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138"/>
        <w:gridCol w:w="1594"/>
        <w:gridCol w:w="1137"/>
        <w:gridCol w:w="878"/>
        <w:gridCol w:w="862"/>
        <w:gridCol w:w="1016"/>
        <w:gridCol w:w="1663"/>
        <w:gridCol w:w="723"/>
      </w:tblGrid>
      <w:tr w:rsidR="003B3970" w:rsidRPr="005E2CD5" w14:paraId="7D7D12E5" w14:textId="77777777" w:rsidTr="00F7793D">
        <w:trPr>
          <w:trHeight w:val="226"/>
        </w:trPr>
        <w:tc>
          <w:tcPr>
            <w:tcW w:w="8221" w:type="dxa"/>
            <w:gridSpan w:val="8"/>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36C5170" w14:textId="77777777" w:rsidR="00004E6F" w:rsidRPr="00530B4D" w:rsidRDefault="00004E6F">
            <w:pPr>
              <w:spacing w:after="300"/>
              <w:rPr>
                <w:rFonts w:ascii="Arial" w:hAnsi="Arial" w:cs="Arial"/>
                <w:sz w:val="21"/>
                <w:szCs w:val="21"/>
                <w:lang w:val="en-MY"/>
              </w:rPr>
            </w:pPr>
            <w:r w:rsidRPr="00530B4D">
              <w:rPr>
                <w:rFonts w:ascii="Arial" w:hAnsi="Arial" w:cs="Arial"/>
                <w:sz w:val="21"/>
                <w:szCs w:val="21"/>
                <w:lang w:val="en-MY"/>
              </w:rPr>
              <w:t>        Aspirin quality control standard tests according to the Ph.Eur.            </w:t>
            </w:r>
          </w:p>
        </w:tc>
      </w:tr>
      <w:tr w:rsidR="003B3970" w:rsidRPr="00530B4D" w14:paraId="1B6D19CE" w14:textId="77777777" w:rsidTr="00F7793D">
        <w:trPr>
          <w:trHeight w:val="457"/>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24AD9E5" w14:textId="77777777" w:rsidR="00004E6F" w:rsidRPr="00530B4D" w:rsidRDefault="00004E6F">
            <w:pPr>
              <w:spacing w:after="300"/>
              <w:rPr>
                <w:rFonts w:ascii="Arial" w:hAnsi="Arial" w:cs="Arial"/>
                <w:sz w:val="21"/>
                <w:szCs w:val="21"/>
              </w:rPr>
            </w:pPr>
            <w:r w:rsidRPr="00530B4D">
              <w:rPr>
                <w:rFonts w:ascii="Arial" w:hAnsi="Arial" w:cs="Arial"/>
                <w:sz w:val="21"/>
                <w:szCs w:val="21"/>
              </w:rPr>
              <w:t>Test</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C960606" w14:textId="77777777" w:rsidR="00004E6F" w:rsidRPr="00530B4D" w:rsidRDefault="00004E6F">
            <w:pPr>
              <w:spacing w:after="300"/>
              <w:rPr>
                <w:rFonts w:ascii="Arial" w:hAnsi="Arial" w:cs="Arial"/>
                <w:sz w:val="21"/>
                <w:szCs w:val="21"/>
              </w:rPr>
            </w:pPr>
            <w:r w:rsidRPr="00530B4D">
              <w:rPr>
                <w:rFonts w:ascii="Arial" w:hAnsi="Arial" w:cs="Arial"/>
                <w:sz w:val="21"/>
                <w:szCs w:val="21"/>
              </w:rPr>
              <w:t>Reagent</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271FA3C" w14:textId="77777777" w:rsidR="00004E6F" w:rsidRPr="00530B4D" w:rsidRDefault="00004E6F">
            <w:pPr>
              <w:spacing w:after="300"/>
              <w:rPr>
                <w:rFonts w:ascii="Arial" w:hAnsi="Arial" w:cs="Arial"/>
                <w:sz w:val="21"/>
                <w:szCs w:val="21"/>
              </w:rPr>
            </w:pPr>
            <w:r w:rsidRPr="00530B4D">
              <w:rPr>
                <w:rFonts w:ascii="Arial" w:hAnsi="Arial" w:cs="Arial"/>
                <w:sz w:val="21"/>
                <w:szCs w:val="21"/>
              </w:rPr>
              <w:t>Quantity per experiment</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9999268" w14:textId="77777777" w:rsidR="00004E6F" w:rsidRPr="00530B4D" w:rsidRDefault="00004E6F">
            <w:pPr>
              <w:spacing w:after="300"/>
              <w:rPr>
                <w:rFonts w:ascii="Arial" w:hAnsi="Arial" w:cs="Arial"/>
                <w:sz w:val="21"/>
                <w:szCs w:val="21"/>
              </w:rPr>
            </w:pPr>
            <w:r w:rsidRPr="00530B4D">
              <w:rPr>
                <w:rFonts w:ascii="Arial" w:hAnsi="Arial" w:cs="Arial"/>
                <w:sz w:val="21"/>
                <w:szCs w:val="21"/>
              </w:rPr>
              <w:t>Quantity ordered</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3928BFA" w14:textId="77777777" w:rsidR="00004E6F" w:rsidRPr="00530B4D" w:rsidRDefault="00004E6F">
            <w:pPr>
              <w:spacing w:after="300"/>
              <w:rPr>
                <w:rFonts w:ascii="Arial" w:hAnsi="Arial" w:cs="Arial"/>
                <w:sz w:val="21"/>
                <w:szCs w:val="21"/>
              </w:rPr>
            </w:pPr>
            <w:r w:rsidRPr="00530B4D">
              <w:rPr>
                <w:rFonts w:ascii="Arial" w:hAnsi="Arial" w:cs="Arial"/>
                <w:sz w:val="21"/>
                <w:szCs w:val="21"/>
              </w:rPr>
              <w:t>Price</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810DABF" w14:textId="77777777" w:rsidR="00004E6F" w:rsidRPr="00530B4D" w:rsidRDefault="00004E6F">
            <w:pPr>
              <w:spacing w:after="300"/>
              <w:rPr>
                <w:rFonts w:ascii="Arial" w:hAnsi="Arial" w:cs="Arial"/>
                <w:sz w:val="21"/>
                <w:szCs w:val="21"/>
              </w:rPr>
            </w:pPr>
            <w:r w:rsidRPr="00530B4D">
              <w:rPr>
                <w:rFonts w:ascii="Arial" w:hAnsi="Arial" w:cs="Arial"/>
                <w:sz w:val="21"/>
                <w:szCs w:val="21"/>
              </w:rPr>
              <w:t>Reference</w:t>
            </w:r>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9A4C501" w14:textId="77777777" w:rsidR="00004E6F" w:rsidRPr="00530B4D" w:rsidRDefault="00004E6F">
            <w:pPr>
              <w:spacing w:after="300"/>
              <w:rPr>
                <w:rFonts w:ascii="Arial" w:hAnsi="Arial" w:cs="Arial"/>
                <w:sz w:val="21"/>
                <w:szCs w:val="21"/>
              </w:rPr>
            </w:pPr>
            <w:r w:rsidRPr="00530B4D">
              <w:rPr>
                <w:rFonts w:ascii="Arial" w:hAnsi="Arial" w:cs="Arial"/>
                <w:sz w:val="21"/>
                <w:szCs w:val="21"/>
              </w:rPr>
              <w:t>Missing Apparatus</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1267541"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1CF95D3F" w14:textId="77777777" w:rsidTr="00F7793D">
        <w:trPr>
          <w:trHeight w:val="457"/>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383A97C" w14:textId="77777777" w:rsidR="00004E6F" w:rsidRPr="00530B4D" w:rsidRDefault="00004E6F">
            <w:pPr>
              <w:spacing w:after="300"/>
              <w:rPr>
                <w:rFonts w:ascii="Arial" w:hAnsi="Arial" w:cs="Arial"/>
                <w:sz w:val="21"/>
                <w:szCs w:val="21"/>
              </w:rPr>
            </w:pPr>
            <w:r w:rsidRPr="00530B4D">
              <w:rPr>
                <w:rFonts w:ascii="Arial" w:hAnsi="Arial" w:cs="Arial"/>
                <w:sz w:val="21"/>
                <w:szCs w:val="21"/>
              </w:rPr>
              <w:t>IR absorption</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D09D5FC" w14:textId="77777777" w:rsidR="00004E6F" w:rsidRPr="00530B4D" w:rsidRDefault="00004E6F">
            <w:pPr>
              <w:spacing w:after="300"/>
              <w:rPr>
                <w:rFonts w:ascii="Arial" w:hAnsi="Arial" w:cs="Arial"/>
                <w:sz w:val="21"/>
                <w:szCs w:val="21"/>
              </w:rPr>
            </w:pPr>
            <w:r w:rsidRPr="00530B4D">
              <w:rPr>
                <w:rFonts w:ascii="Arial" w:hAnsi="Arial" w:cs="Arial"/>
                <w:sz w:val="21"/>
                <w:szCs w:val="21"/>
              </w:rPr>
              <w:t>Potassium bromide</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D62F983" w14:textId="77777777" w:rsidR="00004E6F" w:rsidRPr="00530B4D" w:rsidRDefault="00004E6F">
            <w:pPr>
              <w:spacing w:after="300"/>
              <w:rPr>
                <w:rFonts w:ascii="Arial" w:hAnsi="Arial" w:cs="Arial"/>
                <w:sz w:val="21"/>
                <w:szCs w:val="21"/>
              </w:rPr>
            </w:pPr>
            <w:r w:rsidRPr="00530B4D">
              <w:rPr>
                <w:rFonts w:ascii="Arial" w:hAnsi="Arial" w:cs="Arial"/>
                <w:sz w:val="21"/>
                <w:szCs w:val="21"/>
              </w:rPr>
              <w:t>300-400 mg</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90B160C"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9597CCA"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9150E39"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7CF8D6E" w14:textId="77777777" w:rsidR="00004E6F" w:rsidRPr="00530B4D" w:rsidRDefault="00004E6F">
            <w:pPr>
              <w:spacing w:after="300"/>
              <w:rPr>
                <w:rFonts w:ascii="Arial" w:hAnsi="Arial" w:cs="Arial"/>
                <w:sz w:val="21"/>
                <w:szCs w:val="21"/>
              </w:rPr>
            </w:pPr>
            <w:r w:rsidRPr="00530B4D">
              <w:rPr>
                <w:rFonts w:ascii="Arial" w:hAnsi="Arial" w:cs="Arial"/>
                <w:sz w:val="21"/>
                <w:szCs w:val="21"/>
              </w:rPr>
              <w:t>IR Spectrophotometer, hydraulic press</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0717DF2"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1C738AB0"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57AF36F" w14:textId="77777777" w:rsidR="00004E6F" w:rsidRPr="00530B4D" w:rsidRDefault="00004E6F">
            <w:pPr>
              <w:spacing w:after="300"/>
              <w:rPr>
                <w:rFonts w:ascii="Arial" w:hAnsi="Arial" w:cs="Arial"/>
                <w:sz w:val="21"/>
                <w:szCs w:val="21"/>
              </w:rPr>
            </w:pPr>
            <w:r w:rsidRPr="00530B4D">
              <w:rPr>
                <w:rFonts w:ascii="Arial" w:hAnsi="Arial" w:cs="Arial"/>
                <w:sz w:val="21"/>
                <w:szCs w:val="21"/>
              </w:rPr>
              <w:t>Color test</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8D9BB7B" w14:textId="77777777" w:rsidR="00004E6F" w:rsidRPr="00530B4D" w:rsidRDefault="00004E6F">
            <w:pPr>
              <w:spacing w:after="300"/>
              <w:rPr>
                <w:rFonts w:ascii="Arial" w:hAnsi="Arial" w:cs="Arial"/>
                <w:sz w:val="21"/>
                <w:szCs w:val="21"/>
              </w:rPr>
            </w:pPr>
            <w:r w:rsidRPr="00530B4D">
              <w:rPr>
                <w:rFonts w:ascii="Arial" w:hAnsi="Arial" w:cs="Arial"/>
                <w:sz w:val="21"/>
                <w:szCs w:val="21"/>
              </w:rPr>
              <w:t>Calcium hydroxide</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3FA512F" w14:textId="77777777" w:rsidR="00004E6F" w:rsidRPr="00530B4D" w:rsidRDefault="00004E6F">
            <w:pPr>
              <w:spacing w:after="300"/>
              <w:rPr>
                <w:rFonts w:ascii="Arial" w:hAnsi="Arial" w:cs="Arial"/>
                <w:sz w:val="21"/>
                <w:szCs w:val="21"/>
              </w:rPr>
            </w:pPr>
            <w:r w:rsidRPr="00530B4D">
              <w:rPr>
                <w:rFonts w:ascii="Arial" w:hAnsi="Arial" w:cs="Arial"/>
                <w:sz w:val="21"/>
                <w:szCs w:val="21"/>
              </w:rPr>
              <w:t>0.5 g</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5096518" w14:textId="77777777" w:rsidR="00004E6F" w:rsidRPr="00530B4D" w:rsidRDefault="00004E6F">
            <w:pPr>
              <w:spacing w:after="300"/>
              <w:rPr>
                <w:rFonts w:ascii="Arial" w:hAnsi="Arial" w:cs="Arial"/>
                <w:sz w:val="21"/>
                <w:szCs w:val="21"/>
              </w:rPr>
            </w:pPr>
            <w:r w:rsidRPr="00530B4D">
              <w:rPr>
                <w:rFonts w:ascii="Arial" w:hAnsi="Arial" w:cs="Arial"/>
                <w:sz w:val="21"/>
                <w:szCs w:val="21"/>
              </w:rPr>
              <w:t>500 g</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4782E93" w14:textId="77777777" w:rsidR="00004E6F" w:rsidRPr="00530B4D" w:rsidRDefault="00004E6F">
            <w:pPr>
              <w:spacing w:after="300"/>
              <w:rPr>
                <w:rFonts w:ascii="Arial" w:hAnsi="Arial" w:cs="Arial"/>
                <w:sz w:val="21"/>
                <w:szCs w:val="21"/>
              </w:rPr>
            </w:pPr>
            <w:r w:rsidRPr="00530B4D">
              <w:rPr>
                <w:rFonts w:ascii="Arial" w:hAnsi="Arial" w:cs="Arial"/>
                <w:sz w:val="21"/>
                <w:szCs w:val="21"/>
              </w:rPr>
              <w:t>$63.53</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19F839C" w14:textId="77777777" w:rsidR="00004E6F" w:rsidRPr="00530B4D" w:rsidRDefault="00004E6F">
            <w:pPr>
              <w:spacing w:after="300"/>
              <w:rPr>
                <w:rFonts w:ascii="Arial" w:hAnsi="Arial" w:cs="Arial"/>
                <w:sz w:val="21"/>
                <w:szCs w:val="21"/>
              </w:rPr>
            </w:pPr>
            <w:hyperlink r:id="rId21" w:tgtFrame="_blank" w:history="1">
              <w:r w:rsidRPr="00530B4D">
                <w:rPr>
                  <w:rStyle w:val="Hyperlink"/>
                  <w:rFonts w:ascii="Arial" w:hAnsi="Arial" w:cs="Arial"/>
                  <w:color w:val="auto"/>
                  <w:sz w:val="21"/>
                  <w:szCs w:val="21"/>
                </w:rPr>
                <w:t>Biosynth</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F88D914"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FFCB332"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7BEFC4EC" w14:textId="77777777" w:rsidTr="00F7793D">
        <w:trPr>
          <w:trHeight w:val="457"/>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79C4FCA" w14:textId="77777777" w:rsidR="00004E6F" w:rsidRPr="00530B4D" w:rsidRDefault="00004E6F">
            <w:pPr>
              <w:spacing w:after="300"/>
              <w:rPr>
                <w:rFonts w:ascii="Arial" w:hAnsi="Arial" w:cs="Arial"/>
                <w:sz w:val="21"/>
                <w:szCs w:val="21"/>
              </w:rPr>
            </w:pPr>
            <w:r w:rsidRPr="00530B4D">
              <w:rPr>
                <w:rFonts w:ascii="Arial" w:hAnsi="Arial" w:cs="Arial"/>
                <w:sz w:val="21"/>
                <w:szCs w:val="21"/>
              </w:rPr>
              <w:t>Color test</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2ADC7A8" w14:textId="77777777" w:rsidR="00004E6F" w:rsidRPr="00530B4D" w:rsidRDefault="00004E6F">
            <w:pPr>
              <w:spacing w:after="300"/>
              <w:rPr>
                <w:rFonts w:ascii="Arial" w:hAnsi="Arial" w:cs="Arial"/>
                <w:sz w:val="21"/>
                <w:szCs w:val="21"/>
              </w:rPr>
            </w:pPr>
            <w:r w:rsidRPr="00530B4D">
              <w:rPr>
                <w:rFonts w:ascii="Arial" w:hAnsi="Arial" w:cs="Arial"/>
                <w:sz w:val="21"/>
                <w:szCs w:val="21"/>
              </w:rPr>
              <w:t>2-Nitrobenzaldehyde solution</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FD1589D" w14:textId="77777777" w:rsidR="00004E6F" w:rsidRPr="00530B4D" w:rsidRDefault="00004E6F">
            <w:pPr>
              <w:spacing w:after="300"/>
              <w:rPr>
                <w:rFonts w:ascii="Arial" w:hAnsi="Arial" w:cs="Arial"/>
                <w:sz w:val="21"/>
                <w:szCs w:val="21"/>
              </w:rPr>
            </w:pPr>
            <w:r w:rsidRPr="00530B4D">
              <w:rPr>
                <w:rFonts w:ascii="Arial" w:hAnsi="Arial" w:cs="Arial"/>
                <w:sz w:val="21"/>
                <w:szCs w:val="21"/>
              </w:rPr>
              <w:t>0.05 mL</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D415E0B" w14:textId="77777777" w:rsidR="00004E6F" w:rsidRPr="00530B4D" w:rsidRDefault="00004E6F">
            <w:pPr>
              <w:spacing w:after="300"/>
              <w:rPr>
                <w:rFonts w:ascii="Arial" w:hAnsi="Arial" w:cs="Arial"/>
                <w:sz w:val="21"/>
                <w:szCs w:val="21"/>
              </w:rPr>
            </w:pPr>
            <w:r w:rsidRPr="00530B4D">
              <w:rPr>
                <w:rFonts w:ascii="Arial" w:hAnsi="Arial" w:cs="Arial"/>
                <w:sz w:val="21"/>
                <w:szCs w:val="21"/>
              </w:rPr>
              <w:t>0.25 kg</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FC1B220" w14:textId="77777777" w:rsidR="00004E6F" w:rsidRPr="00530B4D" w:rsidRDefault="00004E6F">
            <w:pPr>
              <w:spacing w:after="300"/>
              <w:rPr>
                <w:rFonts w:ascii="Arial" w:hAnsi="Arial" w:cs="Arial"/>
                <w:sz w:val="21"/>
                <w:szCs w:val="21"/>
              </w:rPr>
            </w:pPr>
            <w:r w:rsidRPr="00530B4D">
              <w:rPr>
                <w:rFonts w:ascii="Arial" w:hAnsi="Arial" w:cs="Arial"/>
                <w:sz w:val="21"/>
                <w:szCs w:val="21"/>
              </w:rPr>
              <w:t>$50.82</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4DB3F35" w14:textId="77777777" w:rsidR="00004E6F" w:rsidRPr="00530B4D" w:rsidRDefault="00004E6F">
            <w:pPr>
              <w:spacing w:after="300"/>
              <w:rPr>
                <w:rFonts w:ascii="Arial" w:hAnsi="Arial" w:cs="Arial"/>
                <w:sz w:val="21"/>
                <w:szCs w:val="21"/>
              </w:rPr>
            </w:pPr>
            <w:hyperlink r:id="rId22" w:tgtFrame="_blank" w:history="1">
              <w:r w:rsidRPr="00530B4D">
                <w:rPr>
                  <w:rStyle w:val="Hyperlink"/>
                  <w:rFonts w:ascii="Arial" w:hAnsi="Arial" w:cs="Arial"/>
                  <w:color w:val="auto"/>
                  <w:sz w:val="21"/>
                  <w:szCs w:val="21"/>
                </w:rPr>
                <w:t>Biosynth</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A1495F7"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2CA0A08"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26A0D682"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86280C7" w14:textId="77777777" w:rsidR="00004E6F" w:rsidRPr="00530B4D" w:rsidRDefault="00004E6F">
            <w:pPr>
              <w:spacing w:after="300"/>
              <w:rPr>
                <w:rFonts w:ascii="Arial" w:hAnsi="Arial" w:cs="Arial"/>
                <w:sz w:val="21"/>
                <w:szCs w:val="21"/>
              </w:rPr>
            </w:pPr>
            <w:r w:rsidRPr="00530B4D">
              <w:rPr>
                <w:rFonts w:ascii="Arial" w:hAnsi="Arial" w:cs="Arial"/>
                <w:sz w:val="21"/>
                <w:szCs w:val="21"/>
              </w:rPr>
              <w:t>Appearance of solution</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5F333A0" w14:textId="77777777" w:rsidR="00004E6F" w:rsidRPr="00530B4D" w:rsidRDefault="00004E6F">
            <w:pPr>
              <w:spacing w:after="300"/>
              <w:rPr>
                <w:rFonts w:ascii="Arial" w:hAnsi="Arial" w:cs="Arial"/>
                <w:sz w:val="21"/>
                <w:szCs w:val="21"/>
              </w:rPr>
            </w:pPr>
            <w:r w:rsidRPr="00530B4D">
              <w:rPr>
                <w:rFonts w:ascii="Arial" w:hAnsi="Arial" w:cs="Arial"/>
                <w:sz w:val="21"/>
                <w:szCs w:val="21"/>
              </w:rPr>
              <w:t>Reference solution B9</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E105917" w14:textId="77777777" w:rsidR="00004E6F" w:rsidRPr="00530B4D" w:rsidRDefault="00004E6F">
            <w:pPr>
              <w:spacing w:after="300"/>
              <w:rPr>
                <w:rFonts w:ascii="Arial" w:hAnsi="Arial" w:cs="Arial"/>
                <w:sz w:val="21"/>
                <w:szCs w:val="21"/>
              </w:rPr>
            </w:pPr>
            <w:r w:rsidRPr="00530B4D">
              <w:rPr>
                <w:rFonts w:ascii="Arial" w:hAnsi="Arial" w:cs="Arial"/>
                <w:sz w:val="21"/>
                <w:szCs w:val="21"/>
              </w:rPr>
              <w:t>For comparision</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436AAA2" w14:textId="77777777" w:rsidR="00004E6F" w:rsidRPr="00530B4D" w:rsidRDefault="00004E6F">
            <w:pPr>
              <w:spacing w:after="300"/>
              <w:rPr>
                <w:rFonts w:ascii="Arial" w:hAnsi="Arial" w:cs="Arial"/>
                <w:sz w:val="21"/>
                <w:szCs w:val="21"/>
              </w:rPr>
            </w:pPr>
            <w:r w:rsidRPr="00530B4D">
              <w:rPr>
                <w:rFonts w:ascii="Arial" w:hAnsi="Arial" w:cs="Arial"/>
                <w:sz w:val="21"/>
                <w:szCs w:val="21"/>
              </w:rPr>
              <w:t>100 mL</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03CFC8B" w14:textId="77777777" w:rsidR="00004E6F" w:rsidRPr="00530B4D" w:rsidRDefault="00004E6F">
            <w:pPr>
              <w:spacing w:after="300"/>
              <w:rPr>
                <w:rFonts w:ascii="Arial" w:hAnsi="Arial" w:cs="Arial"/>
                <w:sz w:val="21"/>
                <w:szCs w:val="21"/>
              </w:rPr>
            </w:pPr>
            <w:r w:rsidRPr="00530B4D">
              <w:rPr>
                <w:rFonts w:ascii="Arial" w:hAnsi="Arial" w:cs="Arial"/>
                <w:sz w:val="21"/>
                <w:szCs w:val="21"/>
              </w:rPr>
              <w:t>$107.70</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EB1255B" w14:textId="77777777" w:rsidR="00004E6F" w:rsidRPr="00530B4D" w:rsidRDefault="00004E6F">
            <w:pPr>
              <w:spacing w:after="300"/>
              <w:rPr>
                <w:rFonts w:ascii="Arial" w:hAnsi="Arial" w:cs="Arial"/>
                <w:sz w:val="21"/>
                <w:szCs w:val="21"/>
              </w:rPr>
            </w:pPr>
            <w:hyperlink r:id="rId23" w:anchor=":~:text=Reagecon%27s%20B9%20Brown%20Colour%20Reference,combining%20Reagecon%20Primary%20Colour%20Solutions" w:tgtFrame="_blank" w:history="1">
              <w:r w:rsidRPr="00530B4D">
                <w:rPr>
                  <w:rStyle w:val="Hyperlink"/>
                  <w:rFonts w:ascii="Arial" w:hAnsi="Arial" w:cs="Arial"/>
                  <w:color w:val="auto"/>
                  <w:sz w:val="21"/>
                  <w:szCs w:val="21"/>
                </w:rPr>
                <w:t>Reagecon</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CF2EB20"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E330704"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6BE92321"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351F998" w14:textId="77777777" w:rsidR="00004E6F" w:rsidRPr="00530B4D" w:rsidRDefault="00004E6F">
            <w:pPr>
              <w:spacing w:after="300"/>
              <w:rPr>
                <w:rFonts w:ascii="Arial" w:hAnsi="Arial" w:cs="Arial"/>
                <w:sz w:val="21"/>
                <w:szCs w:val="21"/>
              </w:rPr>
            </w:pPr>
            <w:r w:rsidRPr="00530B4D">
              <w:rPr>
                <w:rFonts w:ascii="Arial" w:hAnsi="Arial" w:cs="Arial"/>
                <w:sz w:val="21"/>
                <w:szCs w:val="21"/>
              </w:rPr>
              <w:t>Related substances</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AE0F0D1" w14:textId="77777777" w:rsidR="00004E6F" w:rsidRPr="00530B4D" w:rsidRDefault="00004E6F">
            <w:pPr>
              <w:spacing w:after="300"/>
              <w:rPr>
                <w:rFonts w:ascii="Arial" w:hAnsi="Arial" w:cs="Arial"/>
                <w:sz w:val="21"/>
                <w:szCs w:val="21"/>
              </w:rPr>
            </w:pPr>
            <w:r w:rsidRPr="00530B4D">
              <w:rPr>
                <w:rFonts w:ascii="Arial" w:hAnsi="Arial" w:cs="Arial"/>
                <w:sz w:val="21"/>
                <w:szCs w:val="21"/>
              </w:rPr>
              <w:t>Phosphoric acid</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2836F67"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75574FF"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476256B"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38637F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F1EAEA4" w14:textId="77777777" w:rsidR="00004E6F" w:rsidRPr="00530B4D" w:rsidRDefault="00004E6F">
            <w:pPr>
              <w:spacing w:after="300"/>
              <w:rPr>
                <w:rFonts w:ascii="Arial" w:hAnsi="Arial" w:cs="Arial"/>
                <w:sz w:val="21"/>
                <w:szCs w:val="21"/>
              </w:rPr>
            </w:pPr>
            <w:r w:rsidRPr="00530B4D">
              <w:rPr>
                <w:rFonts w:ascii="Arial" w:hAnsi="Arial" w:cs="Arial"/>
                <w:sz w:val="21"/>
                <w:szCs w:val="21"/>
              </w:rPr>
              <w:t>HPLC</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71E9939"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7A5D1267"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9F599E7" w14:textId="77777777" w:rsidR="00004E6F" w:rsidRPr="00530B4D" w:rsidRDefault="00004E6F">
            <w:pPr>
              <w:spacing w:after="300"/>
              <w:rPr>
                <w:rFonts w:ascii="Arial" w:hAnsi="Arial" w:cs="Arial"/>
                <w:sz w:val="21"/>
                <w:szCs w:val="21"/>
              </w:rPr>
            </w:pPr>
            <w:r w:rsidRPr="00530B4D">
              <w:rPr>
                <w:rFonts w:ascii="Arial" w:hAnsi="Arial" w:cs="Arial"/>
                <w:sz w:val="21"/>
                <w:szCs w:val="21"/>
              </w:rPr>
              <w:t>Related substances</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E1E28EF" w14:textId="77777777" w:rsidR="00004E6F" w:rsidRPr="00530B4D" w:rsidRDefault="00004E6F">
            <w:pPr>
              <w:spacing w:after="300"/>
              <w:rPr>
                <w:rFonts w:ascii="Arial" w:hAnsi="Arial" w:cs="Arial"/>
                <w:sz w:val="21"/>
                <w:szCs w:val="21"/>
              </w:rPr>
            </w:pPr>
            <w:r w:rsidRPr="00530B4D">
              <w:rPr>
                <w:rFonts w:ascii="Arial" w:hAnsi="Arial" w:cs="Arial"/>
                <w:sz w:val="21"/>
                <w:szCs w:val="21"/>
              </w:rPr>
              <w:t>Acetonitrile</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6150F86"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1015215"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AB6D7A2"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37B19D3"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49A816E" w14:textId="77777777" w:rsidR="00004E6F" w:rsidRPr="00530B4D" w:rsidRDefault="00004E6F">
            <w:pPr>
              <w:spacing w:after="300"/>
              <w:rPr>
                <w:rFonts w:ascii="Arial" w:hAnsi="Arial" w:cs="Arial"/>
                <w:sz w:val="21"/>
                <w:szCs w:val="21"/>
              </w:rPr>
            </w:pPr>
            <w:r w:rsidRPr="00530B4D">
              <w:rPr>
                <w:rFonts w:ascii="Arial" w:hAnsi="Arial" w:cs="Arial"/>
                <w:sz w:val="21"/>
                <w:szCs w:val="21"/>
              </w:rPr>
              <w:t>HPLC</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6642144"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275137A8"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F97FE6A" w14:textId="77777777" w:rsidR="00004E6F" w:rsidRPr="00530B4D" w:rsidRDefault="00004E6F">
            <w:pPr>
              <w:spacing w:after="300"/>
              <w:rPr>
                <w:rFonts w:ascii="Arial" w:hAnsi="Arial" w:cs="Arial"/>
                <w:sz w:val="21"/>
                <w:szCs w:val="21"/>
              </w:rPr>
            </w:pPr>
            <w:r w:rsidRPr="00530B4D">
              <w:rPr>
                <w:rFonts w:ascii="Arial" w:hAnsi="Arial" w:cs="Arial"/>
                <w:sz w:val="21"/>
                <w:szCs w:val="21"/>
              </w:rPr>
              <w:t>Heavy metals</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508123B" w14:textId="77777777" w:rsidR="00004E6F" w:rsidRPr="00530B4D" w:rsidRDefault="00004E6F">
            <w:pPr>
              <w:spacing w:after="300"/>
              <w:rPr>
                <w:rFonts w:ascii="Arial" w:hAnsi="Arial" w:cs="Arial"/>
                <w:sz w:val="21"/>
                <w:szCs w:val="21"/>
              </w:rPr>
            </w:pPr>
            <w:r w:rsidRPr="00530B4D">
              <w:rPr>
                <w:rFonts w:ascii="Arial" w:hAnsi="Arial" w:cs="Arial"/>
                <w:sz w:val="21"/>
                <w:szCs w:val="21"/>
              </w:rPr>
              <w:t>Thioacetamide solution</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1B04697" w14:textId="77777777" w:rsidR="00004E6F" w:rsidRPr="00530B4D" w:rsidRDefault="00004E6F">
            <w:pPr>
              <w:spacing w:after="300"/>
              <w:rPr>
                <w:rFonts w:ascii="Arial" w:hAnsi="Arial" w:cs="Arial"/>
                <w:sz w:val="21"/>
                <w:szCs w:val="21"/>
              </w:rPr>
            </w:pPr>
            <w:r w:rsidRPr="00530B4D">
              <w:rPr>
                <w:rFonts w:ascii="Arial" w:hAnsi="Arial" w:cs="Arial"/>
                <w:sz w:val="21"/>
                <w:szCs w:val="21"/>
              </w:rPr>
              <w:t>1.20 mL</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290CA92" w14:textId="77777777" w:rsidR="00004E6F" w:rsidRPr="00530B4D" w:rsidRDefault="00004E6F">
            <w:pPr>
              <w:spacing w:after="300"/>
              <w:rPr>
                <w:rFonts w:ascii="Arial" w:hAnsi="Arial" w:cs="Arial"/>
                <w:sz w:val="21"/>
                <w:szCs w:val="21"/>
              </w:rPr>
            </w:pPr>
            <w:r w:rsidRPr="00530B4D">
              <w:rPr>
                <w:rFonts w:ascii="Arial" w:hAnsi="Arial" w:cs="Arial"/>
                <w:sz w:val="21"/>
                <w:szCs w:val="21"/>
              </w:rPr>
              <w:t>25 g (19.7 mL)</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7B83A53" w14:textId="77777777" w:rsidR="00004E6F" w:rsidRPr="00530B4D" w:rsidRDefault="00004E6F">
            <w:pPr>
              <w:spacing w:after="300"/>
              <w:rPr>
                <w:rFonts w:ascii="Arial" w:hAnsi="Arial" w:cs="Arial"/>
                <w:sz w:val="21"/>
                <w:szCs w:val="21"/>
              </w:rPr>
            </w:pPr>
            <w:r w:rsidRPr="00530B4D">
              <w:rPr>
                <w:rFonts w:ascii="Arial" w:hAnsi="Arial" w:cs="Arial"/>
                <w:sz w:val="21"/>
                <w:szCs w:val="21"/>
              </w:rPr>
              <w:t>$69.00</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1A27997" w14:textId="77777777" w:rsidR="00004E6F" w:rsidRPr="00530B4D" w:rsidRDefault="00004E6F">
            <w:pPr>
              <w:spacing w:after="300"/>
              <w:rPr>
                <w:rFonts w:ascii="Arial" w:hAnsi="Arial" w:cs="Arial"/>
                <w:sz w:val="21"/>
                <w:szCs w:val="21"/>
              </w:rPr>
            </w:pPr>
            <w:hyperlink r:id="rId24" w:tgtFrame="_blank" w:history="1">
              <w:r w:rsidRPr="00530B4D">
                <w:rPr>
                  <w:rStyle w:val="Hyperlink"/>
                  <w:rFonts w:ascii="Arial" w:hAnsi="Arial" w:cs="Arial"/>
                  <w:color w:val="auto"/>
                  <w:sz w:val="21"/>
                  <w:szCs w:val="21"/>
                </w:rPr>
                <w:t>Sigma</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11F5DDC"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B60B01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4137CF26"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1D0E9D1" w14:textId="77777777" w:rsidR="00004E6F" w:rsidRPr="00530B4D" w:rsidRDefault="00004E6F">
            <w:pPr>
              <w:spacing w:after="300"/>
              <w:rPr>
                <w:rFonts w:ascii="Arial" w:hAnsi="Arial" w:cs="Arial"/>
                <w:sz w:val="21"/>
                <w:szCs w:val="21"/>
              </w:rPr>
            </w:pPr>
            <w:r w:rsidRPr="00530B4D">
              <w:rPr>
                <w:rFonts w:ascii="Arial" w:hAnsi="Arial" w:cs="Arial"/>
                <w:sz w:val="21"/>
                <w:szCs w:val="21"/>
              </w:rPr>
              <w:t>Heavy metals</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6A6E332" w14:textId="77777777" w:rsidR="00004E6F" w:rsidRPr="00530B4D" w:rsidRDefault="00004E6F">
            <w:pPr>
              <w:spacing w:after="300"/>
              <w:rPr>
                <w:rFonts w:ascii="Arial" w:hAnsi="Arial" w:cs="Arial"/>
                <w:sz w:val="21"/>
                <w:szCs w:val="21"/>
              </w:rPr>
            </w:pPr>
            <w:r w:rsidRPr="00530B4D">
              <w:rPr>
                <w:rFonts w:ascii="Arial" w:hAnsi="Arial" w:cs="Arial"/>
                <w:sz w:val="21"/>
                <w:szCs w:val="21"/>
              </w:rPr>
              <w:t>Buffer solution</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B66E122" w14:textId="77777777" w:rsidR="00004E6F" w:rsidRPr="00530B4D" w:rsidRDefault="00004E6F">
            <w:pPr>
              <w:spacing w:after="300"/>
              <w:rPr>
                <w:rFonts w:ascii="Arial" w:hAnsi="Arial" w:cs="Arial"/>
                <w:sz w:val="21"/>
                <w:szCs w:val="21"/>
              </w:rPr>
            </w:pPr>
            <w:r w:rsidRPr="00530B4D">
              <w:rPr>
                <w:rFonts w:ascii="Arial" w:hAnsi="Arial" w:cs="Arial"/>
                <w:sz w:val="21"/>
                <w:szCs w:val="21"/>
              </w:rPr>
              <w:t>2 mL</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4D7CBD0" w14:textId="77777777" w:rsidR="00004E6F" w:rsidRPr="00530B4D" w:rsidRDefault="00004E6F">
            <w:pPr>
              <w:spacing w:after="300"/>
              <w:rPr>
                <w:rFonts w:ascii="Arial" w:hAnsi="Arial" w:cs="Arial"/>
                <w:sz w:val="21"/>
                <w:szCs w:val="21"/>
              </w:rPr>
            </w:pPr>
            <w:r w:rsidRPr="00530B4D">
              <w:rPr>
                <w:rFonts w:ascii="Arial" w:hAnsi="Arial" w:cs="Arial"/>
                <w:sz w:val="21"/>
                <w:szCs w:val="21"/>
              </w:rPr>
              <w:t>1 L</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5B2CB25" w14:textId="77777777" w:rsidR="00004E6F" w:rsidRPr="00530B4D" w:rsidRDefault="00004E6F">
            <w:pPr>
              <w:spacing w:after="300"/>
              <w:rPr>
                <w:rFonts w:ascii="Arial" w:hAnsi="Arial" w:cs="Arial"/>
                <w:sz w:val="21"/>
                <w:szCs w:val="21"/>
              </w:rPr>
            </w:pPr>
            <w:r w:rsidRPr="00530B4D">
              <w:rPr>
                <w:rFonts w:ascii="Arial" w:hAnsi="Arial" w:cs="Arial"/>
                <w:sz w:val="21"/>
                <w:szCs w:val="21"/>
              </w:rPr>
              <w:t>$63.49</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7282973" w14:textId="77777777" w:rsidR="00004E6F" w:rsidRPr="00530B4D" w:rsidRDefault="00004E6F">
            <w:pPr>
              <w:spacing w:after="300"/>
              <w:rPr>
                <w:rFonts w:ascii="Arial" w:hAnsi="Arial" w:cs="Arial"/>
                <w:sz w:val="21"/>
                <w:szCs w:val="21"/>
              </w:rPr>
            </w:pPr>
            <w:hyperlink r:id="rId25" w:tgtFrame="_blank" w:history="1">
              <w:r w:rsidRPr="00530B4D">
                <w:rPr>
                  <w:rStyle w:val="Hyperlink"/>
                  <w:rFonts w:ascii="Arial" w:hAnsi="Arial" w:cs="Arial"/>
                  <w:color w:val="auto"/>
                  <w:sz w:val="21"/>
                  <w:szCs w:val="21"/>
                </w:rPr>
                <w:t>Reagecon</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ACB06E7"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9D4BBD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E2CD5" w14:paraId="4B45972B" w14:textId="77777777" w:rsidTr="00F7793D">
        <w:trPr>
          <w:trHeight w:val="457"/>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512B1AF" w14:textId="77777777" w:rsidR="00004E6F" w:rsidRPr="00530B4D" w:rsidRDefault="00004E6F">
            <w:pPr>
              <w:spacing w:after="300"/>
              <w:rPr>
                <w:rFonts w:ascii="Arial" w:hAnsi="Arial" w:cs="Arial"/>
                <w:sz w:val="21"/>
                <w:szCs w:val="21"/>
              </w:rPr>
            </w:pPr>
            <w:r w:rsidRPr="00530B4D">
              <w:rPr>
                <w:rFonts w:ascii="Arial" w:hAnsi="Arial" w:cs="Arial"/>
                <w:sz w:val="21"/>
                <w:szCs w:val="21"/>
              </w:rPr>
              <w:t>Heavy metals</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93747FE" w14:textId="77777777" w:rsidR="00004E6F" w:rsidRPr="00530B4D" w:rsidRDefault="00004E6F">
            <w:pPr>
              <w:spacing w:after="300"/>
              <w:rPr>
                <w:rFonts w:ascii="Arial" w:hAnsi="Arial" w:cs="Arial"/>
                <w:sz w:val="21"/>
                <w:szCs w:val="21"/>
              </w:rPr>
            </w:pPr>
            <w:r w:rsidRPr="00530B4D">
              <w:rPr>
                <w:rFonts w:ascii="Arial" w:hAnsi="Arial" w:cs="Arial"/>
                <w:sz w:val="21"/>
                <w:szCs w:val="21"/>
              </w:rPr>
              <w:t>Lead standard solution</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8D17E57" w14:textId="77777777" w:rsidR="00004E6F" w:rsidRPr="00530B4D" w:rsidRDefault="00004E6F">
            <w:pPr>
              <w:spacing w:after="300"/>
              <w:rPr>
                <w:rFonts w:ascii="Arial" w:hAnsi="Arial" w:cs="Arial"/>
                <w:sz w:val="21"/>
                <w:szCs w:val="21"/>
              </w:rPr>
            </w:pPr>
            <w:r w:rsidRPr="00530B4D">
              <w:rPr>
                <w:rFonts w:ascii="Arial" w:hAnsi="Arial" w:cs="Arial"/>
                <w:sz w:val="21"/>
                <w:szCs w:val="21"/>
              </w:rPr>
              <w:t>10 mL of 1 ppm</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7E8A9BF" w14:textId="77777777" w:rsidR="00004E6F" w:rsidRPr="00530B4D" w:rsidRDefault="00004E6F">
            <w:pPr>
              <w:spacing w:after="300"/>
              <w:rPr>
                <w:rFonts w:ascii="Arial" w:hAnsi="Arial" w:cs="Arial"/>
                <w:sz w:val="21"/>
                <w:szCs w:val="21"/>
              </w:rPr>
            </w:pPr>
            <w:r w:rsidRPr="00530B4D">
              <w:rPr>
                <w:rFonts w:ascii="Arial" w:hAnsi="Arial" w:cs="Arial"/>
                <w:sz w:val="21"/>
                <w:szCs w:val="21"/>
              </w:rPr>
              <w:t>100 mL of 100 ppm</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3C4CB93" w14:textId="77777777" w:rsidR="00004E6F" w:rsidRPr="00530B4D" w:rsidRDefault="00004E6F">
            <w:pPr>
              <w:spacing w:after="300"/>
              <w:rPr>
                <w:rFonts w:ascii="Arial" w:hAnsi="Arial" w:cs="Arial"/>
                <w:sz w:val="21"/>
                <w:szCs w:val="21"/>
              </w:rPr>
            </w:pPr>
            <w:r w:rsidRPr="00530B4D">
              <w:rPr>
                <w:rFonts w:ascii="Arial" w:hAnsi="Arial" w:cs="Arial"/>
                <w:sz w:val="21"/>
                <w:szCs w:val="21"/>
              </w:rPr>
              <w:t>$127.42</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FC268F2" w14:textId="77777777" w:rsidR="00004E6F" w:rsidRPr="00530B4D" w:rsidRDefault="00004E6F">
            <w:pPr>
              <w:spacing w:after="300"/>
              <w:rPr>
                <w:rFonts w:ascii="Arial" w:hAnsi="Arial" w:cs="Arial"/>
                <w:sz w:val="21"/>
                <w:szCs w:val="21"/>
              </w:rPr>
            </w:pPr>
            <w:hyperlink r:id="rId26" w:tgtFrame="_blank" w:history="1">
              <w:r w:rsidRPr="00530B4D">
                <w:rPr>
                  <w:rStyle w:val="Hyperlink"/>
                  <w:rFonts w:ascii="Arial" w:hAnsi="Arial" w:cs="Arial"/>
                  <w:color w:val="auto"/>
                  <w:sz w:val="21"/>
                  <w:szCs w:val="21"/>
                </w:rPr>
                <w:t>Reagecon</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040DBA3"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336E03E" w14:textId="77777777" w:rsidR="00004E6F" w:rsidRPr="00530B4D" w:rsidRDefault="00004E6F">
            <w:pPr>
              <w:spacing w:after="300"/>
              <w:rPr>
                <w:rFonts w:ascii="Arial" w:hAnsi="Arial" w:cs="Arial"/>
                <w:sz w:val="21"/>
                <w:szCs w:val="21"/>
                <w:lang w:val="en-MY"/>
              </w:rPr>
            </w:pPr>
            <w:r w:rsidRPr="00530B4D">
              <w:rPr>
                <w:rFonts w:ascii="Arial" w:hAnsi="Arial" w:cs="Arial"/>
                <w:sz w:val="21"/>
                <w:szCs w:val="21"/>
                <w:lang w:val="en-MY"/>
              </w:rPr>
              <w:t>Note: needs to be in water</w:t>
            </w:r>
          </w:p>
        </w:tc>
      </w:tr>
      <w:tr w:rsidR="003B3970" w:rsidRPr="00530B4D" w14:paraId="57EC4C77" w14:textId="77777777" w:rsidTr="00F7793D">
        <w:trPr>
          <w:trHeight w:val="457"/>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7C534FF" w14:textId="77777777" w:rsidR="00004E6F" w:rsidRPr="00530B4D" w:rsidRDefault="00004E6F">
            <w:pPr>
              <w:spacing w:after="300"/>
              <w:rPr>
                <w:rFonts w:ascii="Arial" w:hAnsi="Arial" w:cs="Arial"/>
                <w:sz w:val="21"/>
                <w:szCs w:val="21"/>
              </w:rPr>
            </w:pPr>
            <w:r w:rsidRPr="00530B4D">
              <w:rPr>
                <w:rFonts w:ascii="Arial" w:hAnsi="Arial" w:cs="Arial"/>
                <w:sz w:val="21"/>
                <w:szCs w:val="21"/>
              </w:rPr>
              <w:t>Loss on drying</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38EF572" w14:textId="77777777" w:rsidR="00004E6F" w:rsidRPr="00530B4D" w:rsidRDefault="00004E6F">
            <w:pPr>
              <w:spacing w:after="300"/>
              <w:rPr>
                <w:rFonts w:ascii="Arial" w:hAnsi="Arial" w:cs="Arial"/>
                <w:sz w:val="21"/>
                <w:szCs w:val="21"/>
              </w:rPr>
            </w:pPr>
            <w:r w:rsidRPr="00530B4D">
              <w:rPr>
                <w:rFonts w:ascii="Arial" w:hAnsi="Arial" w:cs="Arial"/>
                <w:sz w:val="21"/>
                <w:szCs w:val="21"/>
              </w:rPr>
              <w:t>Diphosphorus pentoxide</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E6B1C4F" w14:textId="77777777" w:rsidR="00004E6F" w:rsidRPr="00530B4D" w:rsidRDefault="00004E6F">
            <w:pPr>
              <w:spacing w:after="300"/>
              <w:rPr>
                <w:rFonts w:ascii="Arial" w:hAnsi="Arial" w:cs="Arial"/>
                <w:sz w:val="21"/>
                <w:szCs w:val="21"/>
                <w:lang w:val="en-MY"/>
              </w:rPr>
            </w:pPr>
            <w:r w:rsidRPr="00530B4D">
              <w:rPr>
                <w:rFonts w:ascii="Arial" w:hAnsi="Arial" w:cs="Arial"/>
                <w:sz w:val="21"/>
                <w:szCs w:val="21"/>
                <w:lang w:val="en-MY"/>
              </w:rPr>
              <w:t>Amount depends on size of desiccator</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E29F350" w14:textId="77777777" w:rsidR="00004E6F" w:rsidRPr="00530B4D" w:rsidRDefault="00004E6F">
            <w:pPr>
              <w:spacing w:after="300"/>
              <w:rPr>
                <w:rFonts w:ascii="Arial" w:hAnsi="Arial" w:cs="Arial"/>
                <w:sz w:val="21"/>
                <w:szCs w:val="21"/>
              </w:rPr>
            </w:pPr>
            <w:r w:rsidRPr="00530B4D">
              <w:rPr>
                <w:rFonts w:ascii="Arial" w:hAnsi="Arial" w:cs="Arial"/>
                <w:sz w:val="21"/>
                <w:szCs w:val="21"/>
              </w:rPr>
              <w:t>500 g</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A68447E" w14:textId="77777777" w:rsidR="00004E6F" w:rsidRPr="00530B4D" w:rsidRDefault="00004E6F">
            <w:pPr>
              <w:spacing w:after="300"/>
              <w:rPr>
                <w:rFonts w:ascii="Arial" w:hAnsi="Arial" w:cs="Arial"/>
                <w:sz w:val="21"/>
                <w:szCs w:val="21"/>
              </w:rPr>
            </w:pPr>
            <w:r w:rsidRPr="00530B4D">
              <w:rPr>
                <w:rFonts w:ascii="Arial" w:hAnsi="Arial" w:cs="Arial"/>
                <w:sz w:val="21"/>
                <w:szCs w:val="21"/>
              </w:rPr>
              <w:t>$154.00</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D185622" w14:textId="77777777" w:rsidR="00004E6F" w:rsidRPr="00530B4D" w:rsidRDefault="00004E6F">
            <w:pPr>
              <w:spacing w:after="300"/>
              <w:rPr>
                <w:rFonts w:ascii="Arial" w:hAnsi="Arial" w:cs="Arial"/>
                <w:sz w:val="21"/>
                <w:szCs w:val="21"/>
              </w:rPr>
            </w:pPr>
            <w:hyperlink r:id="rId27" w:tgtFrame="_blank" w:history="1">
              <w:r w:rsidRPr="00530B4D">
                <w:rPr>
                  <w:rStyle w:val="Hyperlink"/>
                  <w:rFonts w:ascii="Arial" w:hAnsi="Arial" w:cs="Arial"/>
                  <w:color w:val="auto"/>
                  <w:sz w:val="21"/>
                  <w:szCs w:val="21"/>
                </w:rPr>
                <w:t>Sigma</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9AD57AE" w14:textId="77777777" w:rsidR="00004E6F" w:rsidRPr="00530B4D" w:rsidRDefault="00004E6F">
            <w:pPr>
              <w:spacing w:after="300"/>
              <w:rPr>
                <w:rFonts w:ascii="Arial" w:hAnsi="Arial" w:cs="Arial"/>
                <w:sz w:val="21"/>
                <w:szCs w:val="21"/>
              </w:rPr>
            </w:pPr>
            <w:r w:rsidRPr="00530B4D">
              <w:rPr>
                <w:rFonts w:ascii="Arial" w:hAnsi="Arial" w:cs="Arial"/>
                <w:sz w:val="21"/>
                <w:szCs w:val="21"/>
              </w:rPr>
              <w:t>vacuum desiccator, weighing bottle</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A097577"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5F9DEF64" w14:textId="77777777" w:rsidTr="00F7793D">
        <w:trPr>
          <w:trHeight w:val="457"/>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F3E6359" w14:textId="77777777" w:rsidR="00004E6F" w:rsidRPr="00530B4D" w:rsidRDefault="00004E6F">
            <w:pPr>
              <w:spacing w:after="300"/>
              <w:rPr>
                <w:rFonts w:ascii="Arial" w:hAnsi="Arial" w:cs="Arial"/>
                <w:sz w:val="21"/>
                <w:szCs w:val="21"/>
              </w:rPr>
            </w:pPr>
            <w:r w:rsidRPr="00530B4D">
              <w:rPr>
                <w:rFonts w:ascii="Arial" w:hAnsi="Arial" w:cs="Arial"/>
                <w:sz w:val="21"/>
                <w:szCs w:val="21"/>
              </w:rPr>
              <w:t>Sulphated ash</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776194F" w14:textId="77777777" w:rsidR="00004E6F" w:rsidRPr="00530B4D" w:rsidRDefault="00004E6F">
            <w:pPr>
              <w:spacing w:after="300"/>
              <w:rPr>
                <w:rFonts w:ascii="Arial" w:hAnsi="Arial" w:cs="Arial"/>
                <w:sz w:val="21"/>
                <w:szCs w:val="21"/>
              </w:rPr>
            </w:pPr>
            <w:r w:rsidRPr="00530B4D">
              <w:rPr>
                <w:rFonts w:ascii="Arial" w:hAnsi="Arial" w:cs="Arial"/>
                <w:sz w:val="21"/>
                <w:szCs w:val="21"/>
              </w:rPr>
              <w:t>Silica gel</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8B5CC95"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17644A7"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13469F3"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2D15A5B"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4843A8C" w14:textId="77777777" w:rsidR="00004E6F" w:rsidRPr="00530B4D" w:rsidRDefault="00004E6F">
            <w:pPr>
              <w:spacing w:after="300"/>
              <w:rPr>
                <w:rFonts w:ascii="Arial" w:hAnsi="Arial" w:cs="Arial"/>
                <w:sz w:val="21"/>
                <w:szCs w:val="21"/>
              </w:rPr>
            </w:pPr>
            <w:r w:rsidRPr="00530B4D">
              <w:rPr>
                <w:rFonts w:ascii="Arial" w:hAnsi="Arial" w:cs="Arial"/>
                <w:sz w:val="21"/>
                <w:szCs w:val="21"/>
              </w:rPr>
              <w:t>crucible, muffle furnace, desiccator</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FC6FB28"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65D65E56"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8F5C291" w14:textId="77777777" w:rsidR="00004E6F" w:rsidRPr="00530B4D" w:rsidRDefault="00004E6F">
            <w:pPr>
              <w:spacing w:after="300"/>
              <w:rPr>
                <w:rFonts w:ascii="Arial" w:hAnsi="Arial" w:cs="Arial"/>
                <w:sz w:val="21"/>
                <w:szCs w:val="21"/>
              </w:rPr>
            </w:pPr>
            <w:r w:rsidRPr="00530B4D">
              <w:rPr>
                <w:rFonts w:ascii="Arial" w:hAnsi="Arial" w:cs="Arial"/>
                <w:sz w:val="21"/>
                <w:szCs w:val="21"/>
              </w:rPr>
              <w:t>Assay</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7361C74" w14:textId="77777777" w:rsidR="00004E6F" w:rsidRPr="00530B4D" w:rsidRDefault="00004E6F">
            <w:pPr>
              <w:spacing w:after="300"/>
              <w:rPr>
                <w:rFonts w:ascii="Arial" w:hAnsi="Arial" w:cs="Arial"/>
                <w:sz w:val="21"/>
                <w:szCs w:val="21"/>
              </w:rPr>
            </w:pPr>
            <w:r w:rsidRPr="00530B4D">
              <w:rPr>
                <w:rFonts w:ascii="Arial" w:hAnsi="Arial" w:cs="Arial"/>
                <w:sz w:val="21"/>
                <w:szCs w:val="21"/>
              </w:rPr>
              <w:t>Phenolphthalein</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1EE5793" w14:textId="77777777" w:rsidR="00004E6F" w:rsidRPr="00530B4D" w:rsidRDefault="00004E6F">
            <w:pPr>
              <w:spacing w:after="300"/>
              <w:rPr>
                <w:rFonts w:ascii="Arial" w:hAnsi="Arial" w:cs="Arial"/>
                <w:sz w:val="21"/>
                <w:szCs w:val="21"/>
              </w:rPr>
            </w:pPr>
            <w:r w:rsidRPr="00530B4D">
              <w:rPr>
                <w:rFonts w:ascii="Arial" w:hAnsi="Arial" w:cs="Arial"/>
                <w:sz w:val="21"/>
                <w:szCs w:val="21"/>
              </w:rPr>
              <w:t>As an indicator</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FA2562D" w14:textId="77777777" w:rsidR="00004E6F" w:rsidRPr="00530B4D" w:rsidRDefault="00004E6F">
            <w:pPr>
              <w:spacing w:after="300"/>
              <w:rPr>
                <w:rFonts w:ascii="Arial" w:hAnsi="Arial" w:cs="Arial"/>
                <w:sz w:val="21"/>
                <w:szCs w:val="21"/>
              </w:rPr>
            </w:pPr>
            <w:r w:rsidRPr="00530B4D">
              <w:rPr>
                <w:rFonts w:ascii="Arial" w:hAnsi="Arial" w:cs="Arial"/>
                <w:sz w:val="21"/>
                <w:szCs w:val="21"/>
              </w:rPr>
              <w:t>50 g</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1D0E9E5" w14:textId="77777777" w:rsidR="00004E6F" w:rsidRPr="00530B4D" w:rsidRDefault="00004E6F">
            <w:pPr>
              <w:spacing w:after="300"/>
              <w:rPr>
                <w:rFonts w:ascii="Arial" w:hAnsi="Arial" w:cs="Arial"/>
                <w:sz w:val="21"/>
                <w:szCs w:val="21"/>
              </w:rPr>
            </w:pPr>
            <w:r w:rsidRPr="00530B4D">
              <w:rPr>
                <w:rFonts w:ascii="Arial" w:hAnsi="Arial" w:cs="Arial"/>
                <w:sz w:val="21"/>
                <w:szCs w:val="21"/>
              </w:rPr>
              <w:t>$44.84</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6A9BF40" w14:textId="77777777" w:rsidR="00004E6F" w:rsidRPr="00530B4D" w:rsidRDefault="00004E6F">
            <w:pPr>
              <w:spacing w:after="300"/>
              <w:rPr>
                <w:rFonts w:ascii="Arial" w:hAnsi="Arial" w:cs="Arial"/>
                <w:sz w:val="21"/>
                <w:szCs w:val="21"/>
              </w:rPr>
            </w:pPr>
            <w:hyperlink r:id="rId28" w:tgtFrame="_blank" w:history="1">
              <w:r w:rsidRPr="00530B4D">
                <w:rPr>
                  <w:rStyle w:val="Hyperlink"/>
                  <w:rFonts w:ascii="Arial" w:hAnsi="Arial" w:cs="Arial"/>
                  <w:color w:val="auto"/>
                  <w:sz w:val="21"/>
                  <w:szCs w:val="21"/>
                </w:rPr>
                <w:t>VWR</w:t>
              </w:r>
            </w:hyperlink>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91AB18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01A23A5"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r w:rsidR="003B3970" w:rsidRPr="00530B4D" w14:paraId="7E037097" w14:textId="77777777" w:rsidTr="00F7793D">
        <w:trPr>
          <w:trHeight w:val="226"/>
        </w:trPr>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BEDEA92" w14:textId="77777777" w:rsidR="00004E6F" w:rsidRPr="00530B4D" w:rsidRDefault="00004E6F">
            <w:pPr>
              <w:spacing w:after="300"/>
              <w:rPr>
                <w:rFonts w:ascii="Arial" w:hAnsi="Arial" w:cs="Arial"/>
                <w:sz w:val="21"/>
                <w:szCs w:val="21"/>
              </w:rPr>
            </w:pPr>
            <w:r w:rsidRPr="00530B4D">
              <w:rPr>
                <w:rFonts w:ascii="Arial" w:hAnsi="Arial" w:cs="Arial"/>
                <w:sz w:val="21"/>
                <w:szCs w:val="21"/>
              </w:rPr>
              <w:t>Total</w:t>
            </w:r>
          </w:p>
        </w:tc>
        <w:tc>
          <w:tcPr>
            <w:tcW w:w="1485"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14CE15F"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03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D6EB695"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84"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B5F2707"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767"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C691A86" w14:textId="77777777" w:rsidR="00004E6F" w:rsidRPr="00530B4D" w:rsidRDefault="00004E6F">
            <w:pPr>
              <w:spacing w:after="300"/>
              <w:rPr>
                <w:rFonts w:ascii="Arial" w:hAnsi="Arial" w:cs="Arial"/>
                <w:sz w:val="21"/>
                <w:szCs w:val="21"/>
              </w:rPr>
            </w:pPr>
            <w:r w:rsidRPr="00530B4D">
              <w:rPr>
                <w:rFonts w:ascii="Arial" w:hAnsi="Arial" w:cs="Arial"/>
                <w:sz w:val="21"/>
                <w:szCs w:val="21"/>
              </w:rPr>
              <w:t>$680.80</w:t>
            </w:r>
          </w:p>
        </w:tc>
        <w:tc>
          <w:tcPr>
            <w:tcW w:w="91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72B5E7E"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5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5D5037B"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632"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7F35B53"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r>
    </w:tbl>
    <w:p w14:paraId="65035135" w14:textId="77777777" w:rsidR="00004E6F" w:rsidRPr="008E2D6D" w:rsidRDefault="00004E6F" w:rsidP="008E2D6D">
      <w:pPr>
        <w:pStyle w:val="Heading2"/>
      </w:pPr>
      <w:bookmarkStart w:id="6" w:name="_Toc194921691"/>
      <w:r w:rsidRPr="008E2D6D">
        <w:t>Finalized Price List</w:t>
      </w:r>
      <w:bookmarkEnd w:id="6"/>
    </w:p>
    <w:p w14:paraId="4B4F3DF0" w14:textId="77777777" w:rsidR="00004E6F" w:rsidRPr="00F14ECA" w:rsidRDefault="00004E6F" w:rsidP="008E2D6D">
      <w:pPr>
        <w:rPr>
          <w:lang w:val="en-MY"/>
        </w:rPr>
      </w:pPr>
      <w:r w:rsidRPr="00B35120">
        <w:rPr>
          <w:lang w:val="en-MY"/>
        </w:rPr>
        <w:t xml:space="preserve">In order to work according to priorities, the first involves ordering large amounts of salicylic acid and acetic anhydride. </w:t>
      </w:r>
      <w:r w:rsidRPr="00F14ECA">
        <w:rPr>
          <w:lang w:val="en-MY"/>
        </w:rPr>
        <w:t>As for the aspirin qualification, due to the specific apparatus that is required, we have decided to move forward with conducting a melting point test and therefore purchasing that apparatus. As for the remaining tests, those will be done at specialized laboratories, such as the university labs listed by the MOPH in order to register and certify a drug. In addition, this table includes components that are missing from the lab but are vital to the projects we are conducting, both now and in the future. Finally, we have also included the reagents required for phenylacetic acid production.</w:t>
      </w:r>
    </w:p>
    <w:tbl>
      <w:tblPr>
        <w:tblW w:w="8646"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96"/>
        <w:gridCol w:w="2161"/>
        <w:gridCol w:w="1103"/>
        <w:gridCol w:w="1482"/>
        <w:gridCol w:w="1269"/>
        <w:gridCol w:w="1235"/>
      </w:tblGrid>
      <w:tr w:rsidR="003B3970" w:rsidRPr="00530B4D" w14:paraId="3C85DF61" w14:textId="77777777" w:rsidTr="00F7793D">
        <w:trPr>
          <w:trHeight w:val="502"/>
        </w:trPr>
        <w:tc>
          <w:tcPr>
            <w:tcW w:w="140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A07F84E" w14:textId="77777777" w:rsidR="00004E6F" w:rsidRPr="00530B4D" w:rsidRDefault="00004E6F">
            <w:pPr>
              <w:spacing w:after="300"/>
              <w:rPr>
                <w:rFonts w:ascii="Arial" w:hAnsi="Arial" w:cs="Arial"/>
                <w:sz w:val="21"/>
                <w:szCs w:val="21"/>
              </w:rPr>
            </w:pPr>
            <w:r w:rsidRPr="00530B4D">
              <w:rPr>
                <w:rFonts w:ascii="Arial" w:hAnsi="Arial" w:cs="Arial"/>
                <w:sz w:val="21"/>
                <w:szCs w:val="21"/>
              </w:rPr>
              <w:t>Title</w:t>
            </w: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ECD9330" w14:textId="77777777" w:rsidR="00004E6F" w:rsidRPr="00530B4D" w:rsidRDefault="00004E6F">
            <w:pPr>
              <w:spacing w:after="300"/>
              <w:rPr>
                <w:rFonts w:ascii="Arial" w:hAnsi="Arial" w:cs="Arial"/>
                <w:sz w:val="21"/>
                <w:szCs w:val="21"/>
              </w:rPr>
            </w:pPr>
            <w:r w:rsidRPr="00530B4D">
              <w:rPr>
                <w:rFonts w:ascii="Arial" w:hAnsi="Arial" w:cs="Arial"/>
                <w:sz w:val="21"/>
                <w:szCs w:val="21"/>
              </w:rPr>
              <w:t>Reagent</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F9483E3" w14:textId="77777777" w:rsidR="00004E6F" w:rsidRPr="00530B4D" w:rsidRDefault="00004E6F">
            <w:pPr>
              <w:spacing w:after="300"/>
              <w:rPr>
                <w:rFonts w:ascii="Arial" w:hAnsi="Arial" w:cs="Arial"/>
                <w:sz w:val="21"/>
                <w:szCs w:val="21"/>
              </w:rPr>
            </w:pPr>
            <w:r w:rsidRPr="00530B4D">
              <w:rPr>
                <w:rFonts w:ascii="Arial" w:hAnsi="Arial" w:cs="Arial"/>
                <w:sz w:val="21"/>
                <w:szCs w:val="21"/>
              </w:rPr>
              <w:t>Quantity ordered</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F946113" w14:textId="77777777" w:rsidR="00004E6F" w:rsidRPr="00530B4D" w:rsidRDefault="00004E6F">
            <w:pPr>
              <w:spacing w:after="300"/>
              <w:rPr>
                <w:rFonts w:ascii="Arial" w:hAnsi="Arial" w:cs="Arial"/>
                <w:sz w:val="21"/>
                <w:szCs w:val="21"/>
              </w:rPr>
            </w:pPr>
            <w:r w:rsidRPr="00530B4D">
              <w:rPr>
                <w:rFonts w:ascii="Arial" w:hAnsi="Arial" w:cs="Arial"/>
                <w:sz w:val="21"/>
                <w:szCs w:val="21"/>
              </w:rPr>
              <w:t>Price</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A5CE5EE" w14:textId="77777777" w:rsidR="00004E6F" w:rsidRPr="00530B4D" w:rsidRDefault="00004E6F">
            <w:pPr>
              <w:spacing w:after="300"/>
              <w:rPr>
                <w:rFonts w:ascii="Arial" w:hAnsi="Arial" w:cs="Arial"/>
                <w:sz w:val="21"/>
                <w:szCs w:val="21"/>
              </w:rPr>
            </w:pPr>
            <w:r w:rsidRPr="00530B4D">
              <w:rPr>
                <w:rFonts w:ascii="Arial" w:hAnsi="Arial" w:cs="Arial"/>
                <w:sz w:val="21"/>
                <w:szCs w:val="21"/>
              </w:rPr>
              <w:t>Reference</w:t>
            </w:r>
          </w:p>
        </w:tc>
        <w:tc>
          <w:tcPr>
            <w:tcW w:w="114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8ED8EA4" w14:textId="77777777" w:rsidR="00004E6F" w:rsidRPr="00530B4D" w:rsidRDefault="00004E6F">
            <w:pPr>
              <w:spacing w:after="300"/>
              <w:rPr>
                <w:rFonts w:ascii="Arial" w:hAnsi="Arial" w:cs="Arial"/>
                <w:sz w:val="21"/>
                <w:szCs w:val="21"/>
              </w:rPr>
            </w:pPr>
            <w:r w:rsidRPr="00530B4D">
              <w:rPr>
                <w:rFonts w:ascii="Arial" w:hAnsi="Arial" w:cs="Arial"/>
                <w:sz w:val="21"/>
                <w:szCs w:val="21"/>
              </w:rPr>
              <w:t>Total</w:t>
            </w:r>
          </w:p>
        </w:tc>
      </w:tr>
      <w:tr w:rsidR="003B3970" w:rsidRPr="00530B4D" w14:paraId="7C08922B" w14:textId="77777777" w:rsidTr="00F7793D">
        <w:trPr>
          <w:trHeight w:val="502"/>
        </w:trPr>
        <w:tc>
          <w:tcPr>
            <w:tcW w:w="140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6D74FBF" w14:textId="77777777" w:rsidR="00004E6F" w:rsidRPr="00530B4D" w:rsidRDefault="00004E6F">
            <w:pPr>
              <w:spacing w:after="300"/>
              <w:rPr>
                <w:rFonts w:ascii="Arial" w:hAnsi="Arial" w:cs="Arial"/>
                <w:sz w:val="21"/>
                <w:szCs w:val="21"/>
              </w:rPr>
            </w:pPr>
            <w:r w:rsidRPr="00530B4D">
              <w:rPr>
                <w:rFonts w:ascii="Arial" w:hAnsi="Arial" w:cs="Arial"/>
                <w:sz w:val="21"/>
                <w:szCs w:val="21"/>
              </w:rPr>
              <w:t>Aspirin production</w:t>
            </w: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D1B457A" w14:textId="77777777" w:rsidR="00004E6F" w:rsidRPr="00530B4D" w:rsidRDefault="00004E6F">
            <w:pPr>
              <w:spacing w:after="300"/>
              <w:rPr>
                <w:rFonts w:ascii="Arial" w:hAnsi="Arial" w:cs="Arial"/>
                <w:sz w:val="21"/>
                <w:szCs w:val="21"/>
              </w:rPr>
            </w:pPr>
            <w:r w:rsidRPr="00530B4D">
              <w:rPr>
                <w:rFonts w:ascii="Arial" w:hAnsi="Arial" w:cs="Arial"/>
                <w:sz w:val="21"/>
                <w:szCs w:val="21"/>
              </w:rPr>
              <w:t>Acetic anhydride</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A453328" w14:textId="77777777" w:rsidR="00004E6F" w:rsidRPr="00530B4D" w:rsidRDefault="00004E6F">
            <w:pPr>
              <w:spacing w:after="300"/>
              <w:rPr>
                <w:rFonts w:ascii="Arial" w:hAnsi="Arial" w:cs="Arial"/>
                <w:sz w:val="21"/>
                <w:szCs w:val="21"/>
              </w:rPr>
            </w:pPr>
            <w:r w:rsidRPr="00530B4D">
              <w:rPr>
                <w:rFonts w:ascii="Arial" w:hAnsi="Arial" w:cs="Arial"/>
                <w:sz w:val="21"/>
                <w:szCs w:val="21"/>
              </w:rPr>
              <w:t>5 L</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BC87D91" w14:textId="77777777" w:rsidR="00004E6F" w:rsidRPr="00530B4D" w:rsidRDefault="00004E6F">
            <w:pPr>
              <w:spacing w:after="300"/>
              <w:rPr>
                <w:rFonts w:ascii="Arial" w:hAnsi="Arial" w:cs="Arial"/>
                <w:sz w:val="21"/>
                <w:szCs w:val="21"/>
              </w:rPr>
            </w:pPr>
            <w:r w:rsidRPr="00530B4D">
              <w:rPr>
                <w:rFonts w:ascii="Arial" w:hAnsi="Arial" w:cs="Arial"/>
                <w:sz w:val="21"/>
                <w:szCs w:val="21"/>
              </w:rPr>
              <w:t>$150.00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585FD11" w14:textId="77777777" w:rsidR="00004E6F" w:rsidRPr="00530B4D" w:rsidRDefault="00004E6F">
            <w:pPr>
              <w:spacing w:after="300"/>
              <w:rPr>
                <w:rFonts w:ascii="Arial" w:hAnsi="Arial" w:cs="Arial"/>
                <w:sz w:val="21"/>
                <w:szCs w:val="21"/>
              </w:rPr>
            </w:pPr>
            <w:r w:rsidRPr="00530B4D">
              <w:rPr>
                <w:rFonts w:ascii="Arial" w:hAnsi="Arial" w:cs="Arial"/>
                <w:sz w:val="21"/>
                <w:szCs w:val="21"/>
              </w:rPr>
              <w:t>VTC (VWR)/in stock</w:t>
            </w:r>
          </w:p>
        </w:tc>
        <w:tc>
          <w:tcPr>
            <w:tcW w:w="114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04A4367" w14:textId="77777777" w:rsidR="00004E6F" w:rsidRPr="00530B4D" w:rsidRDefault="00004E6F">
            <w:pPr>
              <w:spacing w:after="300"/>
              <w:rPr>
                <w:rFonts w:ascii="Arial" w:hAnsi="Arial" w:cs="Arial"/>
                <w:sz w:val="21"/>
                <w:szCs w:val="21"/>
              </w:rPr>
            </w:pPr>
            <w:r w:rsidRPr="00530B4D">
              <w:rPr>
                <w:rFonts w:ascii="Arial" w:hAnsi="Arial" w:cs="Arial"/>
                <w:sz w:val="21"/>
                <w:szCs w:val="21"/>
              </w:rPr>
              <w:t>$150.00</w:t>
            </w:r>
          </w:p>
        </w:tc>
      </w:tr>
      <w:tr w:rsidR="003B3970" w:rsidRPr="00530B4D" w14:paraId="5E5060BC" w14:textId="77777777" w:rsidTr="00F7793D">
        <w:trPr>
          <w:trHeight w:val="332"/>
        </w:trPr>
        <w:tc>
          <w:tcPr>
            <w:tcW w:w="1409" w:type="dxa"/>
            <w:vMerge w:val="restart"/>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FDC6DF6" w14:textId="77777777" w:rsidR="00004E6F" w:rsidRPr="00530B4D" w:rsidRDefault="00004E6F" w:rsidP="00B0023B">
            <w:pPr>
              <w:spacing w:after="300"/>
              <w:rPr>
                <w:rFonts w:ascii="Arial" w:hAnsi="Arial" w:cs="Arial"/>
                <w:sz w:val="21"/>
                <w:szCs w:val="21"/>
              </w:rPr>
            </w:pPr>
            <w:r w:rsidRPr="00530B4D">
              <w:rPr>
                <w:rFonts w:ascii="Arial" w:hAnsi="Arial" w:cs="Arial"/>
                <w:sz w:val="21"/>
                <w:szCs w:val="21"/>
              </w:rPr>
              <w:t>Lab Equipment</w:t>
            </w: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6735765" w14:textId="77777777" w:rsidR="00004E6F" w:rsidRPr="00530B4D" w:rsidRDefault="00004E6F">
            <w:pPr>
              <w:spacing w:after="300"/>
              <w:rPr>
                <w:rFonts w:ascii="Arial" w:hAnsi="Arial" w:cs="Arial"/>
                <w:sz w:val="21"/>
                <w:szCs w:val="21"/>
              </w:rPr>
            </w:pPr>
            <w:r w:rsidRPr="00530B4D">
              <w:rPr>
                <w:rFonts w:ascii="Arial" w:hAnsi="Arial" w:cs="Arial"/>
                <w:sz w:val="21"/>
                <w:szCs w:val="21"/>
              </w:rPr>
              <w:t>Separatory funnel (1000 mL)</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1ECC696"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38B3CF0" w14:textId="77777777" w:rsidR="00004E6F" w:rsidRPr="00530B4D" w:rsidRDefault="00004E6F">
            <w:pPr>
              <w:spacing w:after="300"/>
              <w:rPr>
                <w:rFonts w:ascii="Arial" w:hAnsi="Arial" w:cs="Arial"/>
                <w:sz w:val="21"/>
                <w:szCs w:val="21"/>
              </w:rPr>
            </w:pPr>
            <w:r w:rsidRPr="00530B4D">
              <w:rPr>
                <w:rFonts w:ascii="Arial" w:hAnsi="Arial" w:cs="Arial"/>
                <w:sz w:val="21"/>
                <w:szCs w:val="21"/>
              </w:rPr>
              <w:t>$32.00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FAD91DC"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1148" w:type="dxa"/>
            <w:vMerge w:val="restart"/>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0C19A7C" w14:textId="77777777" w:rsidR="00004E6F" w:rsidRPr="00530B4D" w:rsidRDefault="00004E6F" w:rsidP="00B0023B">
            <w:pPr>
              <w:spacing w:after="300"/>
              <w:rPr>
                <w:rFonts w:ascii="Arial" w:hAnsi="Arial" w:cs="Arial"/>
                <w:sz w:val="21"/>
                <w:szCs w:val="21"/>
              </w:rPr>
            </w:pPr>
            <w:r w:rsidRPr="00530B4D">
              <w:rPr>
                <w:rFonts w:ascii="Arial" w:hAnsi="Arial" w:cs="Arial"/>
                <w:sz w:val="21"/>
                <w:szCs w:val="21"/>
              </w:rPr>
              <w:t>$713.00</w:t>
            </w:r>
          </w:p>
        </w:tc>
      </w:tr>
      <w:tr w:rsidR="003B3970" w:rsidRPr="00530B4D" w14:paraId="09153D13" w14:textId="77777777" w:rsidTr="00F7793D">
        <w:trPr>
          <w:trHeight w:val="502"/>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4C9BF665"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6486253" w14:textId="77777777" w:rsidR="00004E6F" w:rsidRPr="00530B4D" w:rsidRDefault="00004E6F">
            <w:pPr>
              <w:spacing w:after="300"/>
              <w:rPr>
                <w:rFonts w:ascii="Arial" w:hAnsi="Arial" w:cs="Arial"/>
                <w:sz w:val="21"/>
                <w:szCs w:val="21"/>
              </w:rPr>
            </w:pPr>
            <w:r w:rsidRPr="00530B4D">
              <w:rPr>
                <w:rFonts w:ascii="Arial" w:hAnsi="Arial" w:cs="Arial"/>
                <w:sz w:val="21"/>
                <w:szCs w:val="21"/>
              </w:rPr>
              <w:t>Complete Buchner filtration apparatus (1000 mL)</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1F0D7A0"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F8D0E49" w14:textId="77777777" w:rsidR="00004E6F" w:rsidRPr="00530B4D" w:rsidRDefault="00004E6F">
            <w:pPr>
              <w:spacing w:after="300"/>
              <w:rPr>
                <w:rFonts w:ascii="Arial" w:hAnsi="Arial" w:cs="Arial"/>
                <w:sz w:val="21"/>
                <w:szCs w:val="21"/>
              </w:rPr>
            </w:pPr>
            <w:r w:rsidRPr="00530B4D">
              <w:rPr>
                <w:rFonts w:ascii="Arial" w:hAnsi="Arial" w:cs="Arial"/>
                <w:sz w:val="21"/>
                <w:szCs w:val="21"/>
              </w:rPr>
              <w:t>$150.00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169D56C"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742D4DF9" w14:textId="77777777" w:rsidR="00004E6F" w:rsidRPr="00530B4D" w:rsidRDefault="00004E6F">
            <w:pPr>
              <w:spacing w:after="300"/>
              <w:rPr>
                <w:rFonts w:ascii="Arial" w:hAnsi="Arial" w:cs="Arial"/>
                <w:sz w:val="21"/>
                <w:szCs w:val="21"/>
              </w:rPr>
            </w:pPr>
          </w:p>
        </w:tc>
      </w:tr>
      <w:tr w:rsidR="003B3970" w:rsidRPr="00530B4D" w14:paraId="48B5A458"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0ED4BFDF"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2D189CF" w14:textId="77777777" w:rsidR="00004E6F" w:rsidRPr="00530B4D" w:rsidRDefault="00004E6F">
            <w:pPr>
              <w:spacing w:after="300"/>
              <w:rPr>
                <w:rFonts w:ascii="Arial" w:hAnsi="Arial" w:cs="Arial"/>
                <w:sz w:val="21"/>
                <w:szCs w:val="21"/>
              </w:rPr>
            </w:pPr>
            <w:r w:rsidRPr="00530B4D">
              <w:rPr>
                <w:rFonts w:ascii="Arial" w:hAnsi="Arial" w:cs="Arial"/>
                <w:sz w:val="21"/>
                <w:szCs w:val="21"/>
              </w:rPr>
              <w:t>Stand</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BA07BBB"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26B76AE2" w14:textId="77777777" w:rsidR="00004E6F" w:rsidRPr="00530B4D" w:rsidRDefault="00004E6F">
            <w:pPr>
              <w:spacing w:after="300"/>
              <w:rPr>
                <w:rFonts w:ascii="Arial" w:hAnsi="Arial" w:cs="Arial"/>
                <w:sz w:val="21"/>
                <w:szCs w:val="21"/>
              </w:rPr>
            </w:pPr>
            <w:r w:rsidRPr="00530B4D">
              <w:rPr>
                <w:rFonts w:ascii="Arial" w:hAnsi="Arial" w:cs="Arial"/>
                <w:sz w:val="21"/>
                <w:szCs w:val="21"/>
              </w:rPr>
              <w:t>$16.00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58C318C"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4E55B2B5" w14:textId="77777777" w:rsidR="00004E6F" w:rsidRPr="00530B4D" w:rsidRDefault="00004E6F">
            <w:pPr>
              <w:spacing w:after="300"/>
              <w:rPr>
                <w:rFonts w:ascii="Arial" w:hAnsi="Arial" w:cs="Arial"/>
                <w:sz w:val="21"/>
                <w:szCs w:val="21"/>
              </w:rPr>
            </w:pPr>
          </w:p>
        </w:tc>
      </w:tr>
      <w:tr w:rsidR="003B3970" w:rsidRPr="00530B4D" w14:paraId="77901979"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7B6E8E98"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B615A1F" w14:textId="77777777" w:rsidR="00004E6F" w:rsidRPr="00530B4D" w:rsidRDefault="00004E6F">
            <w:pPr>
              <w:spacing w:after="300"/>
              <w:rPr>
                <w:rFonts w:ascii="Arial" w:hAnsi="Arial" w:cs="Arial"/>
                <w:sz w:val="21"/>
                <w:szCs w:val="21"/>
              </w:rPr>
            </w:pPr>
            <w:r w:rsidRPr="00530B4D">
              <w:rPr>
                <w:rFonts w:ascii="Arial" w:hAnsi="Arial" w:cs="Arial"/>
                <w:sz w:val="21"/>
                <w:szCs w:val="21"/>
              </w:rPr>
              <w:t>Capillary tubes</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0CB4FAC" w14:textId="77777777" w:rsidR="00004E6F" w:rsidRPr="00530B4D" w:rsidRDefault="00004E6F">
            <w:pPr>
              <w:spacing w:after="300"/>
              <w:rPr>
                <w:rFonts w:ascii="Arial" w:hAnsi="Arial" w:cs="Arial"/>
                <w:sz w:val="21"/>
                <w:szCs w:val="21"/>
              </w:rPr>
            </w:pPr>
            <w:r w:rsidRPr="00530B4D">
              <w:rPr>
                <w:rFonts w:ascii="Arial" w:hAnsi="Arial" w:cs="Arial"/>
                <w:sz w:val="21"/>
                <w:szCs w:val="21"/>
              </w:rPr>
              <w:t>100 units</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2BC4F5A" w14:textId="77777777" w:rsidR="00004E6F" w:rsidRPr="00530B4D" w:rsidRDefault="00004E6F">
            <w:pPr>
              <w:spacing w:after="300"/>
              <w:rPr>
                <w:rFonts w:ascii="Arial" w:hAnsi="Arial" w:cs="Arial"/>
                <w:sz w:val="21"/>
                <w:szCs w:val="21"/>
              </w:rPr>
            </w:pPr>
            <w:r w:rsidRPr="00530B4D">
              <w:rPr>
                <w:rFonts w:ascii="Arial" w:hAnsi="Arial" w:cs="Arial"/>
                <w:sz w:val="21"/>
                <w:szCs w:val="21"/>
              </w:rPr>
              <w:t>$5.00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D3D0FAE"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4A8F53D6" w14:textId="77777777" w:rsidR="00004E6F" w:rsidRPr="00530B4D" w:rsidRDefault="00004E6F">
            <w:pPr>
              <w:spacing w:after="300"/>
              <w:rPr>
                <w:rFonts w:ascii="Arial" w:hAnsi="Arial" w:cs="Arial"/>
                <w:sz w:val="21"/>
                <w:szCs w:val="21"/>
              </w:rPr>
            </w:pPr>
          </w:p>
        </w:tc>
      </w:tr>
      <w:tr w:rsidR="003B3970" w:rsidRPr="00530B4D" w14:paraId="5A5980F0"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6E2E23E6"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B2432F3" w14:textId="77777777" w:rsidR="00004E6F" w:rsidRPr="00530B4D" w:rsidRDefault="00004E6F">
            <w:pPr>
              <w:spacing w:after="300"/>
              <w:rPr>
                <w:rFonts w:ascii="Arial" w:hAnsi="Arial" w:cs="Arial"/>
                <w:sz w:val="21"/>
                <w:szCs w:val="21"/>
              </w:rPr>
            </w:pPr>
            <w:r w:rsidRPr="00530B4D">
              <w:rPr>
                <w:rFonts w:ascii="Arial" w:hAnsi="Arial" w:cs="Arial"/>
                <w:sz w:val="21"/>
                <w:szCs w:val="21"/>
              </w:rPr>
              <w:t>Separatory funnel (500 mL)</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6C392FB"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7EA8705" w14:textId="77777777" w:rsidR="00004E6F" w:rsidRPr="00530B4D" w:rsidRDefault="00004E6F">
            <w:pPr>
              <w:spacing w:after="300"/>
              <w:rPr>
                <w:rFonts w:ascii="Arial" w:hAnsi="Arial" w:cs="Arial"/>
                <w:sz w:val="21"/>
                <w:szCs w:val="21"/>
              </w:rPr>
            </w:pPr>
            <w:r w:rsidRPr="00530B4D">
              <w:rPr>
                <w:rFonts w:ascii="Arial" w:hAnsi="Arial" w:cs="Arial"/>
                <w:sz w:val="21"/>
                <w:szCs w:val="21"/>
              </w:rPr>
              <w:t>$20.00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B4A8A81" w14:textId="77777777" w:rsidR="00004E6F" w:rsidRPr="00530B4D" w:rsidRDefault="00004E6F">
            <w:pPr>
              <w:spacing w:after="300"/>
              <w:rPr>
                <w:rFonts w:ascii="Arial" w:hAnsi="Arial" w:cs="Arial"/>
                <w:sz w:val="21"/>
                <w:szCs w:val="21"/>
              </w:rPr>
            </w:pPr>
            <w:r w:rsidRPr="00530B4D">
              <w:rPr>
                <w:rFonts w:ascii="Arial" w:hAnsi="Arial" w:cs="Arial"/>
                <w:sz w:val="21"/>
                <w:szCs w:val="21"/>
              </w:rPr>
              <w:t>City Med Lab</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05B05FD7" w14:textId="77777777" w:rsidR="00004E6F" w:rsidRPr="00530B4D" w:rsidRDefault="00004E6F">
            <w:pPr>
              <w:spacing w:after="300"/>
              <w:rPr>
                <w:rFonts w:ascii="Arial" w:hAnsi="Arial" w:cs="Arial"/>
                <w:sz w:val="21"/>
                <w:szCs w:val="21"/>
              </w:rPr>
            </w:pPr>
          </w:p>
        </w:tc>
      </w:tr>
      <w:tr w:rsidR="003B3970" w:rsidRPr="00530B4D" w14:paraId="59E6B8F0"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36B45C1E"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03EB813" w14:textId="77777777" w:rsidR="00004E6F" w:rsidRPr="00530B4D" w:rsidRDefault="00004E6F">
            <w:pPr>
              <w:spacing w:after="300"/>
              <w:rPr>
                <w:rFonts w:ascii="Arial" w:hAnsi="Arial" w:cs="Arial"/>
                <w:sz w:val="21"/>
                <w:szCs w:val="21"/>
              </w:rPr>
            </w:pPr>
            <w:r w:rsidRPr="00530B4D">
              <w:rPr>
                <w:rFonts w:ascii="Arial" w:hAnsi="Arial" w:cs="Arial"/>
                <w:sz w:val="21"/>
                <w:szCs w:val="21"/>
              </w:rPr>
              <w:t>Safety goggles</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1288E30" w14:textId="77777777" w:rsidR="00004E6F" w:rsidRPr="00530B4D" w:rsidRDefault="00004E6F">
            <w:pPr>
              <w:spacing w:after="300"/>
              <w:rPr>
                <w:rFonts w:ascii="Arial" w:hAnsi="Arial" w:cs="Arial"/>
                <w:sz w:val="21"/>
                <w:szCs w:val="21"/>
              </w:rPr>
            </w:pPr>
            <w:r w:rsidRPr="00530B4D">
              <w:rPr>
                <w:rFonts w:ascii="Arial" w:hAnsi="Arial" w:cs="Arial"/>
                <w:sz w:val="21"/>
                <w:szCs w:val="21"/>
              </w:rPr>
              <w:t>3 units</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BE3A6BF" w14:textId="77777777" w:rsidR="00004E6F" w:rsidRPr="00530B4D" w:rsidRDefault="00004E6F">
            <w:pPr>
              <w:spacing w:after="300"/>
              <w:rPr>
                <w:rFonts w:ascii="Arial" w:hAnsi="Arial" w:cs="Arial"/>
                <w:sz w:val="21"/>
                <w:szCs w:val="21"/>
              </w:rPr>
            </w:pPr>
            <w:r w:rsidRPr="00530B4D">
              <w:rPr>
                <w:rFonts w:ascii="Arial" w:hAnsi="Arial" w:cs="Arial"/>
                <w:sz w:val="21"/>
                <w:szCs w:val="21"/>
              </w:rPr>
              <w:t>$18.00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780C905" w14:textId="77777777" w:rsidR="00004E6F" w:rsidRPr="00530B4D" w:rsidRDefault="00004E6F">
            <w:pPr>
              <w:spacing w:after="300"/>
              <w:rPr>
                <w:rFonts w:ascii="Arial" w:hAnsi="Arial" w:cs="Arial"/>
                <w:sz w:val="21"/>
                <w:szCs w:val="21"/>
              </w:rPr>
            </w:pPr>
            <w:r w:rsidRPr="00530B4D">
              <w:rPr>
                <w:rFonts w:ascii="Arial" w:hAnsi="Arial" w:cs="Arial"/>
                <w:sz w:val="21"/>
                <w:szCs w:val="21"/>
              </w:rPr>
              <w:t>City Med Lab</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22ACCAA4" w14:textId="77777777" w:rsidR="00004E6F" w:rsidRPr="00530B4D" w:rsidRDefault="00004E6F">
            <w:pPr>
              <w:spacing w:after="300"/>
              <w:rPr>
                <w:rFonts w:ascii="Arial" w:hAnsi="Arial" w:cs="Arial"/>
                <w:sz w:val="21"/>
                <w:szCs w:val="21"/>
              </w:rPr>
            </w:pPr>
          </w:p>
        </w:tc>
      </w:tr>
      <w:tr w:rsidR="003B3970" w:rsidRPr="00530B4D" w14:paraId="4DD30FB4"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0351B458"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0804FAF" w14:textId="77777777" w:rsidR="00004E6F" w:rsidRPr="00530B4D" w:rsidRDefault="00004E6F">
            <w:pPr>
              <w:spacing w:after="300"/>
              <w:rPr>
                <w:rFonts w:ascii="Arial" w:hAnsi="Arial" w:cs="Arial"/>
                <w:sz w:val="21"/>
                <w:szCs w:val="21"/>
              </w:rPr>
            </w:pPr>
            <w:r w:rsidRPr="00530B4D">
              <w:rPr>
                <w:rFonts w:ascii="Arial" w:hAnsi="Arial" w:cs="Arial"/>
                <w:sz w:val="21"/>
                <w:szCs w:val="21"/>
              </w:rPr>
              <w:t>Fire Extinguisher</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57DE3DE" w14:textId="77777777" w:rsidR="00004E6F" w:rsidRPr="00530B4D" w:rsidRDefault="00004E6F">
            <w:pPr>
              <w:spacing w:after="300"/>
              <w:rPr>
                <w:rFonts w:ascii="Arial" w:hAnsi="Arial" w:cs="Arial"/>
                <w:sz w:val="21"/>
                <w:szCs w:val="21"/>
              </w:rPr>
            </w:pPr>
            <w:r w:rsidRPr="00530B4D">
              <w:rPr>
                <w:rFonts w:ascii="Arial" w:hAnsi="Arial" w:cs="Arial"/>
                <w:sz w:val="21"/>
                <w:szCs w:val="21"/>
              </w:rPr>
              <w:t>2 kg</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99B666F" w14:textId="77777777" w:rsidR="00004E6F" w:rsidRPr="00530B4D" w:rsidRDefault="00004E6F">
            <w:pPr>
              <w:spacing w:after="300"/>
              <w:rPr>
                <w:rFonts w:ascii="Arial" w:hAnsi="Arial" w:cs="Arial"/>
                <w:sz w:val="21"/>
                <w:szCs w:val="21"/>
              </w:rPr>
            </w:pPr>
            <w:r w:rsidRPr="00530B4D">
              <w:rPr>
                <w:rFonts w:ascii="Arial" w:hAnsi="Arial" w:cs="Arial"/>
                <w:sz w:val="21"/>
                <w:szCs w:val="21"/>
              </w:rPr>
              <w:t>$12.00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9B57F4C"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72E171AE" w14:textId="77777777" w:rsidR="00004E6F" w:rsidRPr="00530B4D" w:rsidRDefault="00004E6F">
            <w:pPr>
              <w:spacing w:after="300"/>
              <w:rPr>
                <w:rFonts w:ascii="Arial" w:hAnsi="Arial" w:cs="Arial"/>
                <w:sz w:val="21"/>
                <w:szCs w:val="21"/>
              </w:rPr>
            </w:pPr>
          </w:p>
        </w:tc>
      </w:tr>
      <w:tr w:rsidR="003B3970" w:rsidRPr="00530B4D" w14:paraId="4ED3686E"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350E5105"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147047D" w14:textId="77777777" w:rsidR="00004E6F" w:rsidRPr="00530B4D" w:rsidRDefault="00004E6F">
            <w:pPr>
              <w:spacing w:after="300"/>
              <w:rPr>
                <w:rFonts w:ascii="Arial" w:hAnsi="Arial" w:cs="Arial"/>
                <w:sz w:val="21"/>
                <w:szCs w:val="21"/>
              </w:rPr>
            </w:pPr>
            <w:r w:rsidRPr="00530B4D">
              <w:rPr>
                <w:rFonts w:ascii="Arial" w:hAnsi="Arial" w:cs="Arial"/>
                <w:sz w:val="21"/>
                <w:szCs w:val="21"/>
              </w:rPr>
              <w:t>Distillation (Vacuum)</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C83D075"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7E0CFF5" w14:textId="77777777" w:rsidR="00004E6F" w:rsidRPr="00530B4D" w:rsidRDefault="00004E6F">
            <w:pPr>
              <w:spacing w:after="300"/>
              <w:rPr>
                <w:rFonts w:ascii="Arial" w:hAnsi="Arial" w:cs="Arial"/>
                <w:sz w:val="21"/>
                <w:szCs w:val="21"/>
              </w:rPr>
            </w:pPr>
            <w:r w:rsidRPr="00530B4D">
              <w:rPr>
                <w:rFonts w:ascii="Arial" w:hAnsi="Arial" w:cs="Arial"/>
                <w:sz w:val="21"/>
                <w:szCs w:val="21"/>
              </w:rPr>
              <w:t>$90.00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6969280" w14:textId="77777777" w:rsidR="00004E6F" w:rsidRPr="00530B4D" w:rsidRDefault="00004E6F">
            <w:pPr>
              <w:spacing w:after="300"/>
              <w:rPr>
                <w:rFonts w:ascii="Arial" w:hAnsi="Arial" w:cs="Arial"/>
                <w:sz w:val="21"/>
                <w:szCs w:val="21"/>
              </w:rPr>
            </w:pPr>
            <w:hyperlink r:id="rId29" w:tgtFrame="_blank" w:history="1">
              <w:r w:rsidRPr="00530B4D">
                <w:rPr>
                  <w:rStyle w:val="Hyperlink"/>
                  <w:rFonts w:ascii="Arial" w:hAnsi="Arial" w:cs="Arial"/>
                  <w:color w:val="auto"/>
                  <w:sz w:val="21"/>
                  <w:szCs w:val="21"/>
                </w:rPr>
                <w:t>Amazon</w:t>
              </w:r>
            </w:hyperlink>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697F2C4D" w14:textId="77777777" w:rsidR="00004E6F" w:rsidRPr="00530B4D" w:rsidRDefault="00004E6F">
            <w:pPr>
              <w:spacing w:after="300"/>
              <w:rPr>
                <w:rFonts w:ascii="Arial" w:hAnsi="Arial" w:cs="Arial"/>
                <w:sz w:val="21"/>
                <w:szCs w:val="21"/>
              </w:rPr>
            </w:pPr>
          </w:p>
        </w:tc>
      </w:tr>
      <w:tr w:rsidR="003B3970" w:rsidRPr="00530B4D" w14:paraId="7BE2E79F"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1F5A115D"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D58E89C" w14:textId="77777777" w:rsidR="00004E6F" w:rsidRPr="00530B4D" w:rsidRDefault="00004E6F">
            <w:pPr>
              <w:spacing w:after="300"/>
              <w:rPr>
                <w:rFonts w:ascii="Arial" w:hAnsi="Arial" w:cs="Arial"/>
                <w:sz w:val="21"/>
                <w:szCs w:val="21"/>
              </w:rPr>
            </w:pPr>
            <w:r w:rsidRPr="00530B4D">
              <w:rPr>
                <w:rFonts w:ascii="Arial" w:hAnsi="Arial" w:cs="Arial"/>
                <w:sz w:val="21"/>
                <w:szCs w:val="21"/>
              </w:rPr>
              <w:t>Shipping:</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6E0A1FB"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2B2F6F1" w14:textId="77777777" w:rsidR="00004E6F" w:rsidRPr="00530B4D" w:rsidRDefault="00004E6F">
            <w:pPr>
              <w:spacing w:after="300"/>
              <w:rPr>
                <w:rFonts w:ascii="Arial" w:hAnsi="Arial" w:cs="Arial"/>
                <w:sz w:val="21"/>
                <w:szCs w:val="21"/>
              </w:rPr>
            </w:pPr>
            <w:r w:rsidRPr="00530B4D">
              <w:rPr>
                <w:rFonts w:ascii="Arial" w:hAnsi="Arial" w:cs="Arial"/>
                <w:sz w:val="21"/>
                <w:szCs w:val="21"/>
              </w:rPr>
              <w:t>$40.00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6B876D0"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6DB2B551" w14:textId="77777777" w:rsidR="00004E6F" w:rsidRPr="00530B4D" w:rsidRDefault="00004E6F">
            <w:pPr>
              <w:spacing w:after="300"/>
              <w:rPr>
                <w:rFonts w:ascii="Arial" w:hAnsi="Arial" w:cs="Arial"/>
                <w:sz w:val="21"/>
                <w:szCs w:val="21"/>
              </w:rPr>
            </w:pPr>
          </w:p>
        </w:tc>
      </w:tr>
      <w:tr w:rsidR="003B3970" w:rsidRPr="00530B4D" w14:paraId="0DCF0F7E"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4ADCC110"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1E757DC" w14:textId="77777777" w:rsidR="00004E6F" w:rsidRPr="00530B4D" w:rsidRDefault="00004E6F">
            <w:pPr>
              <w:spacing w:after="300"/>
              <w:rPr>
                <w:rFonts w:ascii="Arial" w:hAnsi="Arial" w:cs="Arial"/>
                <w:sz w:val="21"/>
                <w:szCs w:val="21"/>
              </w:rPr>
            </w:pPr>
            <w:r w:rsidRPr="00530B4D">
              <w:rPr>
                <w:rFonts w:ascii="Arial" w:hAnsi="Arial" w:cs="Arial"/>
                <w:sz w:val="21"/>
                <w:szCs w:val="21"/>
              </w:rPr>
              <w:t>Melting point apparatus</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3224C9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5E21DFF" w14:textId="77777777" w:rsidR="00004E6F" w:rsidRPr="00530B4D" w:rsidRDefault="00004E6F">
            <w:pPr>
              <w:spacing w:after="300"/>
              <w:rPr>
                <w:rFonts w:ascii="Arial" w:hAnsi="Arial" w:cs="Arial"/>
                <w:sz w:val="21"/>
                <w:szCs w:val="21"/>
              </w:rPr>
            </w:pPr>
            <w:r w:rsidRPr="00530B4D">
              <w:rPr>
                <w:rFonts w:ascii="Arial" w:hAnsi="Arial" w:cs="Arial"/>
                <w:sz w:val="21"/>
                <w:szCs w:val="21"/>
              </w:rPr>
              <w:t>$200.00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EA575F6" w14:textId="77777777" w:rsidR="00004E6F" w:rsidRPr="00530B4D" w:rsidRDefault="00004E6F">
            <w:pPr>
              <w:spacing w:after="300"/>
              <w:rPr>
                <w:rFonts w:ascii="Arial" w:hAnsi="Arial" w:cs="Arial"/>
                <w:sz w:val="21"/>
                <w:szCs w:val="21"/>
              </w:rPr>
            </w:pPr>
            <w:hyperlink r:id="rId30" w:tgtFrame="_blank" w:history="1">
              <w:r w:rsidRPr="00530B4D">
                <w:rPr>
                  <w:rStyle w:val="Hyperlink"/>
                  <w:rFonts w:ascii="Arial" w:hAnsi="Arial" w:cs="Arial"/>
                  <w:color w:val="auto"/>
                  <w:sz w:val="21"/>
                  <w:szCs w:val="21"/>
                </w:rPr>
                <w:t>Alibaba</w:t>
              </w:r>
            </w:hyperlink>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3CAB2C4B" w14:textId="77777777" w:rsidR="00004E6F" w:rsidRPr="00530B4D" w:rsidRDefault="00004E6F">
            <w:pPr>
              <w:spacing w:after="300"/>
              <w:rPr>
                <w:rFonts w:ascii="Arial" w:hAnsi="Arial" w:cs="Arial"/>
                <w:sz w:val="21"/>
                <w:szCs w:val="21"/>
              </w:rPr>
            </w:pPr>
          </w:p>
        </w:tc>
      </w:tr>
      <w:tr w:rsidR="003B3970" w:rsidRPr="00530B4D" w14:paraId="60E5DBA4"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5B920ADF"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CB7EC66" w14:textId="77777777" w:rsidR="00004E6F" w:rsidRPr="00530B4D" w:rsidRDefault="00004E6F">
            <w:pPr>
              <w:spacing w:after="300"/>
              <w:rPr>
                <w:rFonts w:ascii="Arial" w:hAnsi="Arial" w:cs="Arial"/>
                <w:sz w:val="21"/>
                <w:szCs w:val="21"/>
              </w:rPr>
            </w:pPr>
            <w:r w:rsidRPr="00530B4D">
              <w:rPr>
                <w:rFonts w:ascii="Arial" w:hAnsi="Arial" w:cs="Arial"/>
                <w:sz w:val="21"/>
                <w:szCs w:val="21"/>
              </w:rPr>
              <w:t>Shipping:</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6F4C14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6A85BF2" w14:textId="77777777" w:rsidR="00004E6F" w:rsidRPr="00530B4D" w:rsidRDefault="00004E6F">
            <w:pPr>
              <w:spacing w:after="300"/>
              <w:rPr>
                <w:rFonts w:ascii="Arial" w:hAnsi="Arial" w:cs="Arial"/>
                <w:sz w:val="21"/>
                <w:szCs w:val="21"/>
              </w:rPr>
            </w:pPr>
            <w:r w:rsidRPr="00530B4D">
              <w:rPr>
                <w:rFonts w:ascii="Arial" w:hAnsi="Arial" w:cs="Arial"/>
                <w:sz w:val="21"/>
                <w:szCs w:val="21"/>
              </w:rPr>
              <w:t>$130.00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3DC3CDD"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2317BE22" w14:textId="77777777" w:rsidR="00004E6F" w:rsidRPr="00530B4D" w:rsidRDefault="00004E6F">
            <w:pPr>
              <w:spacing w:after="300"/>
              <w:rPr>
                <w:rFonts w:ascii="Arial" w:hAnsi="Arial" w:cs="Arial"/>
                <w:sz w:val="21"/>
                <w:szCs w:val="21"/>
              </w:rPr>
            </w:pPr>
          </w:p>
        </w:tc>
      </w:tr>
      <w:tr w:rsidR="003B3970" w:rsidRPr="00530B4D" w14:paraId="7F904CB8" w14:textId="77777777" w:rsidTr="00F7793D">
        <w:trPr>
          <w:trHeight w:val="251"/>
        </w:trPr>
        <w:tc>
          <w:tcPr>
            <w:tcW w:w="1409" w:type="dxa"/>
            <w:vMerge w:val="restart"/>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D2812BE" w14:textId="77777777" w:rsidR="00004E6F" w:rsidRPr="00530B4D" w:rsidRDefault="00004E6F" w:rsidP="00B0023B">
            <w:pPr>
              <w:spacing w:after="300"/>
              <w:rPr>
                <w:rFonts w:ascii="Arial" w:hAnsi="Arial" w:cs="Arial"/>
                <w:sz w:val="21"/>
                <w:szCs w:val="21"/>
              </w:rPr>
            </w:pPr>
            <w:r w:rsidRPr="00530B4D">
              <w:rPr>
                <w:rFonts w:ascii="Arial" w:hAnsi="Arial" w:cs="Arial"/>
                <w:sz w:val="21"/>
                <w:szCs w:val="21"/>
              </w:rPr>
              <w:t>PAA production</w:t>
            </w: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5640001" w14:textId="77777777" w:rsidR="00004E6F" w:rsidRPr="00530B4D" w:rsidRDefault="00004E6F">
            <w:pPr>
              <w:spacing w:after="300"/>
              <w:rPr>
                <w:rFonts w:ascii="Arial" w:hAnsi="Arial" w:cs="Arial"/>
                <w:sz w:val="21"/>
                <w:szCs w:val="21"/>
              </w:rPr>
            </w:pPr>
            <w:r w:rsidRPr="00530B4D">
              <w:rPr>
                <w:rFonts w:ascii="Arial" w:hAnsi="Arial" w:cs="Arial"/>
                <w:sz w:val="21"/>
                <w:szCs w:val="21"/>
              </w:rPr>
              <w:t>Methyphenyl acetate</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860FF4D" w14:textId="77777777" w:rsidR="00004E6F" w:rsidRPr="00530B4D" w:rsidRDefault="00004E6F">
            <w:pPr>
              <w:spacing w:after="300"/>
              <w:rPr>
                <w:rFonts w:ascii="Arial" w:hAnsi="Arial" w:cs="Arial"/>
                <w:sz w:val="21"/>
                <w:szCs w:val="21"/>
              </w:rPr>
            </w:pPr>
            <w:r w:rsidRPr="00530B4D">
              <w:rPr>
                <w:rFonts w:ascii="Arial" w:hAnsi="Arial" w:cs="Arial"/>
                <w:sz w:val="21"/>
                <w:szCs w:val="21"/>
              </w:rPr>
              <w:t>1 kg</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C2F1E1E" w14:textId="77777777" w:rsidR="00004E6F" w:rsidRPr="00530B4D" w:rsidRDefault="00004E6F">
            <w:pPr>
              <w:spacing w:after="300"/>
              <w:rPr>
                <w:rFonts w:ascii="Arial" w:hAnsi="Arial" w:cs="Arial"/>
                <w:sz w:val="21"/>
                <w:szCs w:val="21"/>
              </w:rPr>
            </w:pPr>
            <w:r w:rsidRPr="00530B4D">
              <w:rPr>
                <w:rFonts w:ascii="Arial" w:hAnsi="Arial" w:cs="Arial"/>
                <w:sz w:val="21"/>
                <w:szCs w:val="21"/>
              </w:rPr>
              <w:t>$210.00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6A32303"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1148" w:type="dxa"/>
            <w:vMerge w:val="restart"/>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B831A2F" w14:textId="77777777" w:rsidR="00004E6F" w:rsidRPr="00530B4D" w:rsidRDefault="00004E6F" w:rsidP="00B0023B">
            <w:pPr>
              <w:spacing w:after="300"/>
              <w:rPr>
                <w:rFonts w:ascii="Arial" w:hAnsi="Arial" w:cs="Arial"/>
                <w:sz w:val="21"/>
                <w:szCs w:val="21"/>
              </w:rPr>
            </w:pPr>
            <w:r w:rsidRPr="00530B4D">
              <w:rPr>
                <w:rFonts w:ascii="Arial" w:hAnsi="Arial" w:cs="Arial"/>
                <w:sz w:val="21"/>
                <w:szCs w:val="21"/>
              </w:rPr>
              <w:t>$357.00</w:t>
            </w:r>
          </w:p>
        </w:tc>
      </w:tr>
      <w:tr w:rsidR="003B3970" w:rsidRPr="00530B4D" w14:paraId="695B76A2"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5DDC3244"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3814B9E" w14:textId="77777777" w:rsidR="00004E6F" w:rsidRPr="00530B4D" w:rsidRDefault="00004E6F">
            <w:pPr>
              <w:spacing w:after="300"/>
              <w:rPr>
                <w:rFonts w:ascii="Arial" w:hAnsi="Arial" w:cs="Arial"/>
                <w:sz w:val="21"/>
                <w:szCs w:val="21"/>
              </w:rPr>
            </w:pPr>
            <w:r w:rsidRPr="00530B4D">
              <w:rPr>
                <w:rFonts w:ascii="Arial" w:hAnsi="Arial" w:cs="Arial"/>
                <w:sz w:val="21"/>
                <w:szCs w:val="21"/>
              </w:rPr>
              <w:t>Sodium hydroxide (2M)</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23EE255" w14:textId="77777777" w:rsidR="00004E6F" w:rsidRPr="00530B4D" w:rsidRDefault="00004E6F">
            <w:pPr>
              <w:spacing w:after="300"/>
              <w:rPr>
                <w:rFonts w:ascii="Arial" w:hAnsi="Arial" w:cs="Arial"/>
                <w:sz w:val="21"/>
                <w:szCs w:val="21"/>
              </w:rPr>
            </w:pPr>
            <w:r w:rsidRPr="00530B4D">
              <w:rPr>
                <w:rFonts w:ascii="Arial" w:hAnsi="Arial" w:cs="Arial"/>
                <w:sz w:val="21"/>
                <w:szCs w:val="21"/>
              </w:rPr>
              <w:t>1 kg</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17DD355" w14:textId="77777777" w:rsidR="00004E6F" w:rsidRPr="00530B4D" w:rsidRDefault="00004E6F">
            <w:pPr>
              <w:spacing w:after="300"/>
              <w:rPr>
                <w:rFonts w:ascii="Arial" w:hAnsi="Arial" w:cs="Arial"/>
                <w:sz w:val="21"/>
                <w:szCs w:val="21"/>
              </w:rPr>
            </w:pPr>
            <w:r w:rsidRPr="00530B4D">
              <w:rPr>
                <w:rFonts w:ascii="Arial" w:hAnsi="Arial" w:cs="Arial"/>
                <w:sz w:val="21"/>
                <w:szCs w:val="21"/>
              </w:rPr>
              <w:t>$5.00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032158D9"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315A1EC7" w14:textId="77777777" w:rsidR="00004E6F" w:rsidRPr="00530B4D" w:rsidRDefault="00004E6F">
            <w:pPr>
              <w:spacing w:after="300"/>
              <w:rPr>
                <w:rFonts w:ascii="Arial" w:hAnsi="Arial" w:cs="Arial"/>
                <w:sz w:val="21"/>
                <w:szCs w:val="21"/>
              </w:rPr>
            </w:pPr>
          </w:p>
        </w:tc>
      </w:tr>
      <w:tr w:rsidR="003B3970" w:rsidRPr="00530B4D" w14:paraId="4898E813"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74E31A7C"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77C0DFE" w14:textId="77777777" w:rsidR="00004E6F" w:rsidRPr="00530B4D" w:rsidRDefault="00004E6F">
            <w:pPr>
              <w:spacing w:after="300"/>
              <w:rPr>
                <w:rFonts w:ascii="Arial" w:hAnsi="Arial" w:cs="Arial"/>
                <w:sz w:val="21"/>
                <w:szCs w:val="21"/>
              </w:rPr>
            </w:pPr>
            <w:r w:rsidRPr="00530B4D">
              <w:rPr>
                <w:rFonts w:ascii="Arial" w:hAnsi="Arial" w:cs="Arial"/>
                <w:sz w:val="21"/>
                <w:szCs w:val="21"/>
              </w:rPr>
              <w:t>Ether</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D31A85B" w14:textId="77777777" w:rsidR="00004E6F" w:rsidRPr="00530B4D" w:rsidRDefault="00004E6F">
            <w:pPr>
              <w:spacing w:after="300"/>
              <w:rPr>
                <w:rFonts w:ascii="Arial" w:hAnsi="Arial" w:cs="Arial"/>
                <w:sz w:val="21"/>
                <w:szCs w:val="21"/>
              </w:rPr>
            </w:pPr>
            <w:r w:rsidRPr="00530B4D">
              <w:rPr>
                <w:rFonts w:ascii="Arial" w:hAnsi="Arial" w:cs="Arial"/>
                <w:sz w:val="21"/>
                <w:szCs w:val="21"/>
              </w:rPr>
              <w:t>2.5 L</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75149827" w14:textId="77777777" w:rsidR="00004E6F" w:rsidRPr="00530B4D" w:rsidRDefault="00004E6F">
            <w:pPr>
              <w:spacing w:after="300"/>
              <w:rPr>
                <w:rFonts w:ascii="Arial" w:hAnsi="Arial" w:cs="Arial"/>
                <w:sz w:val="21"/>
                <w:szCs w:val="21"/>
              </w:rPr>
            </w:pPr>
            <w:r w:rsidRPr="00530B4D">
              <w:rPr>
                <w:rFonts w:ascii="Arial" w:hAnsi="Arial" w:cs="Arial"/>
                <w:sz w:val="21"/>
                <w:szCs w:val="21"/>
              </w:rPr>
              <w:t>$125.00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21DFBFE"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4359016F" w14:textId="77777777" w:rsidR="00004E6F" w:rsidRPr="00530B4D" w:rsidRDefault="00004E6F">
            <w:pPr>
              <w:spacing w:after="300"/>
              <w:rPr>
                <w:rFonts w:ascii="Arial" w:hAnsi="Arial" w:cs="Arial"/>
                <w:sz w:val="21"/>
                <w:szCs w:val="21"/>
              </w:rPr>
            </w:pPr>
          </w:p>
        </w:tc>
      </w:tr>
      <w:tr w:rsidR="003B3970" w:rsidRPr="00530B4D" w14:paraId="21AD5F8D" w14:textId="77777777" w:rsidTr="00F7793D">
        <w:trPr>
          <w:trHeight w:val="251"/>
        </w:trPr>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2D0BF832" w14:textId="77777777" w:rsidR="00004E6F" w:rsidRPr="00530B4D" w:rsidRDefault="00004E6F">
            <w:pPr>
              <w:spacing w:after="300"/>
              <w:rPr>
                <w:rFonts w:ascii="Arial" w:hAnsi="Arial" w:cs="Arial"/>
                <w:sz w:val="21"/>
                <w:szCs w:val="21"/>
              </w:rPr>
            </w:pP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F3D6118" w14:textId="77777777" w:rsidR="00004E6F" w:rsidRPr="00530B4D" w:rsidRDefault="00004E6F">
            <w:pPr>
              <w:spacing w:after="300"/>
              <w:rPr>
                <w:rFonts w:ascii="Arial" w:hAnsi="Arial" w:cs="Arial"/>
                <w:sz w:val="21"/>
                <w:szCs w:val="21"/>
              </w:rPr>
            </w:pPr>
            <w:r w:rsidRPr="00530B4D">
              <w:rPr>
                <w:rFonts w:ascii="Arial" w:hAnsi="Arial" w:cs="Arial"/>
                <w:sz w:val="21"/>
                <w:szCs w:val="21"/>
              </w:rPr>
              <w:t>Na2SO4</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0C2A1C6" w14:textId="77777777" w:rsidR="00004E6F" w:rsidRPr="00530B4D" w:rsidRDefault="00004E6F">
            <w:pPr>
              <w:spacing w:after="300"/>
              <w:rPr>
                <w:rFonts w:ascii="Arial" w:hAnsi="Arial" w:cs="Arial"/>
                <w:sz w:val="21"/>
                <w:szCs w:val="21"/>
              </w:rPr>
            </w:pPr>
            <w:r w:rsidRPr="00530B4D">
              <w:rPr>
                <w:rFonts w:ascii="Arial" w:hAnsi="Arial" w:cs="Arial"/>
                <w:sz w:val="21"/>
                <w:szCs w:val="21"/>
              </w:rPr>
              <w:t>1 kg</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5C4EA6B" w14:textId="77777777" w:rsidR="00004E6F" w:rsidRPr="00530B4D" w:rsidRDefault="00004E6F">
            <w:pPr>
              <w:spacing w:after="300"/>
              <w:rPr>
                <w:rFonts w:ascii="Arial" w:hAnsi="Arial" w:cs="Arial"/>
                <w:sz w:val="21"/>
                <w:szCs w:val="21"/>
              </w:rPr>
            </w:pPr>
            <w:r w:rsidRPr="00530B4D">
              <w:rPr>
                <w:rFonts w:ascii="Arial" w:hAnsi="Arial" w:cs="Arial"/>
                <w:sz w:val="21"/>
                <w:szCs w:val="21"/>
              </w:rPr>
              <w:t>$17.00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5E61DB45" w14:textId="77777777" w:rsidR="00004E6F" w:rsidRPr="00530B4D" w:rsidRDefault="00004E6F">
            <w:pPr>
              <w:spacing w:after="300"/>
              <w:rPr>
                <w:rFonts w:ascii="Arial" w:hAnsi="Arial" w:cs="Arial"/>
                <w:sz w:val="21"/>
                <w:szCs w:val="21"/>
              </w:rPr>
            </w:pPr>
            <w:r w:rsidRPr="00530B4D">
              <w:rPr>
                <w:rFonts w:ascii="Arial" w:hAnsi="Arial" w:cs="Arial"/>
                <w:sz w:val="21"/>
                <w:szCs w:val="21"/>
              </w:rPr>
              <w:t>VTC</w:t>
            </w:r>
          </w:p>
        </w:tc>
        <w:tc>
          <w:tcPr>
            <w:tcW w:w="0" w:type="auto"/>
            <w:vMerge/>
            <w:tcBorders>
              <w:top w:val="outset" w:sz="6" w:space="0" w:color="auto"/>
              <w:left w:val="outset" w:sz="6" w:space="0" w:color="auto"/>
              <w:bottom w:val="single" w:sz="6" w:space="0" w:color="E5E5E5"/>
              <w:right w:val="outset" w:sz="6" w:space="0" w:color="auto"/>
            </w:tcBorders>
            <w:shd w:val="clear" w:color="auto" w:fill="FFFFFF"/>
            <w:vAlign w:val="center"/>
            <w:hideMark/>
          </w:tcPr>
          <w:p w14:paraId="6B25BC15" w14:textId="77777777" w:rsidR="00004E6F" w:rsidRPr="00530B4D" w:rsidRDefault="00004E6F">
            <w:pPr>
              <w:spacing w:after="300"/>
              <w:rPr>
                <w:rFonts w:ascii="Arial" w:hAnsi="Arial" w:cs="Arial"/>
                <w:sz w:val="21"/>
                <w:szCs w:val="21"/>
              </w:rPr>
            </w:pPr>
          </w:p>
        </w:tc>
      </w:tr>
      <w:tr w:rsidR="003B3970" w:rsidRPr="00530B4D" w14:paraId="1AEF2DCC" w14:textId="77777777" w:rsidTr="00F7793D">
        <w:trPr>
          <w:trHeight w:val="251"/>
        </w:trPr>
        <w:tc>
          <w:tcPr>
            <w:tcW w:w="140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33769AF" w14:textId="77777777" w:rsidR="00004E6F" w:rsidRPr="00530B4D" w:rsidRDefault="00004E6F">
            <w:pPr>
              <w:spacing w:after="300"/>
              <w:rPr>
                <w:rFonts w:ascii="Arial" w:hAnsi="Arial" w:cs="Arial"/>
                <w:sz w:val="21"/>
                <w:szCs w:val="21"/>
              </w:rPr>
            </w:pPr>
            <w:r w:rsidRPr="00530B4D">
              <w:rPr>
                <w:rFonts w:ascii="Arial" w:hAnsi="Arial" w:cs="Arial"/>
                <w:sz w:val="21"/>
                <w:szCs w:val="21"/>
              </w:rPr>
              <w:t>Total</w:t>
            </w:r>
          </w:p>
        </w:tc>
        <w:tc>
          <w:tcPr>
            <w:tcW w:w="2261"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4FDE20A9"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106"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1797D52E"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519"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6D9FAC3" w14:textId="77777777" w:rsidR="00004E6F" w:rsidRPr="00530B4D" w:rsidRDefault="00004E6F">
            <w:pPr>
              <w:spacing w:after="300"/>
              <w:rPr>
                <w:rFonts w:ascii="Arial" w:hAnsi="Arial" w:cs="Arial"/>
                <w:sz w:val="21"/>
                <w:szCs w:val="21"/>
              </w:rPr>
            </w:pPr>
            <w:r w:rsidRPr="00530B4D">
              <w:rPr>
                <w:rFonts w:ascii="Arial" w:hAnsi="Arial" w:cs="Arial"/>
                <w:sz w:val="21"/>
                <w:szCs w:val="21"/>
              </w:rPr>
              <w:t>$1,220.00</w:t>
            </w:r>
          </w:p>
        </w:tc>
        <w:tc>
          <w:tcPr>
            <w:tcW w:w="1203"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6375D564" w14:textId="77777777" w:rsidR="00004E6F" w:rsidRPr="00530B4D" w:rsidRDefault="00004E6F">
            <w:pPr>
              <w:spacing w:after="300"/>
              <w:rPr>
                <w:rFonts w:ascii="Arial" w:hAnsi="Arial" w:cs="Arial"/>
                <w:sz w:val="21"/>
                <w:szCs w:val="21"/>
              </w:rPr>
            </w:pPr>
            <w:r w:rsidRPr="00530B4D">
              <w:rPr>
                <w:rFonts w:ascii="Arial" w:hAnsi="Arial" w:cs="Arial"/>
                <w:sz w:val="21"/>
                <w:szCs w:val="21"/>
              </w:rPr>
              <w:t> </w:t>
            </w:r>
          </w:p>
        </w:tc>
        <w:tc>
          <w:tcPr>
            <w:tcW w:w="1148" w:type="dxa"/>
            <w:tcBorders>
              <w:top w:val="outset" w:sz="6" w:space="0" w:color="auto"/>
              <w:left w:val="outset" w:sz="6" w:space="0" w:color="auto"/>
              <w:bottom w:val="single" w:sz="6" w:space="0" w:color="E5E5E5"/>
              <w:right w:val="outset" w:sz="6" w:space="0" w:color="auto"/>
            </w:tcBorders>
            <w:shd w:val="clear" w:color="auto" w:fill="FFFFFF"/>
            <w:tcMar>
              <w:top w:w="120" w:type="dxa"/>
              <w:left w:w="150" w:type="dxa"/>
              <w:bottom w:w="120" w:type="dxa"/>
              <w:right w:w="150" w:type="dxa"/>
            </w:tcMar>
            <w:vAlign w:val="center"/>
            <w:hideMark/>
          </w:tcPr>
          <w:p w14:paraId="3A885344" w14:textId="77777777" w:rsidR="00004E6F" w:rsidRPr="00530B4D" w:rsidRDefault="00004E6F">
            <w:pPr>
              <w:spacing w:after="300"/>
              <w:rPr>
                <w:rFonts w:ascii="Arial" w:hAnsi="Arial" w:cs="Arial"/>
                <w:sz w:val="21"/>
                <w:szCs w:val="21"/>
              </w:rPr>
            </w:pPr>
            <w:r w:rsidRPr="00530B4D">
              <w:rPr>
                <w:rFonts w:ascii="Arial" w:hAnsi="Arial" w:cs="Arial"/>
                <w:sz w:val="21"/>
                <w:szCs w:val="21"/>
              </w:rPr>
              <w:t>$1,220.00</w:t>
            </w:r>
          </w:p>
        </w:tc>
      </w:tr>
    </w:tbl>
    <w:p w14:paraId="372A637A" w14:textId="77777777" w:rsidR="00004E6F" w:rsidRDefault="00004E6F" w:rsidP="008E2D6D">
      <w:pPr>
        <w:pStyle w:val="Heading2"/>
      </w:pPr>
      <w:bookmarkStart w:id="7" w:name="_Toc194921692"/>
      <w:r w:rsidRPr="00530B4D">
        <w:t>Aspirin Optimization</w:t>
      </w:r>
      <w:bookmarkEnd w:id="7"/>
    </w:p>
    <w:p w14:paraId="0E009DBB" w14:textId="77777777" w:rsidR="00004E6F" w:rsidRPr="00530B4D" w:rsidRDefault="00004E6F" w:rsidP="008E2D6D">
      <w:pPr>
        <w:pStyle w:val="Heading3"/>
        <w:rPr>
          <w:sz w:val="21"/>
          <w:szCs w:val="21"/>
        </w:rPr>
      </w:pPr>
      <w:bookmarkStart w:id="8" w:name="_Toc194921693"/>
      <w:r w:rsidRPr="00530B4D">
        <w:t>Introduction</w:t>
      </w:r>
      <w:bookmarkEnd w:id="8"/>
    </w:p>
    <w:p w14:paraId="48AFD571" w14:textId="77777777" w:rsidR="00004E6F" w:rsidRPr="00F14ECA" w:rsidRDefault="00004E6F" w:rsidP="008E2D6D">
      <w:pPr>
        <w:rPr>
          <w:lang w:val="en-MY"/>
        </w:rPr>
      </w:pPr>
      <w:r w:rsidRPr="00F14ECA">
        <w:rPr>
          <w:lang w:val="en-MY"/>
        </w:rPr>
        <w:t>With the arrival of the melting point apparatus, the sample that had originally been produced on 25/11/2022 during the aspirin production protocol was tested for its melting point. Its range was approximately 114-116oC. In light of the impurities that have lowered the melting point, trials were conducted varying different parameters to both test the effect these parameters have on yield as well as on purity.</w:t>
      </w:r>
    </w:p>
    <w:p w14:paraId="1C9C26F8" w14:textId="77777777" w:rsidR="00004E6F" w:rsidRPr="00530B4D" w:rsidRDefault="00004E6F" w:rsidP="00B0023B">
      <w:pPr>
        <w:pStyle w:val="NormalWeb"/>
        <w:shd w:val="clear" w:color="auto" w:fill="FFFFFF"/>
        <w:spacing w:before="120" w:beforeAutospacing="0" w:after="360" w:afterAutospacing="0"/>
        <w:rPr>
          <w:rFonts w:ascii="Arial" w:hAnsi="Arial" w:cs="Arial"/>
          <w:sz w:val="21"/>
          <w:szCs w:val="21"/>
        </w:rPr>
        <w:sectPr w:rsidR="00004E6F" w:rsidRPr="00530B4D" w:rsidSect="00A254DD">
          <w:headerReference w:type="default" r:id="rId31"/>
          <w:pgSz w:w="11907" w:h="16839" w:code="9"/>
          <w:pgMar w:top="851" w:right="1440" w:bottom="1530" w:left="1440" w:header="284" w:footer="0" w:gutter="0"/>
          <w:cols w:space="720"/>
          <w:docGrid w:linePitch="299"/>
        </w:sectPr>
      </w:pPr>
    </w:p>
    <w:p w14:paraId="2D8FC68C" w14:textId="21C969A3" w:rsidR="00004E6F" w:rsidRDefault="00004E6F" w:rsidP="008E2D6D">
      <w:pPr>
        <w:pStyle w:val="Heading2"/>
      </w:pPr>
      <w:bookmarkStart w:id="9" w:name="_Toc194921694"/>
      <w:r w:rsidRPr="00530B4D">
        <w:t>Results</w:t>
      </w:r>
      <w:bookmarkEnd w:id="9"/>
    </w:p>
    <w:tbl>
      <w:tblPr>
        <w:tblW w:w="1551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851"/>
        <w:gridCol w:w="2410"/>
        <w:gridCol w:w="1917"/>
        <w:gridCol w:w="2903"/>
        <w:gridCol w:w="1196"/>
        <w:gridCol w:w="1796"/>
        <w:gridCol w:w="1083"/>
        <w:gridCol w:w="1169"/>
        <w:gridCol w:w="2189"/>
      </w:tblGrid>
      <w:tr w:rsidR="003B3970" w:rsidRPr="00530B4D" w14:paraId="09402127" w14:textId="77777777" w:rsidTr="005516CA">
        <w:tc>
          <w:tcPr>
            <w:tcW w:w="851" w:type="dxa"/>
            <w:shd w:val="clear" w:color="auto" w:fill="FBFBFB"/>
            <w:tcMar>
              <w:top w:w="120" w:type="dxa"/>
              <w:left w:w="150" w:type="dxa"/>
              <w:bottom w:w="120" w:type="dxa"/>
              <w:right w:w="150" w:type="dxa"/>
            </w:tcMar>
            <w:vAlign w:val="center"/>
            <w:hideMark/>
          </w:tcPr>
          <w:p w14:paraId="7FC0A326"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Trial</w:t>
            </w:r>
          </w:p>
        </w:tc>
        <w:tc>
          <w:tcPr>
            <w:tcW w:w="2410" w:type="dxa"/>
            <w:shd w:val="clear" w:color="auto" w:fill="FBFBFB"/>
            <w:tcMar>
              <w:top w:w="120" w:type="dxa"/>
              <w:left w:w="150" w:type="dxa"/>
              <w:bottom w:w="120" w:type="dxa"/>
              <w:right w:w="150" w:type="dxa"/>
            </w:tcMar>
            <w:vAlign w:val="center"/>
            <w:hideMark/>
          </w:tcPr>
          <w:p w14:paraId="1C3FF526"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Volume</w:t>
            </w:r>
          </w:p>
        </w:tc>
        <w:tc>
          <w:tcPr>
            <w:tcW w:w="1917" w:type="dxa"/>
            <w:shd w:val="clear" w:color="auto" w:fill="FBFBFB"/>
            <w:tcMar>
              <w:top w:w="120" w:type="dxa"/>
              <w:left w:w="150" w:type="dxa"/>
              <w:bottom w:w="120" w:type="dxa"/>
              <w:right w:w="150" w:type="dxa"/>
            </w:tcMar>
            <w:vAlign w:val="center"/>
            <w:hideMark/>
          </w:tcPr>
          <w:p w14:paraId="5CAC6E85"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Molarity of Acid</w:t>
            </w:r>
          </w:p>
        </w:tc>
        <w:tc>
          <w:tcPr>
            <w:tcW w:w="2903" w:type="dxa"/>
            <w:shd w:val="clear" w:color="auto" w:fill="FBFBFB"/>
            <w:tcMar>
              <w:top w:w="120" w:type="dxa"/>
              <w:left w:w="150" w:type="dxa"/>
              <w:bottom w:w="120" w:type="dxa"/>
              <w:right w:w="150" w:type="dxa"/>
            </w:tcMar>
            <w:vAlign w:val="center"/>
            <w:hideMark/>
          </w:tcPr>
          <w:p w14:paraId="5E18DB9A"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Recrystallization solvent</w:t>
            </w:r>
          </w:p>
        </w:tc>
        <w:tc>
          <w:tcPr>
            <w:tcW w:w="1196" w:type="dxa"/>
            <w:shd w:val="clear" w:color="auto" w:fill="FBFBFB"/>
            <w:tcMar>
              <w:top w:w="120" w:type="dxa"/>
              <w:left w:w="150" w:type="dxa"/>
              <w:bottom w:w="120" w:type="dxa"/>
              <w:right w:w="150" w:type="dxa"/>
            </w:tcMar>
            <w:vAlign w:val="center"/>
            <w:hideMark/>
          </w:tcPr>
          <w:p w14:paraId="7AAD8360"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Reaction time</w:t>
            </w:r>
          </w:p>
        </w:tc>
        <w:tc>
          <w:tcPr>
            <w:tcW w:w="1796" w:type="dxa"/>
            <w:shd w:val="clear" w:color="auto" w:fill="FBFBFB"/>
            <w:tcMar>
              <w:top w:w="120" w:type="dxa"/>
              <w:left w:w="150" w:type="dxa"/>
              <w:bottom w:w="120" w:type="dxa"/>
              <w:right w:w="150" w:type="dxa"/>
            </w:tcMar>
            <w:vAlign w:val="center"/>
            <w:hideMark/>
          </w:tcPr>
          <w:p w14:paraId="6D95F14F"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Mass of Product</w:t>
            </w:r>
          </w:p>
        </w:tc>
        <w:tc>
          <w:tcPr>
            <w:tcW w:w="1083" w:type="dxa"/>
            <w:shd w:val="clear" w:color="auto" w:fill="FBFBFB"/>
            <w:tcMar>
              <w:top w:w="120" w:type="dxa"/>
              <w:left w:w="150" w:type="dxa"/>
              <w:bottom w:w="120" w:type="dxa"/>
              <w:right w:w="150" w:type="dxa"/>
            </w:tcMar>
            <w:vAlign w:val="center"/>
            <w:hideMark/>
          </w:tcPr>
          <w:p w14:paraId="2C575238"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 Yield</w:t>
            </w:r>
          </w:p>
        </w:tc>
        <w:tc>
          <w:tcPr>
            <w:tcW w:w="1169" w:type="dxa"/>
            <w:shd w:val="clear" w:color="auto" w:fill="FBFBFB"/>
            <w:tcMar>
              <w:top w:w="120" w:type="dxa"/>
              <w:left w:w="150" w:type="dxa"/>
              <w:bottom w:w="120" w:type="dxa"/>
              <w:right w:w="150" w:type="dxa"/>
            </w:tcMar>
            <w:vAlign w:val="center"/>
            <w:hideMark/>
          </w:tcPr>
          <w:p w14:paraId="2CFA0530"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FeCl3 test</w:t>
            </w:r>
          </w:p>
        </w:tc>
        <w:tc>
          <w:tcPr>
            <w:tcW w:w="2189" w:type="dxa"/>
            <w:shd w:val="clear" w:color="auto" w:fill="FBFBFB"/>
            <w:tcMar>
              <w:top w:w="120" w:type="dxa"/>
              <w:left w:w="150" w:type="dxa"/>
              <w:bottom w:w="120" w:type="dxa"/>
              <w:right w:w="150" w:type="dxa"/>
            </w:tcMar>
            <w:vAlign w:val="center"/>
            <w:hideMark/>
          </w:tcPr>
          <w:p w14:paraId="0EA5C9EC" w14:textId="77777777" w:rsidR="00004E6F" w:rsidRPr="00530B4D" w:rsidRDefault="00004E6F" w:rsidP="00C747A7">
            <w:pPr>
              <w:tabs>
                <w:tab w:val="clear" w:pos="1985"/>
              </w:tabs>
              <w:spacing w:before="120" w:after="120" w:line="240" w:lineRule="auto"/>
              <w:jc w:val="left"/>
              <w:rPr>
                <w:rFonts w:ascii="Arial" w:hAnsi="Arial" w:cs="Arial"/>
                <w:b/>
                <w:bCs/>
                <w:sz w:val="21"/>
                <w:szCs w:val="21"/>
              </w:rPr>
            </w:pPr>
            <w:r w:rsidRPr="00530B4D">
              <w:rPr>
                <w:rFonts w:ascii="Arial" w:hAnsi="Arial" w:cs="Arial"/>
                <w:b/>
                <w:bCs/>
                <w:sz w:val="21"/>
                <w:szCs w:val="21"/>
              </w:rPr>
              <w:t>Melting Point</w:t>
            </w:r>
          </w:p>
        </w:tc>
      </w:tr>
      <w:tr w:rsidR="003B3970" w:rsidRPr="00530B4D" w14:paraId="46DCA794" w14:textId="77777777" w:rsidTr="005516CA">
        <w:tc>
          <w:tcPr>
            <w:tcW w:w="851" w:type="dxa"/>
            <w:shd w:val="clear" w:color="auto" w:fill="FFFFFF"/>
            <w:tcMar>
              <w:top w:w="120" w:type="dxa"/>
              <w:left w:w="150" w:type="dxa"/>
              <w:bottom w:w="120" w:type="dxa"/>
              <w:right w:w="150" w:type="dxa"/>
            </w:tcMar>
            <w:vAlign w:val="center"/>
            <w:hideMark/>
          </w:tcPr>
          <w:p w14:paraId="7C44946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2410" w:type="dxa"/>
            <w:shd w:val="clear" w:color="auto" w:fill="FFFFFF"/>
            <w:tcMar>
              <w:top w:w="120" w:type="dxa"/>
              <w:left w:w="150" w:type="dxa"/>
              <w:bottom w:w="120" w:type="dxa"/>
              <w:right w:w="150" w:type="dxa"/>
            </w:tcMar>
            <w:vAlign w:val="center"/>
            <w:hideMark/>
          </w:tcPr>
          <w:p w14:paraId="6DFE3F4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4DCF985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1M (sulfuric acid)</w:t>
            </w:r>
          </w:p>
        </w:tc>
        <w:tc>
          <w:tcPr>
            <w:tcW w:w="2903" w:type="dxa"/>
            <w:shd w:val="clear" w:color="auto" w:fill="FFFFFF"/>
            <w:tcMar>
              <w:top w:w="120" w:type="dxa"/>
              <w:left w:w="150" w:type="dxa"/>
              <w:bottom w:w="120" w:type="dxa"/>
              <w:right w:w="150" w:type="dxa"/>
            </w:tcMar>
            <w:vAlign w:val="center"/>
            <w:hideMark/>
          </w:tcPr>
          <w:p w14:paraId="3013DE9B"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warm water</w:t>
            </w:r>
          </w:p>
        </w:tc>
        <w:tc>
          <w:tcPr>
            <w:tcW w:w="1196" w:type="dxa"/>
            <w:shd w:val="clear" w:color="auto" w:fill="FFFFFF"/>
            <w:tcMar>
              <w:top w:w="120" w:type="dxa"/>
              <w:left w:w="150" w:type="dxa"/>
              <w:bottom w:w="120" w:type="dxa"/>
              <w:right w:w="150" w:type="dxa"/>
            </w:tcMar>
            <w:vAlign w:val="center"/>
            <w:hideMark/>
          </w:tcPr>
          <w:p w14:paraId="054F9F1A"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 min</w:t>
            </w:r>
          </w:p>
          <w:p w14:paraId="5A976429"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10min</w:t>
            </w:r>
          </w:p>
          <w:p w14:paraId="7CEA702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10min</w:t>
            </w:r>
          </w:p>
          <w:p w14:paraId="48DE752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15min</w:t>
            </w:r>
          </w:p>
          <w:p w14:paraId="1940DD9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15min</w:t>
            </w:r>
          </w:p>
        </w:tc>
        <w:tc>
          <w:tcPr>
            <w:tcW w:w="1796" w:type="dxa"/>
            <w:shd w:val="clear" w:color="auto" w:fill="FFFFFF"/>
            <w:tcMar>
              <w:top w:w="120" w:type="dxa"/>
              <w:left w:w="150" w:type="dxa"/>
              <w:bottom w:w="120" w:type="dxa"/>
              <w:right w:w="150" w:type="dxa"/>
            </w:tcMar>
            <w:vAlign w:val="center"/>
            <w:hideMark/>
          </w:tcPr>
          <w:p w14:paraId="6881B8D4"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1.96g</w:t>
            </w:r>
          </w:p>
          <w:p w14:paraId="539C881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371DA37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0715B0A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1.56g</w:t>
            </w:r>
          </w:p>
          <w:p w14:paraId="6627B483"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1.21g</w:t>
            </w:r>
          </w:p>
        </w:tc>
        <w:tc>
          <w:tcPr>
            <w:tcW w:w="1083" w:type="dxa"/>
            <w:shd w:val="clear" w:color="auto" w:fill="FFFFFF"/>
            <w:tcMar>
              <w:top w:w="120" w:type="dxa"/>
              <w:left w:w="150" w:type="dxa"/>
              <w:bottom w:w="120" w:type="dxa"/>
              <w:right w:w="150" w:type="dxa"/>
            </w:tcMar>
            <w:vAlign w:val="center"/>
            <w:hideMark/>
          </w:tcPr>
          <w:p w14:paraId="1C44F35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75.1%</w:t>
            </w:r>
          </w:p>
          <w:p w14:paraId="1C38EE3C"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 </w:t>
            </w:r>
          </w:p>
          <w:p w14:paraId="4F183728"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 </w:t>
            </w:r>
          </w:p>
          <w:p w14:paraId="6F08DEAF"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60%</w:t>
            </w:r>
          </w:p>
          <w:p w14:paraId="4253C1A8"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46.3%</w:t>
            </w:r>
          </w:p>
        </w:tc>
        <w:tc>
          <w:tcPr>
            <w:tcW w:w="1169" w:type="dxa"/>
            <w:shd w:val="clear" w:color="auto" w:fill="FFFFFF"/>
            <w:tcMar>
              <w:top w:w="120" w:type="dxa"/>
              <w:left w:w="150" w:type="dxa"/>
              <w:bottom w:w="120" w:type="dxa"/>
              <w:right w:w="150" w:type="dxa"/>
            </w:tcMar>
            <w:vAlign w:val="center"/>
            <w:hideMark/>
          </w:tcPr>
          <w:p w14:paraId="22391B08"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03CEC2F3"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2E198AD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24F12F08"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53A60B3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2189" w:type="dxa"/>
            <w:shd w:val="clear" w:color="auto" w:fill="FFFFFF"/>
            <w:tcMar>
              <w:top w:w="120" w:type="dxa"/>
              <w:left w:w="150" w:type="dxa"/>
              <w:bottom w:w="120" w:type="dxa"/>
              <w:right w:w="150" w:type="dxa"/>
            </w:tcMar>
            <w:vAlign w:val="center"/>
            <w:hideMark/>
          </w:tcPr>
          <w:p w14:paraId="2409177F"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120.6-121.4 °C</w:t>
            </w:r>
          </w:p>
          <w:p w14:paraId="0BD726C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121.5-124.0 °C</w:t>
            </w:r>
          </w:p>
          <w:p w14:paraId="57F83AC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120.8-124 °C</w:t>
            </w:r>
          </w:p>
          <w:p w14:paraId="68F38F8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125-127 °C</w:t>
            </w:r>
          </w:p>
          <w:p w14:paraId="62D6007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126.7-130.5 °C </w:t>
            </w:r>
          </w:p>
        </w:tc>
      </w:tr>
      <w:tr w:rsidR="003B3970" w:rsidRPr="00530B4D" w14:paraId="15169782" w14:textId="77777777" w:rsidTr="005516CA">
        <w:tc>
          <w:tcPr>
            <w:tcW w:w="851" w:type="dxa"/>
            <w:shd w:val="clear" w:color="auto" w:fill="FFFFFF"/>
            <w:tcMar>
              <w:top w:w="120" w:type="dxa"/>
              <w:left w:w="150" w:type="dxa"/>
              <w:bottom w:w="120" w:type="dxa"/>
              <w:right w:w="150" w:type="dxa"/>
            </w:tcMar>
            <w:vAlign w:val="center"/>
            <w:hideMark/>
          </w:tcPr>
          <w:p w14:paraId="1A15A42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w:t>
            </w:r>
          </w:p>
        </w:tc>
        <w:tc>
          <w:tcPr>
            <w:tcW w:w="2410" w:type="dxa"/>
            <w:shd w:val="clear" w:color="auto" w:fill="FFFFFF"/>
            <w:tcMar>
              <w:top w:w="120" w:type="dxa"/>
              <w:left w:w="150" w:type="dxa"/>
              <w:bottom w:w="120" w:type="dxa"/>
              <w:right w:w="150" w:type="dxa"/>
            </w:tcMar>
            <w:vAlign w:val="center"/>
            <w:hideMark/>
          </w:tcPr>
          <w:p w14:paraId="4B46EEF1"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7B4962AC"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6M</w:t>
            </w:r>
          </w:p>
        </w:tc>
        <w:tc>
          <w:tcPr>
            <w:tcW w:w="2903" w:type="dxa"/>
            <w:shd w:val="clear" w:color="auto" w:fill="FFFFFF"/>
            <w:tcMar>
              <w:top w:w="120" w:type="dxa"/>
              <w:left w:w="150" w:type="dxa"/>
              <w:bottom w:w="120" w:type="dxa"/>
              <w:right w:w="150" w:type="dxa"/>
            </w:tcMar>
            <w:vAlign w:val="center"/>
            <w:hideMark/>
          </w:tcPr>
          <w:p w14:paraId="495B597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water</w:t>
            </w:r>
          </w:p>
        </w:tc>
        <w:tc>
          <w:tcPr>
            <w:tcW w:w="1196" w:type="dxa"/>
            <w:shd w:val="clear" w:color="auto" w:fill="FFFFFF"/>
            <w:tcMar>
              <w:top w:w="120" w:type="dxa"/>
              <w:left w:w="150" w:type="dxa"/>
              <w:bottom w:w="120" w:type="dxa"/>
              <w:right w:w="150" w:type="dxa"/>
            </w:tcMar>
            <w:vAlign w:val="center"/>
            <w:hideMark/>
          </w:tcPr>
          <w:p w14:paraId="50851E19"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 min</w:t>
            </w:r>
          </w:p>
        </w:tc>
        <w:tc>
          <w:tcPr>
            <w:tcW w:w="1796" w:type="dxa"/>
            <w:shd w:val="clear" w:color="auto" w:fill="FFFFFF"/>
            <w:tcMar>
              <w:top w:w="120" w:type="dxa"/>
              <w:left w:w="150" w:type="dxa"/>
              <w:bottom w:w="120" w:type="dxa"/>
              <w:right w:w="150" w:type="dxa"/>
            </w:tcMar>
            <w:vAlign w:val="center"/>
            <w:hideMark/>
          </w:tcPr>
          <w:p w14:paraId="1DE0916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1.60g</w:t>
            </w:r>
          </w:p>
          <w:p w14:paraId="4B37F57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2.42g</w:t>
            </w:r>
          </w:p>
          <w:p w14:paraId="3CD09B2A"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1.07g</w:t>
            </w:r>
          </w:p>
        </w:tc>
        <w:tc>
          <w:tcPr>
            <w:tcW w:w="1083" w:type="dxa"/>
            <w:shd w:val="clear" w:color="auto" w:fill="FFFFFF"/>
            <w:tcMar>
              <w:top w:w="120" w:type="dxa"/>
              <w:left w:w="150" w:type="dxa"/>
              <w:bottom w:w="120" w:type="dxa"/>
              <w:right w:w="150" w:type="dxa"/>
            </w:tcMar>
            <w:vAlign w:val="center"/>
            <w:hideMark/>
          </w:tcPr>
          <w:p w14:paraId="29DD784B"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61.3%</w:t>
            </w:r>
          </w:p>
          <w:p w14:paraId="305CAD83"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92.7%</w:t>
            </w:r>
          </w:p>
          <w:p w14:paraId="6E795361"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41.15%</w:t>
            </w:r>
          </w:p>
        </w:tc>
        <w:tc>
          <w:tcPr>
            <w:tcW w:w="1169" w:type="dxa"/>
            <w:shd w:val="clear" w:color="auto" w:fill="FFFFFF"/>
            <w:tcMar>
              <w:top w:w="120" w:type="dxa"/>
              <w:left w:w="150" w:type="dxa"/>
              <w:bottom w:w="120" w:type="dxa"/>
              <w:right w:w="150" w:type="dxa"/>
            </w:tcMar>
            <w:vAlign w:val="center"/>
            <w:hideMark/>
          </w:tcPr>
          <w:p w14:paraId="3F809372"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42A542C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58FF6EE9"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2189" w:type="dxa"/>
            <w:shd w:val="clear" w:color="auto" w:fill="FFFFFF"/>
            <w:tcMar>
              <w:top w:w="120" w:type="dxa"/>
              <w:left w:w="150" w:type="dxa"/>
              <w:bottom w:w="120" w:type="dxa"/>
              <w:right w:w="150" w:type="dxa"/>
            </w:tcMar>
            <w:vAlign w:val="center"/>
            <w:hideMark/>
          </w:tcPr>
          <w:p w14:paraId="5A4EB75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117.7-119.6 °C</w:t>
            </w:r>
          </w:p>
          <w:p w14:paraId="18DC3E2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121-128 °C</w:t>
            </w:r>
          </w:p>
          <w:p w14:paraId="544924D3"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123.7-125.8 °C</w:t>
            </w:r>
          </w:p>
        </w:tc>
      </w:tr>
      <w:tr w:rsidR="003B3970" w:rsidRPr="00530B4D" w14:paraId="7F1FC462" w14:textId="77777777" w:rsidTr="005516CA">
        <w:tc>
          <w:tcPr>
            <w:tcW w:w="851" w:type="dxa"/>
            <w:shd w:val="clear" w:color="auto" w:fill="FFFFFF"/>
            <w:tcMar>
              <w:top w:w="120" w:type="dxa"/>
              <w:left w:w="150" w:type="dxa"/>
              <w:bottom w:w="120" w:type="dxa"/>
              <w:right w:w="150" w:type="dxa"/>
            </w:tcMar>
            <w:vAlign w:val="center"/>
            <w:hideMark/>
          </w:tcPr>
          <w:p w14:paraId="1EBF1C70"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w:t>
            </w:r>
          </w:p>
        </w:tc>
        <w:tc>
          <w:tcPr>
            <w:tcW w:w="2410" w:type="dxa"/>
            <w:shd w:val="clear" w:color="auto" w:fill="FFFFFF"/>
            <w:tcMar>
              <w:top w:w="120" w:type="dxa"/>
              <w:left w:w="150" w:type="dxa"/>
              <w:bottom w:w="120" w:type="dxa"/>
              <w:right w:w="150" w:type="dxa"/>
            </w:tcMar>
            <w:vAlign w:val="center"/>
            <w:hideMark/>
          </w:tcPr>
          <w:p w14:paraId="24B2AFBC"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760C77D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6M</w:t>
            </w:r>
          </w:p>
        </w:tc>
        <w:tc>
          <w:tcPr>
            <w:tcW w:w="2903" w:type="dxa"/>
            <w:shd w:val="clear" w:color="auto" w:fill="FFFFFF"/>
            <w:tcMar>
              <w:top w:w="120" w:type="dxa"/>
              <w:left w:w="150" w:type="dxa"/>
              <w:bottom w:w="120" w:type="dxa"/>
              <w:right w:w="150" w:type="dxa"/>
            </w:tcMar>
            <w:vAlign w:val="center"/>
            <w:hideMark/>
          </w:tcPr>
          <w:p w14:paraId="575F5ECE"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and water</w:t>
            </w:r>
          </w:p>
          <w:p w14:paraId="00C4F90E"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and cold water</w:t>
            </w:r>
          </w:p>
          <w:p w14:paraId="1F933700"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and warm water</w:t>
            </w:r>
          </w:p>
          <w:p w14:paraId="6DB1B538"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and warm water</w:t>
            </w:r>
          </w:p>
          <w:p w14:paraId="55820FDA"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and warm water</w:t>
            </w:r>
          </w:p>
          <w:p w14:paraId="79A71301"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(10ml)  and warm water</w:t>
            </w:r>
          </w:p>
          <w:p w14:paraId="19911463"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5%, distilled water at room temperature </w:t>
            </w:r>
          </w:p>
          <w:p w14:paraId="6DC7D9BA"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ethanol (10ml) and warm water </w:t>
            </w:r>
          </w:p>
        </w:tc>
        <w:tc>
          <w:tcPr>
            <w:tcW w:w="1196" w:type="dxa"/>
            <w:shd w:val="clear" w:color="auto" w:fill="FFFFFF"/>
            <w:tcMar>
              <w:top w:w="120" w:type="dxa"/>
              <w:left w:w="150" w:type="dxa"/>
              <w:bottom w:w="120" w:type="dxa"/>
              <w:right w:w="150" w:type="dxa"/>
            </w:tcMar>
            <w:vAlign w:val="center"/>
            <w:hideMark/>
          </w:tcPr>
          <w:p w14:paraId="26F8A484"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 min</w:t>
            </w:r>
          </w:p>
          <w:p w14:paraId="2BCC1DD1"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 min</w:t>
            </w:r>
          </w:p>
          <w:p w14:paraId="50A0A7C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10min </w:t>
            </w:r>
          </w:p>
          <w:p w14:paraId="3E524B40"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 min</w:t>
            </w:r>
          </w:p>
          <w:p w14:paraId="761D9FA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15min</w:t>
            </w:r>
          </w:p>
          <w:p w14:paraId="6983B059"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15min</w:t>
            </w:r>
          </w:p>
          <w:p w14:paraId="7C1133F3"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15min</w:t>
            </w:r>
          </w:p>
          <w:p w14:paraId="3B02E784"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15min</w:t>
            </w:r>
          </w:p>
        </w:tc>
        <w:tc>
          <w:tcPr>
            <w:tcW w:w="1796" w:type="dxa"/>
            <w:shd w:val="clear" w:color="auto" w:fill="FFFFFF"/>
            <w:tcMar>
              <w:top w:w="120" w:type="dxa"/>
              <w:left w:w="150" w:type="dxa"/>
              <w:bottom w:w="120" w:type="dxa"/>
              <w:right w:w="150" w:type="dxa"/>
            </w:tcMar>
            <w:vAlign w:val="center"/>
            <w:hideMark/>
          </w:tcPr>
          <w:p w14:paraId="79787EB4"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0.85g </w:t>
            </w:r>
          </w:p>
          <w:p w14:paraId="1EA1B1BC"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0.68g </w:t>
            </w:r>
          </w:p>
          <w:p w14:paraId="3C2C33F7"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0.88g</w:t>
            </w:r>
          </w:p>
          <w:p w14:paraId="06D26D31"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0.37g</w:t>
            </w:r>
          </w:p>
          <w:p w14:paraId="51B397D6"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0.94g</w:t>
            </w:r>
          </w:p>
          <w:p w14:paraId="71D4DEEE"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0.65g</w:t>
            </w:r>
          </w:p>
          <w:p w14:paraId="0E7949C6" w14:textId="77777777" w:rsidR="00004E6F" w:rsidRPr="00530B4D" w:rsidRDefault="00004E6F" w:rsidP="00C747A7">
            <w:pPr>
              <w:tabs>
                <w:tab w:val="clear" w:pos="1985"/>
              </w:tabs>
              <w:spacing w:before="120" w:after="120" w:line="240" w:lineRule="auto"/>
              <w:jc w:val="left"/>
              <w:rPr>
                <w:rFonts w:ascii="Arial" w:hAnsi="Arial" w:cs="Arial"/>
                <w:sz w:val="21"/>
                <w:szCs w:val="21"/>
                <w:lang w:val="en-MY"/>
              </w:rPr>
            </w:pPr>
            <w:r w:rsidRPr="00530B4D">
              <w:rPr>
                <w:rFonts w:ascii="Arial" w:hAnsi="Arial" w:cs="Arial"/>
                <w:sz w:val="21"/>
                <w:szCs w:val="21"/>
                <w:lang w:val="en-MY"/>
              </w:rPr>
              <w:t>1.28g (unkown residue milky-oily mass) </w:t>
            </w:r>
          </w:p>
          <w:p w14:paraId="5E0FE76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2.08g (98% concentrated acid)</w:t>
            </w:r>
          </w:p>
        </w:tc>
        <w:tc>
          <w:tcPr>
            <w:tcW w:w="1083" w:type="dxa"/>
            <w:shd w:val="clear" w:color="auto" w:fill="FFFFFF"/>
            <w:tcMar>
              <w:top w:w="120" w:type="dxa"/>
              <w:left w:w="150" w:type="dxa"/>
              <w:bottom w:w="120" w:type="dxa"/>
              <w:right w:w="150" w:type="dxa"/>
            </w:tcMar>
            <w:vAlign w:val="center"/>
            <w:hideMark/>
          </w:tcPr>
          <w:p w14:paraId="232D3648"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32.6%</w:t>
            </w:r>
          </w:p>
          <w:p w14:paraId="18883629"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26.6%</w:t>
            </w:r>
          </w:p>
          <w:p w14:paraId="3C9279B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33.7%</w:t>
            </w:r>
          </w:p>
          <w:p w14:paraId="5A55465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14.1%</w:t>
            </w:r>
          </w:p>
          <w:p w14:paraId="14793D8C"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36%</w:t>
            </w:r>
          </w:p>
          <w:p w14:paraId="0A3ADC9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24.9%</w:t>
            </w:r>
          </w:p>
          <w:p w14:paraId="0F2D06D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49.1%</w:t>
            </w:r>
          </w:p>
          <w:p w14:paraId="4D6D11B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79.6%</w:t>
            </w:r>
          </w:p>
        </w:tc>
        <w:tc>
          <w:tcPr>
            <w:tcW w:w="1169" w:type="dxa"/>
            <w:shd w:val="clear" w:color="auto" w:fill="FFFFFF"/>
            <w:tcMar>
              <w:top w:w="120" w:type="dxa"/>
              <w:left w:w="150" w:type="dxa"/>
              <w:bottom w:w="120" w:type="dxa"/>
              <w:right w:w="150" w:type="dxa"/>
            </w:tcMar>
            <w:vAlign w:val="center"/>
            <w:hideMark/>
          </w:tcPr>
          <w:p w14:paraId="6C4E8E79"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1CBC99B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0A62C32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09E55A5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3EC713F8"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7655E78F"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58A14A51"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p w14:paraId="3EACD886"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2189" w:type="dxa"/>
            <w:shd w:val="clear" w:color="auto" w:fill="FFFFFF"/>
            <w:tcMar>
              <w:top w:w="120" w:type="dxa"/>
              <w:left w:w="150" w:type="dxa"/>
              <w:bottom w:w="120" w:type="dxa"/>
              <w:right w:w="150" w:type="dxa"/>
            </w:tcMar>
            <w:vAlign w:val="center"/>
            <w:hideMark/>
          </w:tcPr>
          <w:p w14:paraId="07FB5105"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118.6-119.7 °C</w:t>
            </w:r>
          </w:p>
          <w:p w14:paraId="4F5FD31B"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119.5-122.1 °C</w:t>
            </w:r>
          </w:p>
          <w:p w14:paraId="2A3285AE"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125.3-128.2 °C</w:t>
            </w:r>
          </w:p>
          <w:p w14:paraId="6F3F3A00"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126.5-128 °C</w:t>
            </w:r>
          </w:p>
          <w:p w14:paraId="67A11160"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125.7-128.8 °C</w:t>
            </w:r>
          </w:p>
          <w:p w14:paraId="292487FD"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121-122 °C</w:t>
            </w:r>
          </w:p>
          <w:p w14:paraId="7981AEE7" w14:textId="77777777" w:rsidR="00004E6F" w:rsidRPr="00530B4D" w:rsidRDefault="00004E6F" w:rsidP="00C747A7">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119.4-123.1 °C</w:t>
            </w:r>
          </w:p>
        </w:tc>
      </w:tr>
      <w:tr w:rsidR="003B3970" w:rsidRPr="00530B4D" w14:paraId="762BFBB5" w14:textId="77777777" w:rsidTr="005516CA">
        <w:tc>
          <w:tcPr>
            <w:tcW w:w="851" w:type="dxa"/>
            <w:shd w:val="clear" w:color="auto" w:fill="FFFFFF"/>
            <w:tcMar>
              <w:top w:w="120" w:type="dxa"/>
              <w:left w:w="150" w:type="dxa"/>
              <w:bottom w:w="120" w:type="dxa"/>
              <w:right w:w="150" w:type="dxa"/>
            </w:tcMar>
            <w:vAlign w:val="center"/>
            <w:hideMark/>
          </w:tcPr>
          <w:p w14:paraId="00BDD62C"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4a</w:t>
            </w:r>
          </w:p>
        </w:tc>
        <w:tc>
          <w:tcPr>
            <w:tcW w:w="2410" w:type="dxa"/>
            <w:shd w:val="clear" w:color="auto" w:fill="FFFFFF"/>
            <w:tcMar>
              <w:top w:w="120" w:type="dxa"/>
              <w:left w:w="150" w:type="dxa"/>
              <w:bottom w:w="120" w:type="dxa"/>
              <w:right w:w="150" w:type="dxa"/>
            </w:tcMar>
            <w:vAlign w:val="center"/>
            <w:hideMark/>
          </w:tcPr>
          <w:p w14:paraId="32C11763" w14:textId="527B5DA0"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1.56 mL acetic anhydride</w:t>
            </w:r>
          </w:p>
          <w:p w14:paraId="34AB0F1D" w14:textId="77777777"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1.29 mL acetic acid</w:t>
            </w:r>
          </w:p>
        </w:tc>
        <w:tc>
          <w:tcPr>
            <w:tcW w:w="1917" w:type="dxa"/>
            <w:shd w:val="clear" w:color="auto" w:fill="FFFFFF"/>
            <w:tcMar>
              <w:top w:w="120" w:type="dxa"/>
              <w:left w:w="150" w:type="dxa"/>
              <w:bottom w:w="120" w:type="dxa"/>
              <w:right w:w="150" w:type="dxa"/>
            </w:tcMar>
            <w:vAlign w:val="center"/>
            <w:hideMark/>
          </w:tcPr>
          <w:p w14:paraId="216F9B13"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1M</w:t>
            </w:r>
          </w:p>
        </w:tc>
        <w:tc>
          <w:tcPr>
            <w:tcW w:w="2903" w:type="dxa"/>
            <w:shd w:val="clear" w:color="auto" w:fill="FFFFFF"/>
            <w:tcMar>
              <w:top w:w="120" w:type="dxa"/>
              <w:left w:w="150" w:type="dxa"/>
              <w:bottom w:w="120" w:type="dxa"/>
              <w:right w:w="150" w:type="dxa"/>
            </w:tcMar>
            <w:vAlign w:val="center"/>
            <w:hideMark/>
          </w:tcPr>
          <w:p w14:paraId="519CE754"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water</w:t>
            </w:r>
          </w:p>
        </w:tc>
        <w:tc>
          <w:tcPr>
            <w:tcW w:w="1196" w:type="dxa"/>
            <w:shd w:val="clear" w:color="auto" w:fill="FFFFFF"/>
            <w:tcMar>
              <w:top w:w="120" w:type="dxa"/>
              <w:left w:w="150" w:type="dxa"/>
              <w:bottom w:w="120" w:type="dxa"/>
              <w:right w:w="150" w:type="dxa"/>
            </w:tcMar>
            <w:vAlign w:val="center"/>
            <w:hideMark/>
          </w:tcPr>
          <w:p w14:paraId="0B63654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10 min</w:t>
            </w:r>
          </w:p>
        </w:tc>
        <w:tc>
          <w:tcPr>
            <w:tcW w:w="1796" w:type="dxa"/>
            <w:shd w:val="clear" w:color="auto" w:fill="FFFFFF"/>
            <w:tcMar>
              <w:top w:w="120" w:type="dxa"/>
              <w:left w:w="150" w:type="dxa"/>
              <w:bottom w:w="120" w:type="dxa"/>
              <w:right w:w="150" w:type="dxa"/>
            </w:tcMar>
            <w:vAlign w:val="center"/>
            <w:hideMark/>
          </w:tcPr>
          <w:p w14:paraId="7F31628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1.85g</w:t>
            </w:r>
          </w:p>
        </w:tc>
        <w:tc>
          <w:tcPr>
            <w:tcW w:w="1083" w:type="dxa"/>
            <w:shd w:val="clear" w:color="auto" w:fill="FFFFFF"/>
            <w:tcMar>
              <w:top w:w="120" w:type="dxa"/>
              <w:left w:w="150" w:type="dxa"/>
              <w:bottom w:w="120" w:type="dxa"/>
              <w:right w:w="150" w:type="dxa"/>
            </w:tcMar>
            <w:vAlign w:val="center"/>
            <w:hideMark/>
          </w:tcPr>
          <w:p w14:paraId="249ED4E7"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70.9%</w:t>
            </w:r>
          </w:p>
        </w:tc>
        <w:tc>
          <w:tcPr>
            <w:tcW w:w="1169" w:type="dxa"/>
            <w:shd w:val="clear" w:color="auto" w:fill="FFFFFF"/>
            <w:tcMar>
              <w:top w:w="120" w:type="dxa"/>
              <w:left w:w="150" w:type="dxa"/>
              <w:bottom w:w="120" w:type="dxa"/>
              <w:right w:w="150" w:type="dxa"/>
            </w:tcMar>
            <w:vAlign w:val="center"/>
            <w:hideMark/>
          </w:tcPr>
          <w:p w14:paraId="7C5A6A5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33AFB127"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119.2-120.9 °C</w:t>
            </w:r>
          </w:p>
        </w:tc>
      </w:tr>
      <w:tr w:rsidR="003B3970" w:rsidRPr="00530B4D" w14:paraId="3FE741F6" w14:textId="77777777" w:rsidTr="005516CA">
        <w:tc>
          <w:tcPr>
            <w:tcW w:w="851" w:type="dxa"/>
            <w:shd w:val="clear" w:color="auto" w:fill="FFFFFF"/>
            <w:tcMar>
              <w:top w:w="120" w:type="dxa"/>
              <w:left w:w="150" w:type="dxa"/>
              <w:bottom w:w="120" w:type="dxa"/>
              <w:right w:w="150" w:type="dxa"/>
            </w:tcMar>
            <w:vAlign w:val="center"/>
            <w:hideMark/>
          </w:tcPr>
          <w:p w14:paraId="1064471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4b</w:t>
            </w:r>
          </w:p>
        </w:tc>
        <w:tc>
          <w:tcPr>
            <w:tcW w:w="2410" w:type="dxa"/>
            <w:shd w:val="clear" w:color="auto" w:fill="FFFFFF"/>
            <w:tcMar>
              <w:top w:w="120" w:type="dxa"/>
              <w:left w:w="150" w:type="dxa"/>
              <w:bottom w:w="120" w:type="dxa"/>
              <w:right w:w="150" w:type="dxa"/>
            </w:tcMar>
            <w:vAlign w:val="center"/>
            <w:hideMark/>
          </w:tcPr>
          <w:p w14:paraId="39D0BD76" w14:textId="4A975C04"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1.56 mL acetic anhydride</w:t>
            </w:r>
          </w:p>
          <w:p w14:paraId="18011D07" w14:textId="77777777"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1.29 mL acetic acid</w:t>
            </w:r>
          </w:p>
        </w:tc>
        <w:tc>
          <w:tcPr>
            <w:tcW w:w="1917" w:type="dxa"/>
            <w:shd w:val="clear" w:color="auto" w:fill="FFFFFF"/>
            <w:tcMar>
              <w:top w:w="120" w:type="dxa"/>
              <w:left w:w="150" w:type="dxa"/>
              <w:bottom w:w="120" w:type="dxa"/>
              <w:right w:w="150" w:type="dxa"/>
            </w:tcMar>
            <w:vAlign w:val="center"/>
            <w:hideMark/>
          </w:tcPr>
          <w:p w14:paraId="7DC3621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4B980B2A"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water</w:t>
            </w:r>
          </w:p>
        </w:tc>
        <w:tc>
          <w:tcPr>
            <w:tcW w:w="1196" w:type="dxa"/>
            <w:shd w:val="clear" w:color="auto" w:fill="FFFFFF"/>
            <w:tcMar>
              <w:top w:w="120" w:type="dxa"/>
              <w:left w:w="150" w:type="dxa"/>
              <w:bottom w:w="120" w:type="dxa"/>
              <w:right w:w="150" w:type="dxa"/>
            </w:tcMar>
            <w:vAlign w:val="center"/>
            <w:hideMark/>
          </w:tcPr>
          <w:p w14:paraId="22F12440"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10 min</w:t>
            </w:r>
          </w:p>
        </w:tc>
        <w:tc>
          <w:tcPr>
            <w:tcW w:w="1796" w:type="dxa"/>
            <w:shd w:val="clear" w:color="auto" w:fill="FFFFFF"/>
            <w:tcMar>
              <w:top w:w="120" w:type="dxa"/>
              <w:left w:w="150" w:type="dxa"/>
              <w:bottom w:w="120" w:type="dxa"/>
              <w:right w:w="150" w:type="dxa"/>
            </w:tcMar>
            <w:vAlign w:val="center"/>
            <w:hideMark/>
          </w:tcPr>
          <w:p w14:paraId="1808647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2.37 g</w:t>
            </w:r>
          </w:p>
        </w:tc>
        <w:tc>
          <w:tcPr>
            <w:tcW w:w="1083" w:type="dxa"/>
            <w:shd w:val="clear" w:color="auto" w:fill="FFFFFF"/>
            <w:tcMar>
              <w:top w:w="120" w:type="dxa"/>
              <w:left w:w="150" w:type="dxa"/>
              <w:bottom w:w="120" w:type="dxa"/>
              <w:right w:w="150" w:type="dxa"/>
            </w:tcMar>
            <w:vAlign w:val="center"/>
            <w:hideMark/>
          </w:tcPr>
          <w:p w14:paraId="15042D4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90.8%</w:t>
            </w:r>
          </w:p>
        </w:tc>
        <w:tc>
          <w:tcPr>
            <w:tcW w:w="1169" w:type="dxa"/>
            <w:shd w:val="clear" w:color="auto" w:fill="FFFFFF"/>
            <w:tcMar>
              <w:top w:w="120" w:type="dxa"/>
              <w:left w:w="150" w:type="dxa"/>
              <w:bottom w:w="120" w:type="dxa"/>
              <w:right w:w="150" w:type="dxa"/>
            </w:tcMar>
            <w:vAlign w:val="center"/>
            <w:hideMark/>
          </w:tcPr>
          <w:p w14:paraId="5C4A187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219A84D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108.0-108.5 °C</w:t>
            </w:r>
          </w:p>
        </w:tc>
      </w:tr>
      <w:tr w:rsidR="003B3970" w:rsidRPr="005E2CD5" w14:paraId="0A62EF04" w14:textId="77777777" w:rsidTr="005516CA">
        <w:tc>
          <w:tcPr>
            <w:tcW w:w="851" w:type="dxa"/>
            <w:shd w:val="clear" w:color="auto" w:fill="FFFFFF"/>
            <w:tcMar>
              <w:top w:w="120" w:type="dxa"/>
              <w:left w:w="150" w:type="dxa"/>
              <w:bottom w:w="120" w:type="dxa"/>
              <w:right w:w="150" w:type="dxa"/>
            </w:tcMar>
            <w:vAlign w:val="center"/>
            <w:hideMark/>
          </w:tcPr>
          <w:p w14:paraId="25DA5EF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5</w:t>
            </w:r>
          </w:p>
        </w:tc>
        <w:tc>
          <w:tcPr>
            <w:tcW w:w="2410" w:type="dxa"/>
            <w:shd w:val="clear" w:color="auto" w:fill="FFFFFF"/>
            <w:tcMar>
              <w:top w:w="120" w:type="dxa"/>
              <w:left w:w="150" w:type="dxa"/>
              <w:bottom w:w="120" w:type="dxa"/>
              <w:right w:w="150" w:type="dxa"/>
            </w:tcMar>
            <w:vAlign w:val="center"/>
            <w:hideMark/>
          </w:tcPr>
          <w:p w14:paraId="457B344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22925BB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63D665D5"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water</w:t>
            </w:r>
          </w:p>
        </w:tc>
        <w:tc>
          <w:tcPr>
            <w:tcW w:w="1196" w:type="dxa"/>
            <w:shd w:val="clear" w:color="auto" w:fill="FFFFFF"/>
            <w:tcMar>
              <w:top w:w="120" w:type="dxa"/>
              <w:left w:w="150" w:type="dxa"/>
              <w:bottom w:w="120" w:type="dxa"/>
              <w:right w:w="150" w:type="dxa"/>
            </w:tcMar>
            <w:vAlign w:val="center"/>
            <w:hideMark/>
          </w:tcPr>
          <w:p w14:paraId="330D861B"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2 hr</w:t>
            </w:r>
          </w:p>
        </w:tc>
        <w:tc>
          <w:tcPr>
            <w:tcW w:w="1796" w:type="dxa"/>
            <w:shd w:val="clear" w:color="auto" w:fill="FFFFFF"/>
            <w:tcMar>
              <w:top w:w="120" w:type="dxa"/>
              <w:left w:w="150" w:type="dxa"/>
              <w:bottom w:w="120" w:type="dxa"/>
              <w:right w:w="150" w:type="dxa"/>
            </w:tcMar>
            <w:vAlign w:val="center"/>
            <w:hideMark/>
          </w:tcPr>
          <w:p w14:paraId="28DE789A"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1083" w:type="dxa"/>
            <w:shd w:val="clear" w:color="auto" w:fill="FFFFFF"/>
            <w:tcMar>
              <w:top w:w="120" w:type="dxa"/>
              <w:left w:w="150" w:type="dxa"/>
              <w:bottom w:w="120" w:type="dxa"/>
              <w:right w:w="150" w:type="dxa"/>
            </w:tcMar>
            <w:vAlign w:val="center"/>
            <w:hideMark/>
          </w:tcPr>
          <w:p w14:paraId="79C567A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1169" w:type="dxa"/>
            <w:shd w:val="clear" w:color="auto" w:fill="FFFFFF"/>
            <w:tcMar>
              <w:top w:w="120" w:type="dxa"/>
              <w:left w:w="150" w:type="dxa"/>
              <w:bottom w:w="120" w:type="dxa"/>
              <w:right w:w="150" w:type="dxa"/>
            </w:tcMar>
            <w:vAlign w:val="center"/>
            <w:hideMark/>
          </w:tcPr>
          <w:p w14:paraId="2526B5A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5914B4A4" w14:textId="77777777"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Some melted at around 90 °C. Finished melting at 118 °C.</w:t>
            </w:r>
          </w:p>
        </w:tc>
      </w:tr>
      <w:tr w:rsidR="003B3970" w:rsidRPr="00530B4D" w14:paraId="74B54775" w14:textId="77777777" w:rsidTr="005516CA">
        <w:tc>
          <w:tcPr>
            <w:tcW w:w="851" w:type="dxa"/>
            <w:shd w:val="clear" w:color="auto" w:fill="FFFFFF"/>
            <w:tcMar>
              <w:top w:w="120" w:type="dxa"/>
              <w:left w:w="150" w:type="dxa"/>
              <w:bottom w:w="120" w:type="dxa"/>
              <w:right w:w="150" w:type="dxa"/>
            </w:tcMar>
            <w:vAlign w:val="center"/>
            <w:hideMark/>
          </w:tcPr>
          <w:p w14:paraId="10783476"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w:t>
            </w:r>
          </w:p>
        </w:tc>
        <w:tc>
          <w:tcPr>
            <w:tcW w:w="2410" w:type="dxa"/>
            <w:shd w:val="clear" w:color="auto" w:fill="FFFFFF"/>
            <w:tcMar>
              <w:top w:w="120" w:type="dxa"/>
              <w:left w:w="150" w:type="dxa"/>
              <w:bottom w:w="120" w:type="dxa"/>
              <w:right w:w="150" w:type="dxa"/>
            </w:tcMar>
            <w:vAlign w:val="center"/>
            <w:hideMark/>
          </w:tcPr>
          <w:p w14:paraId="6E815BB2"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73A7AAC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024FA2E3"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water</w:t>
            </w:r>
          </w:p>
        </w:tc>
        <w:tc>
          <w:tcPr>
            <w:tcW w:w="1196" w:type="dxa"/>
            <w:shd w:val="clear" w:color="auto" w:fill="FFFFFF"/>
            <w:tcMar>
              <w:top w:w="120" w:type="dxa"/>
              <w:left w:w="150" w:type="dxa"/>
              <w:bottom w:w="120" w:type="dxa"/>
              <w:right w:w="150" w:type="dxa"/>
            </w:tcMar>
            <w:vAlign w:val="center"/>
            <w:hideMark/>
          </w:tcPr>
          <w:p w14:paraId="4428850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20 min</w:t>
            </w:r>
          </w:p>
        </w:tc>
        <w:tc>
          <w:tcPr>
            <w:tcW w:w="1796" w:type="dxa"/>
            <w:shd w:val="clear" w:color="auto" w:fill="FFFFFF"/>
            <w:tcMar>
              <w:top w:w="120" w:type="dxa"/>
              <w:left w:w="150" w:type="dxa"/>
              <w:bottom w:w="120" w:type="dxa"/>
              <w:right w:w="150" w:type="dxa"/>
            </w:tcMar>
            <w:vAlign w:val="center"/>
            <w:hideMark/>
          </w:tcPr>
          <w:p w14:paraId="6185327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2.39 g</w:t>
            </w:r>
          </w:p>
        </w:tc>
        <w:tc>
          <w:tcPr>
            <w:tcW w:w="1083" w:type="dxa"/>
            <w:shd w:val="clear" w:color="auto" w:fill="FFFFFF"/>
            <w:tcMar>
              <w:top w:w="120" w:type="dxa"/>
              <w:left w:w="150" w:type="dxa"/>
              <w:bottom w:w="120" w:type="dxa"/>
              <w:right w:w="150" w:type="dxa"/>
            </w:tcMar>
            <w:vAlign w:val="center"/>
            <w:hideMark/>
          </w:tcPr>
          <w:p w14:paraId="4DEE01E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91.5%</w:t>
            </w:r>
          </w:p>
        </w:tc>
        <w:tc>
          <w:tcPr>
            <w:tcW w:w="1169" w:type="dxa"/>
            <w:shd w:val="clear" w:color="auto" w:fill="FFFFFF"/>
            <w:tcMar>
              <w:top w:w="120" w:type="dxa"/>
              <w:left w:w="150" w:type="dxa"/>
              <w:bottom w:w="120" w:type="dxa"/>
              <w:right w:w="150" w:type="dxa"/>
            </w:tcMar>
            <w:vAlign w:val="center"/>
            <w:hideMark/>
          </w:tcPr>
          <w:p w14:paraId="3ECBF2BB"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312BB46B"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120.0-120.7 °C</w:t>
            </w:r>
          </w:p>
        </w:tc>
      </w:tr>
      <w:tr w:rsidR="003B3970" w:rsidRPr="00530B4D" w14:paraId="28529BB4" w14:textId="77777777" w:rsidTr="005516CA">
        <w:tc>
          <w:tcPr>
            <w:tcW w:w="851" w:type="dxa"/>
            <w:shd w:val="clear" w:color="auto" w:fill="FFFFFF"/>
            <w:tcMar>
              <w:top w:w="120" w:type="dxa"/>
              <w:left w:w="150" w:type="dxa"/>
              <w:bottom w:w="120" w:type="dxa"/>
              <w:right w:w="150" w:type="dxa"/>
            </w:tcMar>
            <w:vAlign w:val="center"/>
            <w:hideMark/>
          </w:tcPr>
          <w:p w14:paraId="6983447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7</w:t>
            </w:r>
          </w:p>
        </w:tc>
        <w:tc>
          <w:tcPr>
            <w:tcW w:w="2410" w:type="dxa"/>
            <w:shd w:val="clear" w:color="auto" w:fill="FFFFFF"/>
            <w:tcMar>
              <w:top w:w="120" w:type="dxa"/>
              <w:left w:w="150" w:type="dxa"/>
              <w:bottom w:w="120" w:type="dxa"/>
              <w:right w:w="150" w:type="dxa"/>
            </w:tcMar>
            <w:vAlign w:val="center"/>
            <w:hideMark/>
          </w:tcPr>
          <w:p w14:paraId="6BE792AD" w14:textId="77777777"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1.56 mL acetic anhydride</w:t>
            </w:r>
          </w:p>
          <w:p w14:paraId="2DF2EF2F" w14:textId="77777777" w:rsidR="00004E6F" w:rsidRPr="005516CA" w:rsidRDefault="00004E6F" w:rsidP="005516CA">
            <w:pPr>
              <w:rPr>
                <w:rFonts w:asciiTheme="minorBidi" w:hAnsiTheme="minorBidi" w:cstheme="minorBidi"/>
                <w:sz w:val="21"/>
                <w:szCs w:val="21"/>
                <w:lang w:val="en-MY"/>
              </w:rPr>
            </w:pPr>
          </w:p>
          <w:p w14:paraId="5BCEAD1F" w14:textId="77777777" w:rsidR="00004E6F" w:rsidRPr="005516CA" w:rsidRDefault="00004E6F" w:rsidP="005516CA">
            <w:pPr>
              <w:rPr>
                <w:rFonts w:asciiTheme="minorBidi" w:hAnsiTheme="minorBidi" w:cstheme="minorBidi"/>
                <w:sz w:val="21"/>
                <w:szCs w:val="21"/>
                <w:lang w:val="en-MY"/>
              </w:rPr>
            </w:pPr>
            <w:r w:rsidRPr="005516CA">
              <w:rPr>
                <w:rFonts w:asciiTheme="minorBidi" w:hAnsiTheme="minorBidi" w:cstheme="minorBidi"/>
                <w:sz w:val="21"/>
                <w:szCs w:val="21"/>
                <w:lang w:val="en-MY"/>
              </w:rPr>
              <w:t>3.44 mL acetic acid</w:t>
            </w:r>
          </w:p>
        </w:tc>
        <w:tc>
          <w:tcPr>
            <w:tcW w:w="1917" w:type="dxa"/>
            <w:shd w:val="clear" w:color="auto" w:fill="FFFFFF"/>
            <w:tcMar>
              <w:top w:w="120" w:type="dxa"/>
              <w:left w:w="150" w:type="dxa"/>
              <w:bottom w:w="120" w:type="dxa"/>
              <w:right w:w="150" w:type="dxa"/>
            </w:tcMar>
            <w:vAlign w:val="center"/>
            <w:hideMark/>
          </w:tcPr>
          <w:p w14:paraId="22D4704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4AE5255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water</w:t>
            </w:r>
          </w:p>
        </w:tc>
        <w:tc>
          <w:tcPr>
            <w:tcW w:w="1196" w:type="dxa"/>
            <w:shd w:val="clear" w:color="auto" w:fill="FFFFFF"/>
            <w:tcMar>
              <w:top w:w="120" w:type="dxa"/>
              <w:left w:w="150" w:type="dxa"/>
              <w:bottom w:w="120" w:type="dxa"/>
              <w:right w:w="150" w:type="dxa"/>
            </w:tcMar>
            <w:vAlign w:val="center"/>
            <w:hideMark/>
          </w:tcPr>
          <w:p w14:paraId="53D685F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10 min</w:t>
            </w:r>
          </w:p>
        </w:tc>
        <w:tc>
          <w:tcPr>
            <w:tcW w:w="1796" w:type="dxa"/>
            <w:shd w:val="clear" w:color="auto" w:fill="FFFFFF"/>
            <w:tcMar>
              <w:top w:w="120" w:type="dxa"/>
              <w:left w:w="150" w:type="dxa"/>
              <w:bottom w:w="120" w:type="dxa"/>
              <w:right w:w="150" w:type="dxa"/>
            </w:tcMar>
            <w:vAlign w:val="center"/>
            <w:hideMark/>
          </w:tcPr>
          <w:p w14:paraId="67DE759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1.57g</w:t>
            </w:r>
          </w:p>
        </w:tc>
        <w:tc>
          <w:tcPr>
            <w:tcW w:w="1083" w:type="dxa"/>
            <w:shd w:val="clear" w:color="auto" w:fill="FFFFFF"/>
            <w:tcMar>
              <w:top w:w="120" w:type="dxa"/>
              <w:left w:w="150" w:type="dxa"/>
              <w:bottom w:w="120" w:type="dxa"/>
              <w:right w:w="150" w:type="dxa"/>
            </w:tcMar>
            <w:vAlign w:val="center"/>
            <w:hideMark/>
          </w:tcPr>
          <w:p w14:paraId="5C526E1C"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60.2%</w:t>
            </w:r>
          </w:p>
        </w:tc>
        <w:tc>
          <w:tcPr>
            <w:tcW w:w="1169" w:type="dxa"/>
            <w:shd w:val="clear" w:color="auto" w:fill="FFFFFF"/>
            <w:tcMar>
              <w:top w:w="120" w:type="dxa"/>
              <w:left w:w="150" w:type="dxa"/>
              <w:bottom w:w="120" w:type="dxa"/>
              <w:right w:w="150" w:type="dxa"/>
            </w:tcMar>
            <w:vAlign w:val="center"/>
            <w:hideMark/>
          </w:tcPr>
          <w:p w14:paraId="615707DB"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62D534AC"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114-116 °C</w:t>
            </w:r>
          </w:p>
        </w:tc>
      </w:tr>
      <w:tr w:rsidR="003B3970" w:rsidRPr="00530B4D" w14:paraId="66F2D3CB" w14:textId="77777777" w:rsidTr="005516CA">
        <w:tc>
          <w:tcPr>
            <w:tcW w:w="851" w:type="dxa"/>
            <w:shd w:val="clear" w:color="auto" w:fill="FFFFFF"/>
            <w:tcMar>
              <w:top w:w="120" w:type="dxa"/>
              <w:left w:w="150" w:type="dxa"/>
              <w:bottom w:w="120" w:type="dxa"/>
              <w:right w:w="150" w:type="dxa"/>
            </w:tcMar>
            <w:vAlign w:val="center"/>
            <w:hideMark/>
          </w:tcPr>
          <w:p w14:paraId="042C0D7A"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8*</w:t>
            </w:r>
          </w:p>
        </w:tc>
        <w:tc>
          <w:tcPr>
            <w:tcW w:w="2410" w:type="dxa"/>
            <w:shd w:val="clear" w:color="auto" w:fill="FFFFFF"/>
            <w:tcMar>
              <w:top w:w="120" w:type="dxa"/>
              <w:left w:w="150" w:type="dxa"/>
              <w:bottom w:w="120" w:type="dxa"/>
              <w:right w:w="150" w:type="dxa"/>
            </w:tcMar>
            <w:vAlign w:val="center"/>
            <w:hideMark/>
          </w:tcPr>
          <w:p w14:paraId="290DC6EE"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1095687D"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4ED63696"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water</w:t>
            </w:r>
          </w:p>
        </w:tc>
        <w:tc>
          <w:tcPr>
            <w:tcW w:w="1196" w:type="dxa"/>
            <w:shd w:val="clear" w:color="auto" w:fill="FFFFFF"/>
            <w:tcMar>
              <w:top w:w="120" w:type="dxa"/>
              <w:left w:w="150" w:type="dxa"/>
              <w:bottom w:w="120" w:type="dxa"/>
              <w:right w:w="150" w:type="dxa"/>
            </w:tcMar>
            <w:vAlign w:val="center"/>
            <w:hideMark/>
          </w:tcPr>
          <w:p w14:paraId="0AF8F4A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10 min</w:t>
            </w:r>
          </w:p>
        </w:tc>
        <w:tc>
          <w:tcPr>
            <w:tcW w:w="1796" w:type="dxa"/>
            <w:shd w:val="clear" w:color="auto" w:fill="FFFFFF"/>
            <w:tcMar>
              <w:top w:w="120" w:type="dxa"/>
              <w:left w:w="150" w:type="dxa"/>
              <w:bottom w:w="120" w:type="dxa"/>
              <w:right w:w="150" w:type="dxa"/>
            </w:tcMar>
            <w:vAlign w:val="center"/>
            <w:hideMark/>
          </w:tcPr>
          <w:p w14:paraId="0BCE948C"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1.80g</w:t>
            </w:r>
          </w:p>
        </w:tc>
        <w:tc>
          <w:tcPr>
            <w:tcW w:w="1083" w:type="dxa"/>
            <w:shd w:val="clear" w:color="auto" w:fill="FFFFFF"/>
            <w:tcMar>
              <w:top w:w="120" w:type="dxa"/>
              <w:left w:w="150" w:type="dxa"/>
              <w:bottom w:w="120" w:type="dxa"/>
              <w:right w:w="150" w:type="dxa"/>
            </w:tcMar>
            <w:vAlign w:val="center"/>
            <w:hideMark/>
          </w:tcPr>
          <w:p w14:paraId="0F25653A"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69.0%</w:t>
            </w:r>
          </w:p>
        </w:tc>
        <w:tc>
          <w:tcPr>
            <w:tcW w:w="1169" w:type="dxa"/>
            <w:shd w:val="clear" w:color="auto" w:fill="FFFFFF"/>
            <w:tcMar>
              <w:top w:w="120" w:type="dxa"/>
              <w:left w:w="150" w:type="dxa"/>
              <w:bottom w:w="120" w:type="dxa"/>
              <w:right w:w="150" w:type="dxa"/>
            </w:tcMar>
            <w:vAlign w:val="center"/>
            <w:hideMark/>
          </w:tcPr>
          <w:p w14:paraId="28A9158C"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79AC6D87"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114-116 °C</w:t>
            </w:r>
          </w:p>
        </w:tc>
      </w:tr>
      <w:tr w:rsidR="003B3970" w:rsidRPr="00530B4D" w14:paraId="57D89C45" w14:textId="77777777" w:rsidTr="005516CA">
        <w:tc>
          <w:tcPr>
            <w:tcW w:w="851" w:type="dxa"/>
            <w:shd w:val="clear" w:color="auto" w:fill="FFFFFF"/>
            <w:tcMar>
              <w:top w:w="120" w:type="dxa"/>
              <w:left w:w="150" w:type="dxa"/>
              <w:bottom w:w="120" w:type="dxa"/>
              <w:right w:w="150" w:type="dxa"/>
            </w:tcMar>
            <w:vAlign w:val="center"/>
            <w:hideMark/>
          </w:tcPr>
          <w:p w14:paraId="0CB4076A"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9</w:t>
            </w:r>
          </w:p>
        </w:tc>
        <w:tc>
          <w:tcPr>
            <w:tcW w:w="2410" w:type="dxa"/>
            <w:shd w:val="clear" w:color="auto" w:fill="FFFFFF"/>
            <w:tcMar>
              <w:top w:w="120" w:type="dxa"/>
              <w:left w:w="150" w:type="dxa"/>
              <w:bottom w:w="120" w:type="dxa"/>
              <w:right w:w="150" w:type="dxa"/>
            </w:tcMar>
            <w:vAlign w:val="center"/>
            <w:hideMark/>
          </w:tcPr>
          <w:p w14:paraId="718D19DD"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5 mL acetic anhydride</w:t>
            </w:r>
          </w:p>
        </w:tc>
        <w:tc>
          <w:tcPr>
            <w:tcW w:w="1917" w:type="dxa"/>
            <w:shd w:val="clear" w:color="auto" w:fill="FFFFFF"/>
            <w:tcMar>
              <w:top w:w="120" w:type="dxa"/>
              <w:left w:w="150" w:type="dxa"/>
              <w:bottom w:w="120" w:type="dxa"/>
              <w:right w:w="150" w:type="dxa"/>
            </w:tcMar>
            <w:vAlign w:val="center"/>
            <w:hideMark/>
          </w:tcPr>
          <w:p w14:paraId="4D262181"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4AE03332"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Room temp  distilled water</w:t>
            </w:r>
          </w:p>
        </w:tc>
        <w:tc>
          <w:tcPr>
            <w:tcW w:w="1196" w:type="dxa"/>
            <w:shd w:val="clear" w:color="auto" w:fill="FFFFFF"/>
            <w:tcMar>
              <w:top w:w="120" w:type="dxa"/>
              <w:left w:w="150" w:type="dxa"/>
              <w:bottom w:w="120" w:type="dxa"/>
              <w:right w:w="150" w:type="dxa"/>
            </w:tcMar>
            <w:vAlign w:val="center"/>
            <w:hideMark/>
          </w:tcPr>
          <w:p w14:paraId="1618DD22"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10 min</w:t>
            </w:r>
          </w:p>
        </w:tc>
        <w:tc>
          <w:tcPr>
            <w:tcW w:w="1796" w:type="dxa"/>
            <w:shd w:val="clear" w:color="auto" w:fill="FFFFFF"/>
            <w:tcMar>
              <w:top w:w="120" w:type="dxa"/>
              <w:left w:w="150" w:type="dxa"/>
              <w:bottom w:w="120" w:type="dxa"/>
              <w:right w:w="150" w:type="dxa"/>
            </w:tcMar>
            <w:vAlign w:val="center"/>
            <w:hideMark/>
          </w:tcPr>
          <w:p w14:paraId="52E81E44"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2.97g</w:t>
            </w:r>
          </w:p>
        </w:tc>
        <w:tc>
          <w:tcPr>
            <w:tcW w:w="1083" w:type="dxa"/>
            <w:shd w:val="clear" w:color="auto" w:fill="FFFFFF"/>
            <w:tcMar>
              <w:top w:w="120" w:type="dxa"/>
              <w:left w:w="150" w:type="dxa"/>
              <w:bottom w:w="120" w:type="dxa"/>
              <w:right w:w="150" w:type="dxa"/>
            </w:tcMar>
            <w:vAlign w:val="center"/>
            <w:hideMark/>
          </w:tcPr>
          <w:p w14:paraId="2DDE0A65"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114%</w:t>
            </w:r>
          </w:p>
        </w:tc>
        <w:tc>
          <w:tcPr>
            <w:tcW w:w="1169" w:type="dxa"/>
            <w:shd w:val="clear" w:color="auto" w:fill="FFFFFF"/>
            <w:tcMar>
              <w:top w:w="120" w:type="dxa"/>
              <w:left w:w="150" w:type="dxa"/>
              <w:bottom w:w="120" w:type="dxa"/>
              <w:right w:w="150" w:type="dxa"/>
            </w:tcMar>
            <w:vAlign w:val="center"/>
            <w:hideMark/>
          </w:tcPr>
          <w:p w14:paraId="3A41898D"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7F46BD4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114-123.3 °C</w:t>
            </w:r>
          </w:p>
        </w:tc>
      </w:tr>
      <w:tr w:rsidR="003B3970" w:rsidRPr="00530B4D" w14:paraId="5BEA9166" w14:textId="77777777" w:rsidTr="005516CA">
        <w:trPr>
          <w:trHeight w:val="126"/>
        </w:trPr>
        <w:tc>
          <w:tcPr>
            <w:tcW w:w="851" w:type="dxa"/>
            <w:shd w:val="clear" w:color="auto" w:fill="FFFFFF"/>
            <w:tcMar>
              <w:top w:w="120" w:type="dxa"/>
              <w:left w:w="150" w:type="dxa"/>
              <w:bottom w:w="120" w:type="dxa"/>
              <w:right w:w="150" w:type="dxa"/>
            </w:tcMar>
            <w:vAlign w:val="center"/>
            <w:hideMark/>
          </w:tcPr>
          <w:p w14:paraId="2BEFDB8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 </w:t>
            </w:r>
          </w:p>
        </w:tc>
        <w:tc>
          <w:tcPr>
            <w:tcW w:w="2410" w:type="dxa"/>
            <w:shd w:val="clear" w:color="auto" w:fill="FFFFFF"/>
            <w:tcMar>
              <w:top w:w="120" w:type="dxa"/>
              <w:left w:w="150" w:type="dxa"/>
              <w:bottom w:w="120" w:type="dxa"/>
              <w:right w:w="150" w:type="dxa"/>
            </w:tcMar>
            <w:vAlign w:val="center"/>
            <w:hideMark/>
          </w:tcPr>
          <w:p w14:paraId="2BC6C448"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4 ml acetic anhydride</w:t>
            </w:r>
          </w:p>
        </w:tc>
        <w:tc>
          <w:tcPr>
            <w:tcW w:w="1917" w:type="dxa"/>
            <w:shd w:val="clear" w:color="auto" w:fill="FFFFFF"/>
            <w:tcMar>
              <w:top w:w="120" w:type="dxa"/>
              <w:left w:w="150" w:type="dxa"/>
              <w:bottom w:w="120" w:type="dxa"/>
              <w:right w:w="150" w:type="dxa"/>
            </w:tcMar>
            <w:vAlign w:val="center"/>
            <w:hideMark/>
          </w:tcPr>
          <w:p w14:paraId="0364D501"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6M</w:t>
            </w:r>
          </w:p>
        </w:tc>
        <w:tc>
          <w:tcPr>
            <w:tcW w:w="2903" w:type="dxa"/>
            <w:shd w:val="clear" w:color="auto" w:fill="FFFFFF"/>
            <w:tcMar>
              <w:top w:w="120" w:type="dxa"/>
              <w:left w:w="150" w:type="dxa"/>
              <w:bottom w:w="120" w:type="dxa"/>
              <w:right w:w="150" w:type="dxa"/>
            </w:tcMar>
            <w:vAlign w:val="center"/>
            <w:hideMark/>
          </w:tcPr>
          <w:p w14:paraId="4E4C287B"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 ()</w:t>
            </w:r>
          </w:p>
        </w:tc>
        <w:tc>
          <w:tcPr>
            <w:tcW w:w="1196" w:type="dxa"/>
            <w:shd w:val="clear" w:color="auto" w:fill="FFFFFF"/>
            <w:tcMar>
              <w:top w:w="120" w:type="dxa"/>
              <w:left w:w="150" w:type="dxa"/>
              <w:bottom w:w="120" w:type="dxa"/>
              <w:right w:w="150" w:type="dxa"/>
            </w:tcMar>
            <w:vAlign w:val="center"/>
            <w:hideMark/>
          </w:tcPr>
          <w:p w14:paraId="5AB9DB76"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15 min </w:t>
            </w:r>
          </w:p>
        </w:tc>
        <w:tc>
          <w:tcPr>
            <w:tcW w:w="1796" w:type="dxa"/>
            <w:shd w:val="clear" w:color="auto" w:fill="FFFFFF"/>
            <w:tcMar>
              <w:top w:w="120" w:type="dxa"/>
              <w:left w:w="150" w:type="dxa"/>
              <w:bottom w:w="120" w:type="dxa"/>
              <w:right w:w="150" w:type="dxa"/>
            </w:tcMar>
            <w:vAlign w:val="center"/>
            <w:hideMark/>
          </w:tcPr>
          <w:p w14:paraId="2725237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1g</w:t>
            </w:r>
          </w:p>
        </w:tc>
        <w:tc>
          <w:tcPr>
            <w:tcW w:w="1083" w:type="dxa"/>
            <w:shd w:val="clear" w:color="auto" w:fill="FFFFFF"/>
            <w:tcMar>
              <w:top w:w="120" w:type="dxa"/>
              <w:left w:w="150" w:type="dxa"/>
              <w:bottom w:w="120" w:type="dxa"/>
              <w:right w:w="150" w:type="dxa"/>
            </w:tcMar>
            <w:vAlign w:val="center"/>
            <w:hideMark/>
          </w:tcPr>
          <w:p w14:paraId="56CE981F"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40%</w:t>
            </w:r>
          </w:p>
        </w:tc>
        <w:tc>
          <w:tcPr>
            <w:tcW w:w="1169" w:type="dxa"/>
            <w:shd w:val="clear" w:color="auto" w:fill="FFFFFF"/>
            <w:tcMar>
              <w:top w:w="120" w:type="dxa"/>
              <w:left w:w="150" w:type="dxa"/>
              <w:bottom w:w="120" w:type="dxa"/>
              <w:right w:w="150" w:type="dxa"/>
            </w:tcMar>
            <w:vAlign w:val="center"/>
            <w:hideMark/>
          </w:tcPr>
          <w:p w14:paraId="4EAEBBD2"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w:t>
            </w:r>
          </w:p>
        </w:tc>
        <w:tc>
          <w:tcPr>
            <w:tcW w:w="2189" w:type="dxa"/>
            <w:shd w:val="clear" w:color="auto" w:fill="FFFFFF"/>
            <w:tcMar>
              <w:top w:w="120" w:type="dxa"/>
              <w:left w:w="150" w:type="dxa"/>
              <w:bottom w:w="120" w:type="dxa"/>
              <w:right w:w="150" w:type="dxa"/>
            </w:tcMar>
            <w:vAlign w:val="center"/>
            <w:hideMark/>
          </w:tcPr>
          <w:p w14:paraId="206849F9" w14:textId="77777777" w:rsidR="00004E6F" w:rsidRPr="005516CA" w:rsidRDefault="00004E6F" w:rsidP="005516CA">
            <w:pPr>
              <w:rPr>
                <w:rFonts w:asciiTheme="minorBidi" w:hAnsiTheme="minorBidi" w:cstheme="minorBidi"/>
                <w:sz w:val="21"/>
                <w:szCs w:val="21"/>
              </w:rPr>
            </w:pPr>
            <w:r w:rsidRPr="005516CA">
              <w:rPr>
                <w:rFonts w:asciiTheme="minorBidi" w:hAnsiTheme="minorBidi" w:cstheme="minorBidi"/>
                <w:sz w:val="21"/>
                <w:szCs w:val="21"/>
              </w:rPr>
              <w:t>132-134 °C</w:t>
            </w:r>
          </w:p>
        </w:tc>
      </w:tr>
    </w:tbl>
    <w:p w14:paraId="2A78412C" w14:textId="279EA7E2" w:rsidR="00004E6F" w:rsidRPr="005E2CD5" w:rsidRDefault="00004E6F" w:rsidP="005516CA">
      <w:pPr>
        <w:rPr>
          <w:lang w:val="en-MY"/>
        </w:rPr>
      </w:pPr>
      <w:r w:rsidRPr="005E2CD5">
        <w:rPr>
          <w:lang w:val="en-MY"/>
        </w:rPr>
        <w:t>Using Biosynth salicylic acid. Based on visual appearance alone, the crystals are much larger than those of Xilong Scientific, the other supplier of salicylic acid. Seeing as the large scale production would utilize the salicylic acid purchased from Biosynth, we decided to conduct a trail using it.</w:t>
      </w:r>
    </w:p>
    <w:p w14:paraId="04E46BE1" w14:textId="77777777" w:rsidR="005516CA" w:rsidRPr="005E2CD5" w:rsidRDefault="005516CA" w:rsidP="005516CA">
      <w:pPr>
        <w:rPr>
          <w:lang w:val="en-MY"/>
        </w:rPr>
        <w:sectPr w:rsidR="005516CA" w:rsidRPr="005E2CD5" w:rsidSect="00A254DD">
          <w:headerReference w:type="even" r:id="rId32"/>
          <w:pgSz w:w="11907" w:h="16839" w:code="9"/>
          <w:pgMar w:top="1530" w:right="709" w:bottom="1437" w:left="993" w:header="284" w:footer="388" w:gutter="0"/>
          <w:cols w:space="720"/>
          <w:docGrid w:linePitch="299"/>
        </w:sectPr>
      </w:pPr>
    </w:p>
    <w:p w14:paraId="2150691E" w14:textId="77777777" w:rsidR="00004E6F" w:rsidRDefault="00004E6F" w:rsidP="005516CA">
      <w:pPr>
        <w:pStyle w:val="Heading2"/>
      </w:pPr>
      <w:bookmarkStart w:id="10" w:name="_Toc194921695"/>
      <w:r w:rsidRPr="00530B4D">
        <w:t>Discussion</w:t>
      </w:r>
      <w:bookmarkEnd w:id="10"/>
    </w:p>
    <w:p w14:paraId="24DD5E32" w14:textId="77777777" w:rsidR="00004E6F" w:rsidRPr="005E2CD5" w:rsidRDefault="00004E6F" w:rsidP="005516CA">
      <w:pPr>
        <w:rPr>
          <w:lang w:val="en-MY"/>
        </w:rPr>
      </w:pPr>
      <w:r w:rsidRPr="005E2CD5">
        <w:rPr>
          <w:lang w:val="en-MY"/>
        </w:rPr>
        <w:t>The theoretical yield of aspirin is 2.61g for excess acetic anhydride and 2g of salicylic acid. This was determined based on the following calculation: mass of aspirin = 180 g/mol (molar mass of aspirin) x 2 g salicylic acid / 138 g/mol (molar mass of salicylic acid).</w:t>
      </w:r>
    </w:p>
    <w:p w14:paraId="5B7363C7" w14:textId="77777777" w:rsidR="00004E6F" w:rsidRPr="005E2CD5" w:rsidRDefault="00004E6F" w:rsidP="005516CA">
      <w:pPr>
        <w:rPr>
          <w:lang w:val="en-MY"/>
        </w:rPr>
      </w:pPr>
      <w:r w:rsidRPr="005E2CD5">
        <w:rPr>
          <w:lang w:val="en-MY"/>
        </w:rPr>
        <w:t>Trial 2 was repeated a second time due to the positive ferric chloride test for the first sample. The second sample had a much higher yield and tested negative in the ferric chloride test.</w:t>
      </w:r>
    </w:p>
    <w:p w14:paraId="74C7AB4C" w14:textId="77777777" w:rsidR="00004E6F" w:rsidRPr="005E2CD5" w:rsidRDefault="00004E6F" w:rsidP="005516CA">
      <w:pPr>
        <w:rPr>
          <w:lang w:val="en-MY"/>
        </w:rPr>
      </w:pPr>
      <w:r w:rsidRPr="005E2CD5">
        <w:rPr>
          <w:lang w:val="en-MY"/>
        </w:rPr>
        <w:t>The result of trial 5 was a yellowish putty, as though the product it contained had burnt. This might be due to the extended exposure to heat, or it might be due to the small quantity used within a large round bottomed flask. It was not possible to determine its exact mass due to its dampness, nor did it fit any of the characteristics of aspirin. For continuity purposes, it was included within the table along with its ferric chloride test and had its melting point crudely measured.</w:t>
      </w:r>
    </w:p>
    <w:p w14:paraId="2B0372EE" w14:textId="77777777" w:rsidR="00004E6F" w:rsidRPr="005E2CD5" w:rsidRDefault="00004E6F" w:rsidP="005516CA">
      <w:pPr>
        <w:rPr>
          <w:lang w:val="en-MY"/>
        </w:rPr>
      </w:pPr>
      <w:r w:rsidRPr="005E2CD5">
        <w:rPr>
          <w:lang w:val="en-MY"/>
        </w:rPr>
        <w:t>As hot water induces the hydrolysis of aspirin into acetic and salicylic acids, trial 9 was designed to observe whether using room temperature water would lead to an increase in the purity. However, as evident from its sizable mass and ferric chloride test, it prevented the salicylic acid from being washed away completely, meaning this was not a suitable step to take.</w:t>
      </w:r>
    </w:p>
    <w:p w14:paraId="3E5CD2BA" w14:textId="70E29F72" w:rsidR="00004E6F" w:rsidRPr="005E2CD5" w:rsidRDefault="00004E6F" w:rsidP="005516CA">
      <w:pPr>
        <w:rPr>
          <w:lang w:val="en-MY"/>
        </w:rPr>
      </w:pPr>
      <w:r w:rsidRPr="005516CA">
        <w:rPr>
          <w:lang w:val="en-MY"/>
        </w:rPr>
        <w:t>Trial 4 was designed based on the following patent:</w:t>
      </w:r>
      <w:r w:rsidR="005516CA" w:rsidRPr="005516CA">
        <w:rPr>
          <w:lang w:val="en-MY"/>
        </w:rPr>
        <w:t xml:space="preserve"> </w:t>
      </w:r>
      <w:hyperlink r:id="rId33" w:history="1">
        <w:r w:rsidRPr="005516CA">
          <w:rPr>
            <w:rStyle w:val="Hyperlink"/>
            <w:rFonts w:ascii="Arial" w:hAnsi="Arial" w:cs="Arial"/>
            <w:color w:val="auto"/>
            <w:sz w:val="21"/>
            <w:szCs w:val="21"/>
            <w:lang w:val="en-MY"/>
          </w:rPr>
          <w:t>https://patents.google.com/patent/US3235583A/en</w:t>
        </w:r>
      </w:hyperlink>
      <w:r w:rsidRPr="005516CA">
        <w:rPr>
          <w:lang w:val="en-MY"/>
        </w:rPr>
        <w:t xml:space="preserve">. This patent describes how an 18% molar excess of acetic anhydride is sufficient to arrive at a good yield of aspirin. </w:t>
      </w:r>
      <w:r w:rsidRPr="005E2CD5">
        <w:rPr>
          <w:lang w:val="en-MY"/>
        </w:rPr>
        <w:t>Based on this quantity, the following calculations were made:</w:t>
      </w:r>
    </w:p>
    <w:p w14:paraId="0A0D013D" w14:textId="77777777" w:rsidR="00004E6F" w:rsidRPr="005E2CD5" w:rsidRDefault="00004E6F" w:rsidP="005516CA">
      <w:pPr>
        <w:rPr>
          <w:lang w:val="en-MY"/>
        </w:rPr>
      </w:pPr>
      <w:r w:rsidRPr="005E2CD5">
        <w:rPr>
          <w:lang w:val="en-MY"/>
        </w:rPr>
        <w:t>nacetic anhydride = 1.18 nsalicylic acid = 1.18 x 2 g / 138 g/mol = 0.0165 mol</w:t>
      </w:r>
    </w:p>
    <w:p w14:paraId="2FF54891" w14:textId="77777777" w:rsidR="00004E6F" w:rsidRPr="005E2CD5" w:rsidRDefault="00004E6F" w:rsidP="005516CA">
      <w:pPr>
        <w:rPr>
          <w:lang w:val="en-MY"/>
        </w:rPr>
      </w:pPr>
      <w:r w:rsidRPr="005E2CD5">
        <w:rPr>
          <w:lang w:val="en-MY"/>
        </w:rPr>
        <w:t>Vacetic anhydride = n x MM / d = 0.0165 mol x 102 g/mol / 1.08 g/mL = 1.56 mL</w:t>
      </w:r>
    </w:p>
    <w:p w14:paraId="6FEDC07C" w14:textId="77777777" w:rsidR="00004E6F" w:rsidRPr="005E2CD5" w:rsidRDefault="00004E6F" w:rsidP="005516CA">
      <w:pPr>
        <w:rPr>
          <w:lang w:val="en-MY"/>
        </w:rPr>
      </w:pPr>
      <w:r w:rsidRPr="005E2CD5">
        <w:rPr>
          <w:lang w:val="en-MY"/>
        </w:rPr>
        <w:t>In order to dilute the reaction mixture, it was calculated using the proportion that for 140 g of salicylic acid, 95 g of acetic acid were used. This calculation netted that for 2 g of salicylic acid, 1.36 g of acetic acid should be used, which equates to a volume of 1.29 mL. </w:t>
      </w:r>
    </w:p>
    <w:p w14:paraId="0EFE3EC6" w14:textId="77777777" w:rsidR="00004E6F" w:rsidRPr="005E2CD5" w:rsidRDefault="00004E6F" w:rsidP="005516CA">
      <w:pPr>
        <w:rPr>
          <w:lang w:val="en-MY"/>
        </w:rPr>
      </w:pPr>
      <w:r w:rsidRPr="005E2CD5">
        <w:rPr>
          <w:lang w:val="en-MY"/>
        </w:rPr>
        <w:t>The ferric chloride test indicated that both trials 4a and 4b contained salicylic acid. One possible reason behind this is the combined volume of the solvents is approximately 3 mL, and the increased concentration relative to the other trials may have prevented the salicylic acid from being washed away completely. Trial 7 was therefore designed to account for this possibility, yet its result was also positive for salicylic acid. This may imply that a repetition is required. Regardless, this allows for the opportunity to conserve the usage of the reactants.</w:t>
      </w:r>
    </w:p>
    <w:p w14:paraId="00B484CD" w14:textId="5CEB6401" w:rsidR="00004E6F" w:rsidRPr="005E2CD5" w:rsidRDefault="00004E6F" w:rsidP="005516CA">
      <w:pPr>
        <w:rPr>
          <w:lang w:val="en-MY"/>
        </w:rPr>
      </w:pPr>
      <w:r w:rsidRPr="005E2CD5">
        <w:rPr>
          <w:lang w:val="en-MY"/>
        </w:rPr>
        <w:t>The melting point is relatively low for all the trials regardless of whether they tested positive or negative for the ferric chloride test. It was also measured after leaving the samples to dry overnight in the refrigerator. To attempt to purify 4b, two trials for a third recrystallization were conducted. 0.5g of crude aspirin were used. The first trial involved adding 2 mL of ethanol and 15 mL of water and heating until all aspirin had dissolved. The second trial involved adding 17 mL of warm water only. Both trials resulted in samples that still tested positive in the ferric chloride test, with a melting point that was not significantly different from the parent material.</w:t>
      </w:r>
    </w:p>
    <w:tbl>
      <w:tblPr>
        <w:tblW w:w="8323" w:type="dxa"/>
        <w:shd w:val="clear" w:color="auto" w:fill="FFFFFF"/>
        <w:tblCellMar>
          <w:top w:w="15" w:type="dxa"/>
          <w:left w:w="15" w:type="dxa"/>
          <w:bottom w:w="15" w:type="dxa"/>
          <w:right w:w="15" w:type="dxa"/>
        </w:tblCellMar>
        <w:tblLook w:val="04A0" w:firstRow="1" w:lastRow="0" w:firstColumn="1" w:lastColumn="0" w:noHBand="0" w:noVBand="1"/>
      </w:tblPr>
      <w:tblGrid>
        <w:gridCol w:w="790"/>
        <w:gridCol w:w="3001"/>
        <w:gridCol w:w="1291"/>
        <w:gridCol w:w="1710"/>
        <w:gridCol w:w="1531"/>
      </w:tblGrid>
      <w:tr w:rsidR="003B3970" w:rsidRPr="00530B4D" w14:paraId="06C40F53" w14:textId="77777777" w:rsidTr="00B0023B">
        <w:tc>
          <w:tcPr>
            <w:tcW w:w="735" w:type="dxa"/>
            <w:tcBorders>
              <w:bottom w:val="single" w:sz="6" w:space="0" w:color="E5E5E5"/>
            </w:tcBorders>
            <w:shd w:val="clear" w:color="auto" w:fill="FFFFFF"/>
            <w:tcMar>
              <w:top w:w="120" w:type="dxa"/>
              <w:left w:w="150" w:type="dxa"/>
              <w:bottom w:w="120" w:type="dxa"/>
              <w:right w:w="150" w:type="dxa"/>
            </w:tcMar>
            <w:vAlign w:val="center"/>
            <w:hideMark/>
          </w:tcPr>
          <w:p w14:paraId="285752EA"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Trial</w:t>
            </w:r>
          </w:p>
        </w:tc>
        <w:tc>
          <w:tcPr>
            <w:tcW w:w="2790" w:type="dxa"/>
            <w:tcBorders>
              <w:bottom w:val="single" w:sz="6" w:space="0" w:color="E5E5E5"/>
            </w:tcBorders>
            <w:shd w:val="clear" w:color="auto" w:fill="FFFFFF"/>
            <w:tcMar>
              <w:top w:w="120" w:type="dxa"/>
              <w:left w:w="150" w:type="dxa"/>
              <w:bottom w:w="120" w:type="dxa"/>
              <w:right w:w="150" w:type="dxa"/>
            </w:tcMar>
            <w:vAlign w:val="center"/>
            <w:hideMark/>
          </w:tcPr>
          <w:p w14:paraId="39149574"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Solvent</w:t>
            </w:r>
          </w:p>
        </w:tc>
        <w:tc>
          <w:tcPr>
            <w:tcW w:w="1200" w:type="dxa"/>
            <w:tcBorders>
              <w:bottom w:val="single" w:sz="6" w:space="0" w:color="E5E5E5"/>
            </w:tcBorders>
            <w:shd w:val="clear" w:color="auto" w:fill="FFFFFF"/>
            <w:tcMar>
              <w:top w:w="120" w:type="dxa"/>
              <w:left w:w="150" w:type="dxa"/>
              <w:bottom w:w="120" w:type="dxa"/>
              <w:right w:w="150" w:type="dxa"/>
            </w:tcMar>
            <w:vAlign w:val="center"/>
            <w:hideMark/>
          </w:tcPr>
          <w:p w14:paraId="65B65C31"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Agitation</w:t>
            </w:r>
          </w:p>
        </w:tc>
        <w:tc>
          <w:tcPr>
            <w:tcW w:w="1590" w:type="dxa"/>
            <w:tcBorders>
              <w:bottom w:val="single" w:sz="6" w:space="0" w:color="E5E5E5"/>
            </w:tcBorders>
            <w:shd w:val="clear" w:color="auto" w:fill="FFFFFF"/>
            <w:tcMar>
              <w:top w:w="120" w:type="dxa"/>
              <w:left w:w="150" w:type="dxa"/>
              <w:bottom w:w="120" w:type="dxa"/>
              <w:right w:w="150" w:type="dxa"/>
            </w:tcMar>
            <w:vAlign w:val="center"/>
            <w:hideMark/>
          </w:tcPr>
          <w:p w14:paraId="1FFBAC41"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Mass obtained</w:t>
            </w:r>
          </w:p>
        </w:tc>
        <w:tc>
          <w:tcPr>
            <w:tcW w:w="1423" w:type="dxa"/>
            <w:tcBorders>
              <w:bottom w:val="single" w:sz="6" w:space="0" w:color="E5E5E5"/>
            </w:tcBorders>
            <w:shd w:val="clear" w:color="auto" w:fill="FFFFFF"/>
            <w:tcMar>
              <w:top w:w="120" w:type="dxa"/>
              <w:left w:w="150" w:type="dxa"/>
              <w:bottom w:w="120" w:type="dxa"/>
              <w:right w:w="150" w:type="dxa"/>
            </w:tcMar>
            <w:vAlign w:val="center"/>
            <w:hideMark/>
          </w:tcPr>
          <w:p w14:paraId="150BF509"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Melting Point</w:t>
            </w:r>
          </w:p>
        </w:tc>
      </w:tr>
      <w:tr w:rsidR="003B3970" w:rsidRPr="00530B4D" w14:paraId="7F58BD07" w14:textId="77777777" w:rsidTr="00B0023B">
        <w:tc>
          <w:tcPr>
            <w:tcW w:w="735" w:type="dxa"/>
            <w:tcBorders>
              <w:bottom w:val="single" w:sz="6" w:space="0" w:color="E5E5E5"/>
            </w:tcBorders>
            <w:shd w:val="clear" w:color="auto" w:fill="FFFFFF"/>
            <w:tcMar>
              <w:top w:w="120" w:type="dxa"/>
              <w:left w:w="150" w:type="dxa"/>
              <w:bottom w:w="120" w:type="dxa"/>
              <w:right w:w="150" w:type="dxa"/>
            </w:tcMar>
            <w:vAlign w:val="center"/>
            <w:hideMark/>
          </w:tcPr>
          <w:p w14:paraId="2A8C8758"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4b</w:t>
            </w:r>
          </w:p>
        </w:tc>
        <w:tc>
          <w:tcPr>
            <w:tcW w:w="2790" w:type="dxa"/>
            <w:tcBorders>
              <w:bottom w:val="single" w:sz="6" w:space="0" w:color="E5E5E5"/>
            </w:tcBorders>
            <w:shd w:val="clear" w:color="auto" w:fill="FFFFFF"/>
            <w:tcMar>
              <w:top w:w="120" w:type="dxa"/>
              <w:left w:w="150" w:type="dxa"/>
              <w:bottom w:w="120" w:type="dxa"/>
              <w:right w:w="150" w:type="dxa"/>
            </w:tcMar>
            <w:vAlign w:val="center"/>
            <w:hideMark/>
          </w:tcPr>
          <w:p w14:paraId="6C310A8A"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2mL ethanol and 15mL water</w:t>
            </w:r>
          </w:p>
        </w:tc>
        <w:tc>
          <w:tcPr>
            <w:tcW w:w="1200" w:type="dxa"/>
            <w:tcBorders>
              <w:bottom w:val="single" w:sz="6" w:space="0" w:color="E5E5E5"/>
            </w:tcBorders>
            <w:shd w:val="clear" w:color="auto" w:fill="FFFFFF"/>
            <w:tcMar>
              <w:top w:w="120" w:type="dxa"/>
              <w:left w:w="150" w:type="dxa"/>
              <w:bottom w:w="120" w:type="dxa"/>
              <w:right w:w="150" w:type="dxa"/>
            </w:tcMar>
            <w:vAlign w:val="center"/>
            <w:hideMark/>
          </w:tcPr>
          <w:p w14:paraId="306E4C97"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No</w:t>
            </w:r>
          </w:p>
        </w:tc>
        <w:tc>
          <w:tcPr>
            <w:tcW w:w="1590" w:type="dxa"/>
            <w:tcBorders>
              <w:bottom w:val="single" w:sz="6" w:space="0" w:color="E5E5E5"/>
            </w:tcBorders>
            <w:shd w:val="clear" w:color="auto" w:fill="FFFFFF"/>
            <w:tcMar>
              <w:top w:w="120" w:type="dxa"/>
              <w:left w:w="150" w:type="dxa"/>
              <w:bottom w:w="120" w:type="dxa"/>
              <w:right w:w="150" w:type="dxa"/>
            </w:tcMar>
            <w:vAlign w:val="center"/>
            <w:hideMark/>
          </w:tcPr>
          <w:p w14:paraId="127D0B75"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0.39 g</w:t>
            </w:r>
          </w:p>
        </w:tc>
        <w:tc>
          <w:tcPr>
            <w:tcW w:w="1423" w:type="dxa"/>
            <w:tcBorders>
              <w:bottom w:val="single" w:sz="6" w:space="0" w:color="E5E5E5"/>
            </w:tcBorders>
            <w:shd w:val="clear" w:color="auto" w:fill="FFFFFF"/>
            <w:tcMar>
              <w:top w:w="120" w:type="dxa"/>
              <w:left w:w="150" w:type="dxa"/>
              <w:bottom w:w="120" w:type="dxa"/>
              <w:right w:w="150" w:type="dxa"/>
            </w:tcMar>
            <w:vAlign w:val="center"/>
            <w:hideMark/>
          </w:tcPr>
          <w:p w14:paraId="622D4FBC"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108.0-108.5</w:t>
            </w:r>
          </w:p>
        </w:tc>
      </w:tr>
      <w:tr w:rsidR="003B3970" w:rsidRPr="00530B4D" w14:paraId="5291436F" w14:textId="77777777" w:rsidTr="00B0023B">
        <w:tc>
          <w:tcPr>
            <w:tcW w:w="735" w:type="dxa"/>
            <w:tcBorders>
              <w:bottom w:val="single" w:sz="6" w:space="0" w:color="E5E5E5"/>
            </w:tcBorders>
            <w:shd w:val="clear" w:color="auto" w:fill="FFFFFF"/>
            <w:tcMar>
              <w:top w:w="120" w:type="dxa"/>
              <w:left w:w="150" w:type="dxa"/>
              <w:bottom w:w="120" w:type="dxa"/>
              <w:right w:w="150" w:type="dxa"/>
            </w:tcMar>
            <w:vAlign w:val="center"/>
            <w:hideMark/>
          </w:tcPr>
          <w:p w14:paraId="0A58BEAA"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4b</w:t>
            </w:r>
          </w:p>
        </w:tc>
        <w:tc>
          <w:tcPr>
            <w:tcW w:w="2790" w:type="dxa"/>
            <w:tcBorders>
              <w:bottom w:val="single" w:sz="6" w:space="0" w:color="E5E5E5"/>
            </w:tcBorders>
            <w:shd w:val="clear" w:color="auto" w:fill="FFFFFF"/>
            <w:tcMar>
              <w:top w:w="120" w:type="dxa"/>
              <w:left w:w="150" w:type="dxa"/>
              <w:bottom w:w="120" w:type="dxa"/>
              <w:right w:w="150" w:type="dxa"/>
            </w:tcMar>
            <w:vAlign w:val="center"/>
            <w:hideMark/>
          </w:tcPr>
          <w:p w14:paraId="099742D3"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17mL water</w:t>
            </w:r>
          </w:p>
        </w:tc>
        <w:tc>
          <w:tcPr>
            <w:tcW w:w="1200" w:type="dxa"/>
            <w:tcBorders>
              <w:bottom w:val="single" w:sz="6" w:space="0" w:color="E5E5E5"/>
            </w:tcBorders>
            <w:shd w:val="clear" w:color="auto" w:fill="FFFFFF"/>
            <w:tcMar>
              <w:top w:w="120" w:type="dxa"/>
              <w:left w:w="150" w:type="dxa"/>
              <w:bottom w:w="120" w:type="dxa"/>
              <w:right w:w="150" w:type="dxa"/>
            </w:tcMar>
            <w:vAlign w:val="center"/>
            <w:hideMark/>
          </w:tcPr>
          <w:p w14:paraId="0AEB3B93"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No</w:t>
            </w:r>
          </w:p>
        </w:tc>
        <w:tc>
          <w:tcPr>
            <w:tcW w:w="1590" w:type="dxa"/>
            <w:tcBorders>
              <w:bottom w:val="single" w:sz="6" w:space="0" w:color="E5E5E5"/>
            </w:tcBorders>
            <w:shd w:val="clear" w:color="auto" w:fill="FFFFFF"/>
            <w:tcMar>
              <w:top w:w="120" w:type="dxa"/>
              <w:left w:w="150" w:type="dxa"/>
              <w:bottom w:w="120" w:type="dxa"/>
              <w:right w:w="150" w:type="dxa"/>
            </w:tcMar>
            <w:vAlign w:val="center"/>
            <w:hideMark/>
          </w:tcPr>
          <w:p w14:paraId="7D591C3D"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0.40 g</w:t>
            </w:r>
          </w:p>
        </w:tc>
        <w:tc>
          <w:tcPr>
            <w:tcW w:w="1423" w:type="dxa"/>
            <w:tcBorders>
              <w:bottom w:val="single" w:sz="6" w:space="0" w:color="E5E5E5"/>
            </w:tcBorders>
            <w:shd w:val="clear" w:color="auto" w:fill="FFFFFF"/>
            <w:tcMar>
              <w:top w:w="120" w:type="dxa"/>
              <w:left w:w="150" w:type="dxa"/>
              <w:bottom w:w="120" w:type="dxa"/>
              <w:right w:w="150" w:type="dxa"/>
            </w:tcMar>
            <w:vAlign w:val="center"/>
            <w:hideMark/>
          </w:tcPr>
          <w:p w14:paraId="5E9D45F2" w14:textId="77777777" w:rsidR="00004E6F" w:rsidRPr="00530B4D" w:rsidRDefault="00004E6F">
            <w:pPr>
              <w:pStyle w:val="NormalWeb"/>
              <w:spacing w:before="120" w:beforeAutospacing="0" w:after="120" w:afterAutospacing="0"/>
              <w:rPr>
                <w:rFonts w:ascii="Arial" w:hAnsi="Arial" w:cs="Arial"/>
                <w:sz w:val="21"/>
                <w:szCs w:val="21"/>
              </w:rPr>
            </w:pPr>
            <w:r w:rsidRPr="00530B4D">
              <w:rPr>
                <w:rFonts w:ascii="Arial" w:hAnsi="Arial" w:cs="Arial"/>
                <w:sz w:val="21"/>
                <w:szCs w:val="21"/>
              </w:rPr>
              <w:t>107.1-107.8</w:t>
            </w:r>
          </w:p>
        </w:tc>
      </w:tr>
      <w:tr w:rsidR="003B3970" w:rsidRPr="00530B4D" w14:paraId="7AA1AAB9" w14:textId="77777777" w:rsidTr="00B0023B">
        <w:tc>
          <w:tcPr>
            <w:tcW w:w="735" w:type="dxa"/>
            <w:tcBorders>
              <w:bottom w:val="single" w:sz="6" w:space="0" w:color="E5E5E5"/>
            </w:tcBorders>
            <w:shd w:val="clear" w:color="auto" w:fill="FFFFFF"/>
            <w:tcMar>
              <w:top w:w="120" w:type="dxa"/>
              <w:left w:w="150" w:type="dxa"/>
              <w:bottom w:w="120" w:type="dxa"/>
              <w:right w:w="150" w:type="dxa"/>
            </w:tcMar>
            <w:vAlign w:val="center"/>
            <w:hideMark/>
          </w:tcPr>
          <w:p w14:paraId="29D4D018" w14:textId="77777777" w:rsidR="00004E6F" w:rsidRPr="00530B4D" w:rsidRDefault="00004E6F">
            <w:pPr>
              <w:rPr>
                <w:rFonts w:ascii="Arial" w:hAnsi="Arial" w:cs="Arial"/>
                <w:sz w:val="21"/>
                <w:szCs w:val="21"/>
              </w:rPr>
            </w:pPr>
            <w:r w:rsidRPr="00530B4D">
              <w:rPr>
                <w:rFonts w:ascii="Arial" w:hAnsi="Arial" w:cs="Arial"/>
                <w:sz w:val="21"/>
                <w:szCs w:val="21"/>
              </w:rPr>
              <w:t> </w:t>
            </w:r>
          </w:p>
        </w:tc>
        <w:tc>
          <w:tcPr>
            <w:tcW w:w="2790" w:type="dxa"/>
            <w:tcBorders>
              <w:bottom w:val="single" w:sz="6" w:space="0" w:color="E5E5E5"/>
            </w:tcBorders>
            <w:shd w:val="clear" w:color="auto" w:fill="FFFFFF"/>
            <w:tcMar>
              <w:top w:w="120" w:type="dxa"/>
              <w:left w:w="150" w:type="dxa"/>
              <w:bottom w:w="120" w:type="dxa"/>
              <w:right w:w="150" w:type="dxa"/>
            </w:tcMar>
            <w:vAlign w:val="center"/>
            <w:hideMark/>
          </w:tcPr>
          <w:p w14:paraId="643FE93B" w14:textId="77777777" w:rsidR="00004E6F" w:rsidRPr="00530B4D" w:rsidRDefault="00004E6F">
            <w:pPr>
              <w:rPr>
                <w:rFonts w:ascii="Arial" w:hAnsi="Arial" w:cs="Arial"/>
                <w:sz w:val="21"/>
                <w:szCs w:val="21"/>
              </w:rPr>
            </w:pPr>
            <w:r w:rsidRPr="00530B4D">
              <w:rPr>
                <w:rFonts w:ascii="Arial" w:hAnsi="Arial" w:cs="Arial"/>
                <w:sz w:val="21"/>
                <w:szCs w:val="21"/>
              </w:rPr>
              <w:t> </w:t>
            </w:r>
          </w:p>
        </w:tc>
        <w:tc>
          <w:tcPr>
            <w:tcW w:w="1200" w:type="dxa"/>
            <w:tcBorders>
              <w:bottom w:val="single" w:sz="6" w:space="0" w:color="E5E5E5"/>
            </w:tcBorders>
            <w:shd w:val="clear" w:color="auto" w:fill="FFFFFF"/>
            <w:tcMar>
              <w:top w:w="120" w:type="dxa"/>
              <w:left w:w="150" w:type="dxa"/>
              <w:bottom w:w="120" w:type="dxa"/>
              <w:right w:w="150" w:type="dxa"/>
            </w:tcMar>
            <w:vAlign w:val="center"/>
            <w:hideMark/>
          </w:tcPr>
          <w:p w14:paraId="02E36556" w14:textId="77777777" w:rsidR="00004E6F" w:rsidRPr="00530B4D" w:rsidRDefault="00004E6F">
            <w:pPr>
              <w:rPr>
                <w:rFonts w:ascii="Arial" w:hAnsi="Arial" w:cs="Arial"/>
                <w:sz w:val="21"/>
                <w:szCs w:val="21"/>
              </w:rPr>
            </w:pPr>
            <w:r w:rsidRPr="00530B4D">
              <w:rPr>
                <w:rFonts w:ascii="Arial" w:hAnsi="Arial" w:cs="Arial"/>
                <w:sz w:val="21"/>
                <w:szCs w:val="21"/>
              </w:rPr>
              <w:t> </w:t>
            </w:r>
          </w:p>
        </w:tc>
        <w:tc>
          <w:tcPr>
            <w:tcW w:w="1590" w:type="dxa"/>
            <w:tcBorders>
              <w:bottom w:val="single" w:sz="6" w:space="0" w:color="E5E5E5"/>
            </w:tcBorders>
            <w:shd w:val="clear" w:color="auto" w:fill="FFFFFF"/>
            <w:tcMar>
              <w:top w:w="120" w:type="dxa"/>
              <w:left w:w="150" w:type="dxa"/>
              <w:bottom w:w="120" w:type="dxa"/>
              <w:right w:w="150" w:type="dxa"/>
            </w:tcMar>
            <w:vAlign w:val="center"/>
            <w:hideMark/>
          </w:tcPr>
          <w:p w14:paraId="68B3531B" w14:textId="77777777" w:rsidR="00004E6F" w:rsidRPr="00530B4D" w:rsidRDefault="00004E6F">
            <w:pPr>
              <w:rPr>
                <w:rFonts w:ascii="Arial" w:hAnsi="Arial" w:cs="Arial"/>
                <w:sz w:val="21"/>
                <w:szCs w:val="21"/>
              </w:rPr>
            </w:pPr>
            <w:r w:rsidRPr="00530B4D">
              <w:rPr>
                <w:rFonts w:ascii="Arial" w:hAnsi="Arial" w:cs="Arial"/>
                <w:sz w:val="21"/>
                <w:szCs w:val="21"/>
              </w:rPr>
              <w:t> </w:t>
            </w:r>
          </w:p>
        </w:tc>
        <w:tc>
          <w:tcPr>
            <w:tcW w:w="1423" w:type="dxa"/>
            <w:tcBorders>
              <w:bottom w:val="single" w:sz="6" w:space="0" w:color="E5E5E5"/>
            </w:tcBorders>
            <w:shd w:val="clear" w:color="auto" w:fill="FFFFFF"/>
            <w:tcMar>
              <w:top w:w="120" w:type="dxa"/>
              <w:left w:w="150" w:type="dxa"/>
              <w:bottom w:w="120" w:type="dxa"/>
              <w:right w:w="150" w:type="dxa"/>
            </w:tcMar>
            <w:vAlign w:val="center"/>
            <w:hideMark/>
          </w:tcPr>
          <w:p w14:paraId="42881BDC" w14:textId="77777777" w:rsidR="00004E6F" w:rsidRPr="00530B4D" w:rsidRDefault="00004E6F">
            <w:pPr>
              <w:rPr>
                <w:rFonts w:ascii="Arial" w:hAnsi="Arial" w:cs="Arial"/>
                <w:sz w:val="21"/>
                <w:szCs w:val="21"/>
              </w:rPr>
            </w:pPr>
            <w:r w:rsidRPr="00530B4D">
              <w:rPr>
                <w:rFonts w:ascii="Arial" w:hAnsi="Arial" w:cs="Arial"/>
                <w:sz w:val="21"/>
                <w:szCs w:val="21"/>
              </w:rPr>
              <w:t> </w:t>
            </w:r>
          </w:p>
        </w:tc>
      </w:tr>
    </w:tbl>
    <w:p w14:paraId="271F7950" w14:textId="789E4699" w:rsidR="00004E6F" w:rsidRDefault="00004E6F" w:rsidP="005516CA">
      <w:pPr>
        <w:pStyle w:val="Heading2"/>
      </w:pPr>
      <w:bookmarkStart w:id="11" w:name="_Toc194921696"/>
      <w:r w:rsidRPr="00530B4D">
        <w:t>Conclusive Remark</w:t>
      </w:r>
      <w:bookmarkEnd w:id="11"/>
    </w:p>
    <w:p w14:paraId="7D7DC082" w14:textId="77777777" w:rsidR="00004E6F" w:rsidRPr="005E2CD5" w:rsidRDefault="00004E6F" w:rsidP="005516CA">
      <w:pPr>
        <w:rPr>
          <w:lang w:val="en-MY"/>
        </w:rPr>
      </w:pPr>
      <w:r w:rsidRPr="005E2CD5">
        <w:rPr>
          <w:lang w:val="en-MY"/>
        </w:rPr>
        <w:t>Overall, using an increased concentration of sulfuric acid has a positive effect on results by significantly increasing the yield. This is expected due to its catalytic activity expediting the reaction and driving it closer to completion. However, most samples had a relatively low melting point compared to the reported melting point of pure aspirin (135oC), as well as the melting point of medicinal aspirin (~130oC). Medicinal aspirin contains impurities such as maize starch, cellulose powder, methacrylic acid, and other coating reagents or those that aid in the absorption of aspirin. As such, it is expected that its melting point is depressed. </w:t>
      </w:r>
    </w:p>
    <w:p w14:paraId="5C4F423F" w14:textId="77777777" w:rsidR="00004E6F" w:rsidRPr="005E2CD5" w:rsidRDefault="00004E6F" w:rsidP="005516CA">
      <w:pPr>
        <w:rPr>
          <w:lang w:val="en-MY"/>
        </w:rPr>
      </w:pPr>
      <w:r w:rsidRPr="005E2CD5">
        <w:rPr>
          <w:lang w:val="en-MY"/>
        </w:rPr>
        <w:t>Following steps include using toluene as a recrystallization agent instead of water. This would preclude the hydrolysis of aspirin. Extra recrystallization steps may also be conducted on the samples obtained, particularly those that tested negative for the ferric chloride test.</w:t>
      </w:r>
    </w:p>
    <w:p w14:paraId="67AD5103" w14:textId="77777777" w:rsidR="00004E6F" w:rsidRPr="005E2CD5" w:rsidRDefault="00004E6F" w:rsidP="005516CA">
      <w:pPr>
        <w:rPr>
          <w:lang w:val="en-MY"/>
        </w:rPr>
      </w:pPr>
      <w:r w:rsidRPr="005E2CD5">
        <w:rPr>
          <w:lang w:val="en-MY"/>
        </w:rPr>
        <w:t>Noting the inconsistencies across the two tests in trial 2, in order to ensure validity and reproducibility of these tests, it is worth repeating each trial three times</w:t>
      </w:r>
    </w:p>
    <w:p w14:paraId="7F09D007" w14:textId="77777777" w:rsidR="00004E6F" w:rsidRPr="00530B4D" w:rsidRDefault="00004E6F" w:rsidP="00485FD9">
      <w:pPr>
        <w:rPr>
          <w:lang w:val="en-US"/>
        </w:rPr>
      </w:pPr>
    </w:p>
    <w:p w14:paraId="367EAAFC" w14:textId="760B27C7" w:rsidR="00004E6F" w:rsidRPr="0081341D" w:rsidRDefault="00004E6F" w:rsidP="00004E6F">
      <w:pPr>
        <w:pStyle w:val="Heading1"/>
        <w:numPr>
          <w:ilvl w:val="0"/>
          <w:numId w:val="1"/>
        </w:numPr>
        <w:rPr>
          <w:lang w:val="en-MY"/>
        </w:rPr>
      </w:pPr>
      <w:bookmarkStart w:id="12" w:name="_Toc194783972"/>
      <w:bookmarkStart w:id="13" w:name="_Toc194921697"/>
      <w:r w:rsidRPr="0081341D">
        <w:rPr>
          <w:u w:val="single"/>
          <w:lang w:val="en-MY"/>
        </w:rPr>
        <w:t>Part II:</w:t>
      </w:r>
      <w:r w:rsidRPr="0081341D">
        <w:rPr>
          <w:lang w:val="en-MY"/>
        </w:rPr>
        <w:t xml:space="preserve"> Penicillin</w:t>
      </w:r>
      <w:bookmarkEnd w:id="12"/>
      <w:r w:rsidR="0081341D" w:rsidRPr="0081341D">
        <w:rPr>
          <w:lang w:val="en-MY"/>
        </w:rPr>
        <w:t xml:space="preserve"> Lab S</w:t>
      </w:r>
      <w:r w:rsidR="0081341D">
        <w:rPr>
          <w:lang w:val="en-MY"/>
        </w:rPr>
        <w:t>cale Production and Quantification</w:t>
      </w:r>
      <w:bookmarkEnd w:id="13"/>
    </w:p>
    <w:p w14:paraId="34724490" w14:textId="0583F978" w:rsidR="00004E6F" w:rsidRPr="005516CA" w:rsidRDefault="00004E6F" w:rsidP="00004E6F">
      <w:pPr>
        <w:pStyle w:val="Heading2"/>
        <w:numPr>
          <w:ilvl w:val="1"/>
          <w:numId w:val="1"/>
        </w:numPr>
        <w:rPr>
          <w:lang w:val="en-MY"/>
        </w:rPr>
      </w:pPr>
      <w:bookmarkStart w:id="14" w:name="_Toc194783973"/>
      <w:bookmarkStart w:id="15" w:name="_Toc194921698"/>
      <w:r w:rsidRPr="005516CA">
        <w:rPr>
          <w:lang w:val="en-MY"/>
        </w:rPr>
        <w:t>Penicillin Production and Quantification May2023</w:t>
      </w:r>
      <w:bookmarkEnd w:id="14"/>
      <w:bookmarkEnd w:id="15"/>
    </w:p>
    <w:p w14:paraId="1EBD18F0" w14:textId="04DA0D31" w:rsidR="00004E6F" w:rsidRPr="00530B4D" w:rsidRDefault="00004E6F" w:rsidP="00395C5D">
      <w:pPr>
        <w:pStyle w:val="NormalWeb"/>
        <w:shd w:val="clear" w:color="auto" w:fill="FFFFFF"/>
        <w:spacing w:before="120" w:beforeAutospacing="0" w:after="360" w:afterAutospacing="0"/>
        <w:jc w:val="center"/>
        <w:rPr>
          <w:rFonts w:ascii="Arial" w:hAnsi="Arial" w:cs="Arial"/>
          <w:sz w:val="21"/>
          <w:szCs w:val="21"/>
        </w:rPr>
      </w:pPr>
      <w:r w:rsidRPr="00530B4D">
        <w:rPr>
          <w:rStyle w:val="Emphasis"/>
          <w:rFonts w:ascii="Arial" w:hAnsi="Arial" w:cs="Arial"/>
          <w:sz w:val="36"/>
          <w:szCs w:val="36"/>
          <w:u w:val="single"/>
        </w:rPr>
        <w:t>Trial 2:</w:t>
      </w:r>
    </w:p>
    <w:p w14:paraId="5CCF47F1" w14:textId="51BDD6C7" w:rsidR="00004E6F" w:rsidRPr="00530B4D" w:rsidRDefault="00004E6F" w:rsidP="00F14ECA">
      <w:pPr>
        <w:rPr>
          <w:sz w:val="21"/>
          <w:szCs w:val="21"/>
          <w:lang w:val="en-MY"/>
        </w:rPr>
      </w:pPr>
      <w:r w:rsidRPr="00530B4D">
        <w:rPr>
          <w:lang w:val="en-MY"/>
        </w:rPr>
        <w:t>according to the sensitivity test :</w:t>
      </w:r>
    </w:p>
    <w:p w14:paraId="1707D56D" w14:textId="4662FE86"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_F1(Aqueous phase after the  organic solvent extraction)</w:t>
      </w:r>
    </w:p>
    <w:p w14:paraId="22936727" w14:textId="4F1628EE"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_F2(Organic phase After PB extraction)</w:t>
      </w:r>
    </w:p>
    <w:p w14:paraId="0BE9119F" w14:textId="265602DC"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_F3(the final solution obtained after organic solvent extraction)</w:t>
      </w:r>
    </w:p>
    <w:p w14:paraId="0755BB0F" w14:textId="77777777" w:rsidR="00004E6F" w:rsidRPr="00530B4D" w:rsidRDefault="00004E6F" w:rsidP="005516CA">
      <w:pPr>
        <w:pStyle w:val="Heading3"/>
        <w:rPr>
          <w:sz w:val="21"/>
          <w:szCs w:val="21"/>
          <w:lang w:val="en-MY"/>
        </w:rPr>
      </w:pPr>
      <w:bookmarkStart w:id="16" w:name="_Toc194921699"/>
      <w:r w:rsidRPr="00530B4D">
        <w:rPr>
          <w:lang w:val="en-MY"/>
        </w:rPr>
        <w:t>Penicillin Quantification (May 2023)</w:t>
      </w:r>
      <w:bookmarkEnd w:id="16"/>
    </w:p>
    <w:p w14:paraId="7EF5EE0F"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The procedure for quantification is the same as that mentioned before using disc diffusion method leading to a calibration curve helping to calculate the concentration of our crude PenG obtained from F1 and F3 solution:</w:t>
      </w:r>
    </w:p>
    <w:p w14:paraId="3BBABDD2"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 </w:t>
      </w:r>
    </w:p>
    <w:p w14:paraId="0610EB3F"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1"/>
          <w:szCs w:val="21"/>
          <w:u w:val="single"/>
          <w:lang w:val="en-MY"/>
        </w:rPr>
        <w:t>Quantification of Crude PenG obtained from F1 crystallization:</w:t>
      </w:r>
    </w:p>
    <w:p w14:paraId="521D8E14"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Table1 : Measurements of diameters of bacterial growth inhibition zones for different concentrations of standard dilute commercial penicillinG and F1.</w:t>
      </w:r>
    </w:p>
    <w:tbl>
      <w:tblPr>
        <w:tblW w:w="9993" w:type="dxa"/>
        <w:shd w:val="clear" w:color="auto" w:fill="FFFFFF"/>
        <w:tblCellMar>
          <w:top w:w="15" w:type="dxa"/>
          <w:left w:w="15" w:type="dxa"/>
          <w:bottom w:w="15" w:type="dxa"/>
          <w:right w:w="15" w:type="dxa"/>
        </w:tblCellMar>
        <w:tblLook w:val="04A0" w:firstRow="1" w:lastRow="0" w:firstColumn="1" w:lastColumn="0" w:noHBand="0" w:noVBand="1"/>
      </w:tblPr>
      <w:tblGrid>
        <w:gridCol w:w="2661"/>
        <w:gridCol w:w="679"/>
        <w:gridCol w:w="679"/>
        <w:gridCol w:w="679"/>
        <w:gridCol w:w="814"/>
        <w:gridCol w:w="814"/>
        <w:gridCol w:w="747"/>
        <w:gridCol w:w="747"/>
        <w:gridCol w:w="747"/>
        <w:gridCol w:w="747"/>
        <w:gridCol w:w="679"/>
      </w:tblGrid>
      <w:tr w:rsidR="003B3970" w:rsidRPr="00530B4D" w14:paraId="72864C77" w14:textId="77777777" w:rsidTr="00395C5D">
        <w:trPr>
          <w:trHeight w:val="456"/>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2E065F6"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Diameter(cm)</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5B48043"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2.8</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8A94169"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03F466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3.3</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67C3DDF"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3.4</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75E8228"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3.6</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FB412D3"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3.8</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A42D769"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4.9</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14E97CF"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F22B0AB"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6.2</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0E09378"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0.9</w:t>
            </w:r>
          </w:p>
        </w:tc>
      </w:tr>
      <w:tr w:rsidR="003B3970" w:rsidRPr="00530B4D" w14:paraId="12981933" w14:textId="77777777" w:rsidTr="00395C5D">
        <w:trPr>
          <w:trHeight w:val="456"/>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5306466"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LogC</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C885793"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59476EC"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BA31161"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9DE8151"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1.39</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813DA69"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1.47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CAEF41E"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ED7F40C"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DBA3F5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4</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D1C8AF3"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B0B7BC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r>
      <w:tr w:rsidR="003B3970" w:rsidRPr="00530B4D" w14:paraId="1D623DB3" w14:textId="77777777" w:rsidTr="00395C5D">
        <w:trPr>
          <w:trHeight w:val="467"/>
        </w:trPr>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700B6AD4"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Concentration(mg/ml)</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10E34CA"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190BE0E8"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16</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77BFEE9C"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1931C33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25</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251A931C"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78A5E42"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102</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624ECF9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103</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47E7D8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104</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3A20A7F"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105</w:t>
            </w:r>
          </w:p>
        </w:tc>
        <w:tc>
          <w:tcPr>
            <w:tcW w:w="0" w:type="auto"/>
            <w:shd w:val="clear" w:color="auto" w:fill="FBFBFB"/>
            <w:vAlign w:val="center"/>
            <w:hideMark/>
          </w:tcPr>
          <w:p w14:paraId="7A795FEF" w14:textId="77777777" w:rsidR="00004E6F" w:rsidRPr="00530B4D" w:rsidRDefault="00004E6F" w:rsidP="00395C5D">
            <w:pPr>
              <w:tabs>
                <w:tab w:val="clear" w:pos="1985"/>
              </w:tabs>
              <w:spacing w:after="0" w:line="240" w:lineRule="auto"/>
              <w:jc w:val="left"/>
              <w:rPr>
                <w:rFonts w:ascii="Times New Roman" w:hAnsi="Times New Roman" w:cs="Times New Roman"/>
                <w:sz w:val="20"/>
                <w:szCs w:val="20"/>
              </w:rPr>
            </w:pPr>
          </w:p>
        </w:tc>
      </w:tr>
    </w:tbl>
    <w:p w14:paraId="5CE5C8D4" w14:textId="77777777" w:rsidR="00004E6F" w:rsidRPr="00530B4D" w:rsidRDefault="00004E6F" w:rsidP="00250903"/>
    <w:p w14:paraId="76564DD2" w14:textId="77777777" w:rsidR="00004E6F" w:rsidRPr="00530B4D" w:rsidRDefault="00004E6F" w:rsidP="00485FD9">
      <w:r w:rsidRPr="00530B4D">
        <w:rPr>
          <w:noProof/>
        </w:rPr>
        <w:drawing>
          <wp:inline distT="0" distB="0" distL="0" distR="0" wp14:anchorId="4CB4DFAD" wp14:editId="51F5D41A">
            <wp:extent cx="5730240" cy="3459480"/>
            <wp:effectExtent l="0" t="0" r="3810" b="7620"/>
            <wp:docPr id="1232380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0240" cy="3459480"/>
                    </a:xfrm>
                    <a:prstGeom prst="rect">
                      <a:avLst/>
                    </a:prstGeom>
                    <a:noFill/>
                    <a:ln>
                      <a:noFill/>
                    </a:ln>
                  </pic:spPr>
                </pic:pic>
              </a:graphicData>
            </a:graphic>
          </wp:inline>
        </w:drawing>
      </w:r>
    </w:p>
    <w:p w14:paraId="67F46533" w14:textId="77777777" w:rsidR="00004E6F" w:rsidRPr="00530B4D" w:rsidRDefault="00004E6F" w:rsidP="00485FD9">
      <w:pPr>
        <w:rPr>
          <w:rFonts w:ascii="Arial" w:hAnsi="Arial" w:cs="Arial"/>
          <w:sz w:val="21"/>
          <w:szCs w:val="21"/>
          <w:shd w:val="clear" w:color="auto" w:fill="FFFFFF"/>
          <w:lang w:val="en-MY"/>
        </w:rPr>
      </w:pPr>
      <w:r w:rsidRPr="00530B4D">
        <w:rPr>
          <w:rFonts w:ascii="Arial" w:hAnsi="Arial" w:cs="Arial"/>
          <w:sz w:val="21"/>
          <w:szCs w:val="21"/>
          <w:shd w:val="clear" w:color="auto" w:fill="FFFFFF"/>
          <w:lang w:val="en-MY"/>
        </w:rPr>
        <w:t>Graph 1: Graph showing the variation of penicillin concentration (LogC) as function of the diameter of the inhibition zone</w:t>
      </w:r>
    </w:p>
    <w:p w14:paraId="25DB55BB" w14:textId="77777777" w:rsidR="00004E6F" w:rsidRPr="00530B4D" w:rsidRDefault="00004E6F" w:rsidP="00485FD9">
      <w:pPr>
        <w:rPr>
          <w:rFonts w:ascii="Arial" w:hAnsi="Arial" w:cs="Arial"/>
          <w:sz w:val="21"/>
          <w:szCs w:val="21"/>
          <w:shd w:val="clear" w:color="auto" w:fill="FFFFFF"/>
          <w:lang w:val="en-MY"/>
        </w:rPr>
      </w:pPr>
    </w:p>
    <w:p w14:paraId="6A74B89A" w14:textId="77777777" w:rsidR="00004E6F" w:rsidRPr="00530B4D" w:rsidRDefault="00004E6F" w:rsidP="00485FD9">
      <w:r w:rsidRPr="00530B4D">
        <w:rPr>
          <w:noProof/>
        </w:rPr>
        <w:drawing>
          <wp:inline distT="0" distB="0" distL="0" distR="0" wp14:anchorId="5ED6C4A2" wp14:editId="704256DC">
            <wp:extent cx="5731510" cy="4140835"/>
            <wp:effectExtent l="0" t="0" r="2540" b="0"/>
            <wp:docPr id="111962852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4140835"/>
                    </a:xfrm>
                    <a:prstGeom prst="rect">
                      <a:avLst/>
                    </a:prstGeom>
                    <a:noFill/>
                    <a:ln>
                      <a:noFill/>
                    </a:ln>
                  </pic:spPr>
                </pic:pic>
              </a:graphicData>
            </a:graphic>
          </wp:inline>
        </w:drawing>
      </w:r>
    </w:p>
    <w:p w14:paraId="1ADAEBB3" w14:textId="77777777" w:rsidR="00004E6F" w:rsidRPr="00530B4D" w:rsidRDefault="00004E6F" w:rsidP="00485FD9"/>
    <w:p w14:paraId="5B910040" w14:textId="77777777" w:rsidR="00004E6F" w:rsidRPr="00530B4D" w:rsidRDefault="00004E6F" w:rsidP="00485FD9">
      <w:r w:rsidRPr="00530B4D">
        <w:rPr>
          <w:noProof/>
        </w:rPr>
        <w:drawing>
          <wp:inline distT="0" distB="0" distL="0" distR="0" wp14:anchorId="3C0B3839" wp14:editId="1578B7C1">
            <wp:extent cx="5731510" cy="5290820"/>
            <wp:effectExtent l="0" t="0" r="2540" b="5080"/>
            <wp:docPr id="89062109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5290820"/>
                    </a:xfrm>
                    <a:prstGeom prst="rect">
                      <a:avLst/>
                    </a:prstGeom>
                    <a:noFill/>
                    <a:ln>
                      <a:noFill/>
                    </a:ln>
                  </pic:spPr>
                </pic:pic>
              </a:graphicData>
            </a:graphic>
          </wp:inline>
        </w:drawing>
      </w:r>
    </w:p>
    <w:p w14:paraId="64C3895D" w14:textId="77777777" w:rsidR="00004E6F" w:rsidRPr="00530B4D" w:rsidRDefault="00004E6F" w:rsidP="00485FD9"/>
    <w:p w14:paraId="3C79A720"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According to the calibration curve y=1.15x+(-2.43)</w:t>
      </w:r>
    </w:p>
    <w:p w14:paraId="220D5782"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So the concentration of PenG in F1 is 0.04mg/ml</w:t>
      </w:r>
    </w:p>
    <w:p w14:paraId="74E2EABE"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 </w:t>
      </w:r>
    </w:p>
    <w:p w14:paraId="40547708"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1"/>
          <w:szCs w:val="21"/>
          <w:u w:val="single"/>
          <w:lang w:val="en-MY"/>
        </w:rPr>
        <w:t>Quantification for Crude PenG obtained from F3 crystallization</w:t>
      </w:r>
    </w:p>
    <w:p w14:paraId="03673910" w14:textId="77777777" w:rsidR="00004E6F" w:rsidRPr="00530B4D" w:rsidRDefault="00004E6F" w:rsidP="00395C5D">
      <w:pPr>
        <w:shd w:val="clear" w:color="auto" w:fill="FFFFFF"/>
        <w:tabs>
          <w:tab w:val="clear" w:pos="1985"/>
        </w:tabs>
        <w:spacing w:before="120" w:after="240" w:line="240" w:lineRule="auto"/>
        <w:jc w:val="left"/>
        <w:rPr>
          <w:rFonts w:ascii="Arial" w:hAnsi="Arial" w:cs="Arial"/>
          <w:sz w:val="21"/>
          <w:szCs w:val="21"/>
          <w:lang w:val="en-MY"/>
        </w:rPr>
      </w:pPr>
      <w:r w:rsidRPr="00530B4D">
        <w:rPr>
          <w:rFonts w:ascii="Arial" w:hAnsi="Arial" w:cs="Arial"/>
          <w:sz w:val="21"/>
          <w:szCs w:val="21"/>
          <w:lang w:val="en-MY"/>
        </w:rPr>
        <w:t>Table 2 : Measurements of diameters of bacterial growth inhibition zones for different concentrations of standard dilute commercial penicillinG and F3 solution.</w:t>
      </w:r>
    </w:p>
    <w:tbl>
      <w:tblPr>
        <w:tblW w:w="9960" w:type="dxa"/>
        <w:shd w:val="clear" w:color="auto" w:fill="FFFFFF"/>
        <w:tblCellMar>
          <w:top w:w="15" w:type="dxa"/>
          <w:left w:w="15" w:type="dxa"/>
          <w:bottom w:w="15" w:type="dxa"/>
          <w:right w:w="15" w:type="dxa"/>
        </w:tblCellMar>
        <w:tblLook w:val="04A0" w:firstRow="1" w:lastRow="0" w:firstColumn="1" w:lastColumn="0" w:noHBand="0" w:noVBand="1"/>
      </w:tblPr>
      <w:tblGrid>
        <w:gridCol w:w="3644"/>
        <w:gridCol w:w="1114"/>
        <w:gridCol w:w="1114"/>
        <w:gridCol w:w="1114"/>
        <w:gridCol w:w="1114"/>
        <w:gridCol w:w="930"/>
        <w:gridCol w:w="930"/>
      </w:tblGrid>
      <w:tr w:rsidR="003B3970" w:rsidRPr="00530B4D" w14:paraId="21CF1B2C" w14:textId="77777777" w:rsidTr="00395C5D">
        <w:trPr>
          <w:trHeight w:val="1193"/>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A04D568"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Diameter(cm)</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67BD246"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3.8</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73E7297"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3.5</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1BED64F"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3.4</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31306B2B"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3.2</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98C1BA0"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F0C9C24"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0.7</w:t>
            </w:r>
          </w:p>
        </w:tc>
      </w:tr>
      <w:tr w:rsidR="003B3970" w:rsidRPr="00530B4D" w14:paraId="7CD78CF0" w14:textId="77777777" w:rsidTr="00395C5D">
        <w:trPr>
          <w:trHeight w:val="1193"/>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15237D6"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LogC</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A34BFD7"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1.47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4B096AB"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1.39</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590BF65"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1.30</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D0B2BAF"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1.20</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0978F92"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16BBA51"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r>
      <w:tr w:rsidR="003B3970" w:rsidRPr="00530B4D" w14:paraId="2D5C6D85" w14:textId="77777777" w:rsidTr="00395C5D">
        <w:trPr>
          <w:trHeight w:val="1193"/>
        </w:trPr>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7446D962"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Concentration(mg/ml)</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D0E6ABA"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D215197"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25</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243D689"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F8A26F4"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16</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420528AC" w14:textId="77777777" w:rsidR="00004E6F" w:rsidRPr="00530B4D" w:rsidRDefault="00004E6F" w:rsidP="00395C5D">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w:t>
            </w:r>
          </w:p>
        </w:tc>
        <w:tc>
          <w:tcPr>
            <w:tcW w:w="0" w:type="auto"/>
            <w:shd w:val="clear" w:color="auto" w:fill="FBFBFB"/>
            <w:vAlign w:val="center"/>
            <w:hideMark/>
          </w:tcPr>
          <w:p w14:paraId="5AF613A4" w14:textId="77777777" w:rsidR="00004E6F" w:rsidRPr="00530B4D" w:rsidRDefault="00004E6F" w:rsidP="00395C5D">
            <w:pPr>
              <w:tabs>
                <w:tab w:val="clear" w:pos="1985"/>
              </w:tabs>
              <w:spacing w:after="0" w:line="240" w:lineRule="auto"/>
              <w:jc w:val="left"/>
              <w:rPr>
                <w:rFonts w:ascii="Times New Roman" w:hAnsi="Times New Roman" w:cs="Times New Roman"/>
                <w:sz w:val="20"/>
                <w:szCs w:val="20"/>
              </w:rPr>
            </w:pPr>
          </w:p>
        </w:tc>
      </w:tr>
    </w:tbl>
    <w:p w14:paraId="4DE25338" w14:textId="77777777" w:rsidR="00004E6F" w:rsidRPr="00530B4D" w:rsidRDefault="00004E6F" w:rsidP="00485FD9"/>
    <w:p w14:paraId="7E9F6541" w14:textId="77777777" w:rsidR="00004E6F" w:rsidRPr="00530B4D" w:rsidRDefault="00004E6F" w:rsidP="00485FD9">
      <w:r w:rsidRPr="00530B4D">
        <w:rPr>
          <w:noProof/>
        </w:rPr>
        <w:drawing>
          <wp:inline distT="0" distB="0" distL="0" distR="0" wp14:anchorId="532E20CF" wp14:editId="2BAD79CB">
            <wp:extent cx="5731510" cy="4298950"/>
            <wp:effectExtent l="0" t="0" r="2540" b="6350"/>
            <wp:docPr id="123421393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3FC6D9E" w14:textId="77777777" w:rsidR="00004E6F" w:rsidRPr="00530B4D" w:rsidRDefault="00004E6F" w:rsidP="00485FD9"/>
    <w:p w14:paraId="46061BBE" w14:textId="77777777" w:rsidR="00004E6F" w:rsidRPr="00530B4D" w:rsidRDefault="00004E6F" w:rsidP="00485FD9">
      <w:r w:rsidRPr="00530B4D">
        <w:rPr>
          <w:noProof/>
        </w:rPr>
        <w:drawing>
          <wp:inline distT="0" distB="0" distL="0" distR="0" wp14:anchorId="39263D5C" wp14:editId="0B0CB962">
            <wp:extent cx="5731510" cy="7642225"/>
            <wp:effectExtent l="0" t="0" r="2540" b="0"/>
            <wp:docPr id="52440055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3631D97" w14:textId="77777777" w:rsidR="00004E6F" w:rsidRPr="00530B4D" w:rsidRDefault="00004E6F" w:rsidP="00485FD9"/>
    <w:p w14:paraId="3C731454" w14:textId="77777777" w:rsidR="00004E6F" w:rsidRPr="00530B4D" w:rsidRDefault="00004E6F" w:rsidP="00485FD9">
      <w:r w:rsidRPr="00530B4D">
        <w:rPr>
          <w:noProof/>
        </w:rPr>
        <w:drawing>
          <wp:inline distT="0" distB="0" distL="0" distR="0" wp14:anchorId="0230989B" wp14:editId="1D5B2809">
            <wp:extent cx="5684520" cy="3467100"/>
            <wp:effectExtent l="0" t="0" r="0" b="0"/>
            <wp:docPr id="82950004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4520" cy="3467100"/>
                    </a:xfrm>
                    <a:prstGeom prst="rect">
                      <a:avLst/>
                    </a:prstGeom>
                    <a:noFill/>
                    <a:ln>
                      <a:noFill/>
                    </a:ln>
                  </pic:spPr>
                </pic:pic>
              </a:graphicData>
            </a:graphic>
          </wp:inline>
        </w:drawing>
      </w:r>
    </w:p>
    <w:p w14:paraId="25DFB8B4" w14:textId="77777777" w:rsidR="00004E6F" w:rsidRPr="00530B4D" w:rsidRDefault="00004E6F" w:rsidP="00485FD9"/>
    <w:p w14:paraId="12BD913C" w14:textId="77777777" w:rsidR="00004E6F" w:rsidRPr="00530B4D" w:rsidRDefault="00004E6F" w:rsidP="00485FD9">
      <w:pPr>
        <w:rPr>
          <w:rFonts w:ascii="Arial" w:hAnsi="Arial" w:cs="Arial"/>
          <w:sz w:val="21"/>
          <w:szCs w:val="21"/>
          <w:shd w:val="clear" w:color="auto" w:fill="FFFFFF"/>
          <w:lang w:val="en-MY"/>
        </w:rPr>
      </w:pPr>
      <w:r w:rsidRPr="00530B4D">
        <w:rPr>
          <w:rFonts w:ascii="Arial" w:hAnsi="Arial" w:cs="Arial"/>
          <w:sz w:val="21"/>
          <w:szCs w:val="21"/>
          <w:shd w:val="clear" w:color="auto" w:fill="FFFFFF"/>
          <w:lang w:val="en-MY"/>
        </w:rPr>
        <w:t>Graph 2 : Graph showing the variation of penicillin concentration (LogC) as function of the diameter of the inhibition zone.</w:t>
      </w:r>
    </w:p>
    <w:p w14:paraId="0D7954FC" w14:textId="77777777" w:rsidR="00004E6F" w:rsidRPr="00530B4D" w:rsidRDefault="00004E6F" w:rsidP="00485FD9">
      <w:pPr>
        <w:rPr>
          <w:rFonts w:ascii="Arial" w:hAnsi="Arial" w:cs="Arial"/>
          <w:sz w:val="21"/>
          <w:szCs w:val="21"/>
          <w:shd w:val="clear" w:color="auto" w:fill="FFFFFF"/>
          <w:lang w:val="en-MY"/>
        </w:rPr>
      </w:pPr>
    </w:p>
    <w:p w14:paraId="02BE0524" w14:textId="77777777" w:rsidR="00004E6F" w:rsidRPr="00530B4D" w:rsidRDefault="00004E6F" w:rsidP="00485FD9">
      <w:r w:rsidRPr="00530B4D">
        <w:rPr>
          <w:noProof/>
        </w:rPr>
        <w:drawing>
          <wp:inline distT="0" distB="0" distL="0" distR="0" wp14:anchorId="4D1B9DD0" wp14:editId="37821C6A">
            <wp:extent cx="5731510" cy="4524375"/>
            <wp:effectExtent l="0" t="0" r="2540" b="9525"/>
            <wp:docPr id="152514683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4524375"/>
                    </a:xfrm>
                    <a:prstGeom prst="rect">
                      <a:avLst/>
                    </a:prstGeom>
                    <a:noFill/>
                    <a:ln>
                      <a:noFill/>
                    </a:ln>
                  </pic:spPr>
                </pic:pic>
              </a:graphicData>
            </a:graphic>
          </wp:inline>
        </w:drawing>
      </w:r>
    </w:p>
    <w:p w14:paraId="4ED7F564" w14:textId="77777777" w:rsidR="00004E6F" w:rsidRPr="00530B4D" w:rsidRDefault="00004E6F" w:rsidP="00485FD9"/>
    <w:p w14:paraId="4DEDE9D3"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According to the calibration curve y=0.623x+(-0.847)</w:t>
      </w:r>
    </w:p>
    <w:p w14:paraId="3B303518"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So the concentration of PenG in F3 is 0.388mg/ml ~ 0.4 mg/ml.</w:t>
      </w:r>
    </w:p>
    <w:p w14:paraId="4371B3B5"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1"/>
          <w:szCs w:val="21"/>
          <w:lang w:val="en-MY"/>
        </w:rPr>
        <w:t> Table showing every step with its duration and working date</w:t>
      </w:r>
    </w:p>
    <w:tbl>
      <w:tblPr>
        <w:tblW w:w="7245" w:type="dxa"/>
        <w:shd w:val="clear" w:color="auto" w:fill="FFFFFF"/>
        <w:tblCellMar>
          <w:top w:w="15" w:type="dxa"/>
          <w:left w:w="15" w:type="dxa"/>
          <w:bottom w:w="15" w:type="dxa"/>
          <w:right w:w="15" w:type="dxa"/>
        </w:tblCellMar>
        <w:tblLook w:val="04A0" w:firstRow="1" w:lastRow="0" w:firstColumn="1" w:lastColumn="0" w:noHBand="0" w:noVBand="1"/>
      </w:tblPr>
      <w:tblGrid>
        <w:gridCol w:w="3206"/>
        <w:gridCol w:w="1933"/>
        <w:gridCol w:w="2106"/>
      </w:tblGrid>
      <w:tr w:rsidR="003B3970" w:rsidRPr="00530B4D" w14:paraId="1E0AFE0E"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7C08065C"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b/>
                <w:bCs/>
                <w:sz w:val="21"/>
                <w:szCs w:val="21"/>
              </w:rPr>
              <w:t>Steps of preparation</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5AE8EEEE"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b/>
                <w:bCs/>
                <w:sz w:val="21"/>
                <w:szCs w:val="21"/>
              </w:rPr>
              <w:t>Working Date</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352315E0"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b/>
                <w:bCs/>
                <w:sz w:val="21"/>
                <w:szCs w:val="21"/>
              </w:rPr>
              <w:t>Duration(Days)</w:t>
            </w:r>
          </w:p>
        </w:tc>
      </w:tr>
      <w:tr w:rsidR="003B3970" w:rsidRPr="00530B4D" w14:paraId="7EE467DB"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26C12419"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Penicillium culture</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5A9291B9"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April 19</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43ED3A5A"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4 days</w:t>
            </w:r>
          </w:p>
        </w:tc>
      </w:tr>
      <w:tr w:rsidR="003B3970" w:rsidRPr="00530B4D" w14:paraId="7F1B9D1D"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1B71429C"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Fermentation</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63150C7F"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April24 to May3</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398D5C53"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10 days</w:t>
            </w:r>
          </w:p>
        </w:tc>
      </w:tr>
      <w:tr w:rsidR="003B3970" w:rsidRPr="00530B4D" w14:paraId="5EE29A57"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61674DE1"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Purification: filtration</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5323A3C1"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May4 to May5</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194DF5FD"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2 days</w:t>
            </w:r>
          </w:p>
        </w:tc>
      </w:tr>
      <w:tr w:rsidR="003B3970" w:rsidRPr="00530B4D" w14:paraId="250404C0"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3647D49F"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Crystallization</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7CB4A981"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May5 to May12</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39D7C096"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7 days</w:t>
            </w:r>
          </w:p>
        </w:tc>
      </w:tr>
      <w:tr w:rsidR="003B3970" w:rsidRPr="00530B4D" w14:paraId="47481E57"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2636ED74"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Sensitivity test</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24403B5B"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May15 to May16</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4F31DF16"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2 days</w:t>
            </w:r>
          </w:p>
        </w:tc>
      </w:tr>
      <w:tr w:rsidR="003B3970" w:rsidRPr="00530B4D" w14:paraId="37D58FEF"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34C0D728"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Quantification/results F1</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650AF46B"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May15 to May16</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704F935F"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2 days</w:t>
            </w:r>
          </w:p>
        </w:tc>
      </w:tr>
      <w:tr w:rsidR="003B3970" w:rsidRPr="00530B4D" w14:paraId="0CECC17F" w14:textId="77777777" w:rsidTr="00395C5D">
        <w:tc>
          <w:tcPr>
            <w:tcW w:w="3060" w:type="dxa"/>
            <w:tcBorders>
              <w:bottom w:val="single" w:sz="6" w:space="0" w:color="E5E5E5"/>
            </w:tcBorders>
            <w:shd w:val="clear" w:color="auto" w:fill="FFFFFF"/>
            <w:tcMar>
              <w:top w:w="120" w:type="dxa"/>
              <w:left w:w="150" w:type="dxa"/>
              <w:bottom w:w="120" w:type="dxa"/>
              <w:right w:w="150" w:type="dxa"/>
            </w:tcMar>
            <w:vAlign w:val="center"/>
            <w:hideMark/>
          </w:tcPr>
          <w:p w14:paraId="16FF975F" w14:textId="77777777" w:rsidR="00004E6F" w:rsidRPr="00530B4D" w:rsidRDefault="00004E6F" w:rsidP="00395C5D">
            <w:pPr>
              <w:tabs>
                <w:tab w:val="clear" w:pos="1985"/>
              </w:tabs>
              <w:spacing w:before="120" w:after="120" w:line="240" w:lineRule="auto"/>
              <w:jc w:val="center"/>
              <w:rPr>
                <w:rFonts w:ascii="Arial" w:hAnsi="Arial" w:cs="Arial"/>
                <w:sz w:val="21"/>
                <w:szCs w:val="21"/>
                <w:lang w:val="en-MY"/>
              </w:rPr>
            </w:pPr>
            <w:r w:rsidRPr="00530B4D">
              <w:rPr>
                <w:rFonts w:ascii="Arial" w:hAnsi="Arial" w:cs="Arial"/>
                <w:sz w:val="21"/>
                <w:szCs w:val="21"/>
                <w:lang w:val="en-MY"/>
              </w:rPr>
              <w:t>Sensitivity test</w:t>
            </w:r>
          </w:p>
          <w:p w14:paraId="665EDF4A" w14:textId="77777777" w:rsidR="00004E6F" w:rsidRPr="00530B4D" w:rsidRDefault="00004E6F" w:rsidP="00395C5D">
            <w:pPr>
              <w:tabs>
                <w:tab w:val="clear" w:pos="1985"/>
              </w:tabs>
              <w:spacing w:before="120" w:after="120" w:line="240" w:lineRule="auto"/>
              <w:jc w:val="center"/>
              <w:rPr>
                <w:rFonts w:ascii="Arial" w:hAnsi="Arial" w:cs="Arial"/>
                <w:sz w:val="21"/>
                <w:szCs w:val="21"/>
                <w:lang w:val="en-MY"/>
              </w:rPr>
            </w:pPr>
            <w:r w:rsidRPr="00530B4D">
              <w:rPr>
                <w:rFonts w:ascii="Arial" w:hAnsi="Arial" w:cs="Arial"/>
                <w:sz w:val="21"/>
                <w:szCs w:val="21"/>
                <w:lang w:val="en-MY"/>
              </w:rPr>
              <w:t>Quantification/result F3</w:t>
            </w:r>
          </w:p>
        </w:tc>
        <w:tc>
          <w:tcPr>
            <w:tcW w:w="1845" w:type="dxa"/>
            <w:tcBorders>
              <w:bottom w:val="single" w:sz="6" w:space="0" w:color="E5E5E5"/>
            </w:tcBorders>
            <w:shd w:val="clear" w:color="auto" w:fill="FFFFFF"/>
            <w:tcMar>
              <w:top w:w="120" w:type="dxa"/>
              <w:left w:w="150" w:type="dxa"/>
              <w:bottom w:w="120" w:type="dxa"/>
              <w:right w:w="150" w:type="dxa"/>
            </w:tcMar>
            <w:vAlign w:val="center"/>
            <w:hideMark/>
          </w:tcPr>
          <w:p w14:paraId="60A91A88"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May18 to May 19</w:t>
            </w:r>
          </w:p>
        </w:tc>
        <w:tc>
          <w:tcPr>
            <w:tcW w:w="2010" w:type="dxa"/>
            <w:tcBorders>
              <w:bottom w:val="single" w:sz="6" w:space="0" w:color="E5E5E5"/>
            </w:tcBorders>
            <w:shd w:val="clear" w:color="auto" w:fill="FFFFFF"/>
            <w:tcMar>
              <w:top w:w="120" w:type="dxa"/>
              <w:left w:w="150" w:type="dxa"/>
              <w:bottom w:w="120" w:type="dxa"/>
              <w:right w:w="150" w:type="dxa"/>
            </w:tcMar>
            <w:vAlign w:val="center"/>
            <w:hideMark/>
          </w:tcPr>
          <w:p w14:paraId="526BCEE3" w14:textId="77777777" w:rsidR="00004E6F" w:rsidRPr="00530B4D" w:rsidRDefault="00004E6F" w:rsidP="00395C5D">
            <w:pPr>
              <w:tabs>
                <w:tab w:val="clear" w:pos="1985"/>
              </w:tabs>
              <w:spacing w:before="120" w:after="120" w:line="240" w:lineRule="auto"/>
              <w:jc w:val="center"/>
              <w:rPr>
                <w:rFonts w:ascii="Arial" w:hAnsi="Arial" w:cs="Arial"/>
                <w:sz w:val="21"/>
                <w:szCs w:val="21"/>
              </w:rPr>
            </w:pPr>
            <w:r w:rsidRPr="00530B4D">
              <w:rPr>
                <w:rFonts w:ascii="Arial" w:hAnsi="Arial" w:cs="Arial"/>
                <w:sz w:val="21"/>
                <w:szCs w:val="21"/>
              </w:rPr>
              <w:t>2 days</w:t>
            </w:r>
          </w:p>
        </w:tc>
      </w:tr>
    </w:tbl>
    <w:p w14:paraId="71C7CF3E"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rPr>
      </w:pPr>
      <w:r w:rsidRPr="00530B4D">
        <w:rPr>
          <w:rFonts w:ascii="Arial" w:hAnsi="Arial" w:cs="Arial"/>
          <w:sz w:val="21"/>
          <w:szCs w:val="21"/>
        </w:rPr>
        <w:t> </w:t>
      </w:r>
    </w:p>
    <w:p w14:paraId="196680E0" w14:textId="77777777" w:rsidR="00004E6F" w:rsidRPr="00530B4D" w:rsidRDefault="00004E6F" w:rsidP="00395C5D">
      <w:pPr>
        <w:shd w:val="clear" w:color="auto" w:fill="FFFFFF"/>
        <w:tabs>
          <w:tab w:val="clear" w:pos="1985"/>
        </w:tabs>
        <w:spacing w:before="120" w:after="360" w:line="240" w:lineRule="auto"/>
        <w:jc w:val="center"/>
        <w:rPr>
          <w:rFonts w:ascii="Arial" w:hAnsi="Arial" w:cs="Arial"/>
          <w:sz w:val="21"/>
          <w:szCs w:val="21"/>
        </w:rPr>
      </w:pPr>
      <w:r w:rsidRPr="00530B4D">
        <w:rPr>
          <w:rFonts w:ascii="Arial" w:hAnsi="Arial" w:cs="Arial"/>
          <w:i/>
          <w:iCs/>
          <w:sz w:val="36"/>
          <w:u w:val="single"/>
        </w:rPr>
        <w:t>Trial 3:</w:t>
      </w:r>
    </w:p>
    <w:p w14:paraId="0C6AD4E4"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rPr>
      </w:pPr>
      <w:r w:rsidRPr="00530B4D">
        <w:rPr>
          <w:rFonts w:ascii="Arial" w:hAnsi="Arial" w:cs="Arial"/>
          <w:sz w:val="21"/>
          <w:szCs w:val="21"/>
        </w:rPr>
        <w:t> </w:t>
      </w:r>
    </w:p>
    <w:p w14:paraId="7975D530"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4"/>
          <w:szCs w:val="24"/>
          <w:lang w:val="en-MY"/>
        </w:rPr>
        <w:t>Same protocol reused in this trial (except: adding PAA : Phenylacetic acid every 24h at 30˚C for the first 48h then decrease the temprature to 25˚C for the rest of the fermentation).</w:t>
      </w:r>
    </w:p>
    <w:p w14:paraId="388092A4" w14:textId="77777777" w:rsidR="00004E6F" w:rsidRPr="00530B4D" w:rsidRDefault="00004E6F" w:rsidP="00395C5D">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4"/>
          <w:szCs w:val="24"/>
          <w:lang w:val="en-MY"/>
        </w:rPr>
        <w:t>PS : due to disfunction of the incubator we couldn't maintain the temprature ( between 25-30˚C) and solubility of the PAA</w:t>
      </w:r>
    </w:p>
    <w:p w14:paraId="37866F53" w14:textId="77777777" w:rsidR="00004E6F" w:rsidRPr="00530B4D" w:rsidRDefault="00004E6F" w:rsidP="00395C5D">
      <w:pPr>
        <w:shd w:val="clear" w:color="auto" w:fill="FFFFFF"/>
        <w:tabs>
          <w:tab w:val="clear" w:pos="1985"/>
        </w:tabs>
        <w:spacing w:before="120" w:after="360" w:line="240" w:lineRule="auto"/>
        <w:jc w:val="center"/>
        <w:rPr>
          <w:rFonts w:ascii="Arial" w:hAnsi="Arial" w:cs="Arial"/>
          <w:sz w:val="21"/>
          <w:szCs w:val="21"/>
          <w:lang w:val="en-MY"/>
        </w:rPr>
      </w:pPr>
      <w:r w:rsidRPr="00530B4D">
        <w:rPr>
          <w:rFonts w:ascii="Arial" w:hAnsi="Arial" w:cs="Arial"/>
          <w:sz w:val="21"/>
          <w:szCs w:val="21"/>
          <w:lang w:val="en-MY"/>
        </w:rPr>
        <w:t> </w:t>
      </w:r>
    </w:p>
    <w:p w14:paraId="3B69A383" w14:textId="40E0A86F" w:rsidR="00004E6F" w:rsidRPr="00530B4D" w:rsidRDefault="00004E6F" w:rsidP="0081341D">
      <w:pPr>
        <w:pStyle w:val="Heading2"/>
        <w:rPr>
          <w:sz w:val="21"/>
          <w:szCs w:val="21"/>
        </w:rPr>
      </w:pPr>
      <w:bookmarkStart w:id="17" w:name="_Toc194921700"/>
      <w:r w:rsidRPr="00530B4D">
        <w:t>R</w:t>
      </w:r>
      <w:r w:rsidR="0081341D">
        <w:t>esults</w:t>
      </w:r>
      <w:bookmarkEnd w:id="17"/>
    </w:p>
    <w:p w14:paraId="061852CC" w14:textId="77777777" w:rsidR="00004E6F" w:rsidRPr="00530B4D" w:rsidRDefault="00004E6F" w:rsidP="00485FD9">
      <w:r w:rsidRPr="00530B4D">
        <w:rPr>
          <w:noProof/>
        </w:rPr>
        <w:drawing>
          <wp:inline distT="0" distB="0" distL="0" distR="0" wp14:anchorId="1588DEE9" wp14:editId="3EDC404D">
            <wp:extent cx="5731510" cy="7642225"/>
            <wp:effectExtent l="0" t="0" r="2540" b="0"/>
            <wp:docPr id="129844382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E2CFE33" w14:textId="77777777" w:rsidR="00004E6F" w:rsidRPr="00530B4D" w:rsidRDefault="00004E6F" w:rsidP="00485FD9">
      <w:r w:rsidRPr="00530B4D">
        <w:rPr>
          <w:noProof/>
        </w:rPr>
        <w:drawing>
          <wp:inline distT="0" distB="0" distL="0" distR="0" wp14:anchorId="229B9188" wp14:editId="452AD3CA">
            <wp:extent cx="5731510" cy="7642225"/>
            <wp:effectExtent l="0" t="0" r="2540" b="0"/>
            <wp:docPr id="777633102"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4F20DD2B" w14:textId="77777777" w:rsidR="00004E6F" w:rsidRPr="00530B4D" w:rsidRDefault="00004E6F" w:rsidP="00485FD9"/>
    <w:p w14:paraId="3AD1912A" w14:textId="77777777" w:rsidR="00004E6F" w:rsidRPr="00530B4D" w:rsidRDefault="00004E6F" w:rsidP="00485FD9">
      <w:r w:rsidRPr="00530B4D">
        <w:rPr>
          <w:noProof/>
        </w:rPr>
        <w:drawing>
          <wp:inline distT="0" distB="0" distL="0" distR="0" wp14:anchorId="170BCDDE" wp14:editId="3AE57D30">
            <wp:extent cx="5731510" cy="7642225"/>
            <wp:effectExtent l="0" t="0" r="2540" b="0"/>
            <wp:docPr id="129772445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4BACA3B" w14:textId="77777777" w:rsidR="00004E6F" w:rsidRPr="00530B4D" w:rsidRDefault="00004E6F" w:rsidP="00485FD9"/>
    <w:tbl>
      <w:tblPr>
        <w:tblW w:w="8625" w:type="dxa"/>
        <w:shd w:val="clear" w:color="auto" w:fill="FFFFFF"/>
        <w:tblCellMar>
          <w:top w:w="15" w:type="dxa"/>
          <w:left w:w="15" w:type="dxa"/>
          <w:bottom w:w="15" w:type="dxa"/>
          <w:right w:w="15" w:type="dxa"/>
        </w:tblCellMar>
        <w:tblLook w:val="04A0" w:firstRow="1" w:lastRow="0" w:firstColumn="1" w:lastColumn="0" w:noHBand="0" w:noVBand="1"/>
      </w:tblPr>
      <w:tblGrid>
        <w:gridCol w:w="2259"/>
        <w:gridCol w:w="1080"/>
        <w:gridCol w:w="884"/>
        <w:gridCol w:w="949"/>
        <w:gridCol w:w="1227"/>
        <w:gridCol w:w="1073"/>
        <w:gridCol w:w="1153"/>
      </w:tblGrid>
      <w:tr w:rsidR="003B3970" w:rsidRPr="00530B4D" w14:paraId="2C64BD60" w14:textId="77777777" w:rsidTr="00395C5D">
        <w:trPr>
          <w:trHeight w:val="165"/>
        </w:trPr>
        <w:tc>
          <w:tcPr>
            <w:tcW w:w="2070" w:type="dxa"/>
            <w:tcBorders>
              <w:bottom w:val="single" w:sz="6" w:space="0" w:color="E5E5E5"/>
            </w:tcBorders>
            <w:shd w:val="clear" w:color="auto" w:fill="FFFFFF"/>
            <w:tcMar>
              <w:top w:w="120" w:type="dxa"/>
              <w:left w:w="150" w:type="dxa"/>
              <w:bottom w:w="120" w:type="dxa"/>
              <w:right w:w="150" w:type="dxa"/>
            </w:tcMar>
            <w:vAlign w:val="center"/>
            <w:hideMark/>
          </w:tcPr>
          <w:p w14:paraId="5CED0855"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b/>
                <w:bCs/>
                <w:sz w:val="21"/>
                <w:szCs w:val="21"/>
              </w:rPr>
              <w:t>Diameter (cm)</w:t>
            </w:r>
          </w:p>
        </w:tc>
        <w:tc>
          <w:tcPr>
            <w:tcW w:w="990" w:type="dxa"/>
            <w:tcBorders>
              <w:bottom w:val="single" w:sz="6" w:space="0" w:color="E5E5E5"/>
            </w:tcBorders>
            <w:shd w:val="clear" w:color="auto" w:fill="FFFFFF"/>
            <w:tcMar>
              <w:top w:w="120" w:type="dxa"/>
              <w:left w:w="150" w:type="dxa"/>
              <w:bottom w:w="120" w:type="dxa"/>
              <w:right w:w="150" w:type="dxa"/>
            </w:tcMar>
            <w:vAlign w:val="center"/>
            <w:hideMark/>
          </w:tcPr>
          <w:p w14:paraId="0C6588FD"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2.6</w:t>
            </w:r>
          </w:p>
        </w:tc>
        <w:tc>
          <w:tcPr>
            <w:tcW w:w="810" w:type="dxa"/>
            <w:tcBorders>
              <w:bottom w:val="single" w:sz="6" w:space="0" w:color="E5E5E5"/>
            </w:tcBorders>
            <w:shd w:val="clear" w:color="auto" w:fill="FFFFFF"/>
            <w:tcMar>
              <w:top w:w="120" w:type="dxa"/>
              <w:left w:w="150" w:type="dxa"/>
              <w:bottom w:w="120" w:type="dxa"/>
              <w:right w:w="150" w:type="dxa"/>
            </w:tcMar>
            <w:vAlign w:val="center"/>
            <w:hideMark/>
          </w:tcPr>
          <w:p w14:paraId="2E44F8CD"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2.6</w:t>
            </w:r>
          </w:p>
        </w:tc>
        <w:tc>
          <w:tcPr>
            <w:tcW w:w="870" w:type="dxa"/>
            <w:tcBorders>
              <w:bottom w:val="single" w:sz="6" w:space="0" w:color="E5E5E5"/>
            </w:tcBorders>
            <w:shd w:val="clear" w:color="auto" w:fill="FFFFFF"/>
            <w:tcMar>
              <w:top w:w="120" w:type="dxa"/>
              <w:left w:w="150" w:type="dxa"/>
              <w:bottom w:w="120" w:type="dxa"/>
              <w:right w:w="150" w:type="dxa"/>
            </w:tcMar>
            <w:vAlign w:val="center"/>
            <w:hideMark/>
          </w:tcPr>
          <w:p w14:paraId="27098E5E"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2.7</w:t>
            </w:r>
          </w:p>
        </w:tc>
        <w:tc>
          <w:tcPr>
            <w:tcW w:w="1125" w:type="dxa"/>
            <w:tcBorders>
              <w:bottom w:val="single" w:sz="6" w:space="0" w:color="E5E5E5"/>
            </w:tcBorders>
            <w:shd w:val="clear" w:color="auto" w:fill="FFFFFF"/>
            <w:tcMar>
              <w:top w:w="120" w:type="dxa"/>
              <w:left w:w="150" w:type="dxa"/>
              <w:bottom w:w="120" w:type="dxa"/>
              <w:right w:w="150" w:type="dxa"/>
            </w:tcMar>
            <w:vAlign w:val="center"/>
            <w:hideMark/>
          </w:tcPr>
          <w:p w14:paraId="34A760F9"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2.9</w:t>
            </w:r>
          </w:p>
        </w:tc>
        <w:tc>
          <w:tcPr>
            <w:tcW w:w="983" w:type="dxa"/>
            <w:tcBorders>
              <w:bottom w:val="single" w:sz="6" w:space="0" w:color="E5E5E5"/>
            </w:tcBorders>
            <w:shd w:val="clear" w:color="auto" w:fill="FFFFFF"/>
            <w:tcMar>
              <w:top w:w="120" w:type="dxa"/>
              <w:left w:w="150" w:type="dxa"/>
              <w:bottom w:w="120" w:type="dxa"/>
              <w:right w:w="150" w:type="dxa"/>
            </w:tcMar>
            <w:vAlign w:val="center"/>
            <w:hideMark/>
          </w:tcPr>
          <w:p w14:paraId="14400C79"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3</w:t>
            </w:r>
          </w:p>
        </w:tc>
        <w:tc>
          <w:tcPr>
            <w:tcW w:w="1057" w:type="dxa"/>
            <w:tcBorders>
              <w:bottom w:val="single" w:sz="6" w:space="0" w:color="E5E5E5"/>
            </w:tcBorders>
            <w:shd w:val="clear" w:color="auto" w:fill="FFFFFF"/>
            <w:tcMar>
              <w:top w:w="120" w:type="dxa"/>
              <w:left w:w="150" w:type="dxa"/>
              <w:bottom w:w="120" w:type="dxa"/>
              <w:right w:w="150" w:type="dxa"/>
            </w:tcMar>
            <w:vAlign w:val="center"/>
            <w:hideMark/>
          </w:tcPr>
          <w:p w14:paraId="782B3387"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b/>
                <w:bCs/>
                <w:sz w:val="21"/>
                <w:szCs w:val="21"/>
              </w:rPr>
              <w:t>1</w:t>
            </w:r>
          </w:p>
        </w:tc>
      </w:tr>
      <w:tr w:rsidR="003B3970" w:rsidRPr="00530B4D" w14:paraId="6CBE1708" w14:textId="77777777" w:rsidTr="00395C5D">
        <w:trPr>
          <w:trHeight w:val="300"/>
        </w:trPr>
        <w:tc>
          <w:tcPr>
            <w:tcW w:w="2070" w:type="dxa"/>
            <w:tcBorders>
              <w:bottom w:val="single" w:sz="6" w:space="0" w:color="E5E5E5"/>
            </w:tcBorders>
            <w:shd w:val="clear" w:color="auto" w:fill="FFFFFF"/>
            <w:tcMar>
              <w:top w:w="120" w:type="dxa"/>
              <w:left w:w="150" w:type="dxa"/>
              <w:bottom w:w="120" w:type="dxa"/>
              <w:right w:w="150" w:type="dxa"/>
            </w:tcMar>
            <w:vAlign w:val="center"/>
            <w:hideMark/>
          </w:tcPr>
          <w:p w14:paraId="2FC1E51E"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b/>
                <w:bCs/>
                <w:sz w:val="21"/>
                <w:szCs w:val="21"/>
              </w:rPr>
              <w:t>Log C</w:t>
            </w:r>
          </w:p>
        </w:tc>
        <w:tc>
          <w:tcPr>
            <w:tcW w:w="990" w:type="dxa"/>
            <w:tcBorders>
              <w:bottom w:val="single" w:sz="6" w:space="0" w:color="E5E5E5"/>
            </w:tcBorders>
            <w:shd w:val="clear" w:color="auto" w:fill="FFFFFF"/>
            <w:tcMar>
              <w:top w:w="120" w:type="dxa"/>
              <w:left w:w="150" w:type="dxa"/>
              <w:bottom w:w="120" w:type="dxa"/>
              <w:right w:w="150" w:type="dxa"/>
            </w:tcMar>
            <w:vAlign w:val="center"/>
            <w:hideMark/>
          </w:tcPr>
          <w:p w14:paraId="3C7F7030"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w:t>
            </w:r>
          </w:p>
        </w:tc>
        <w:tc>
          <w:tcPr>
            <w:tcW w:w="810" w:type="dxa"/>
            <w:tcBorders>
              <w:bottom w:val="single" w:sz="6" w:space="0" w:color="E5E5E5"/>
            </w:tcBorders>
            <w:shd w:val="clear" w:color="auto" w:fill="FFFFFF"/>
            <w:tcMar>
              <w:top w:w="120" w:type="dxa"/>
              <w:left w:w="150" w:type="dxa"/>
              <w:bottom w:w="120" w:type="dxa"/>
              <w:right w:w="150" w:type="dxa"/>
            </w:tcMar>
            <w:vAlign w:val="center"/>
            <w:hideMark/>
          </w:tcPr>
          <w:p w14:paraId="7FFFB56E"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1.2</w:t>
            </w:r>
          </w:p>
        </w:tc>
        <w:tc>
          <w:tcPr>
            <w:tcW w:w="870" w:type="dxa"/>
            <w:tcBorders>
              <w:bottom w:val="single" w:sz="6" w:space="0" w:color="E5E5E5"/>
            </w:tcBorders>
            <w:shd w:val="clear" w:color="auto" w:fill="FFFFFF"/>
            <w:tcMar>
              <w:top w:w="120" w:type="dxa"/>
              <w:left w:w="150" w:type="dxa"/>
              <w:bottom w:w="120" w:type="dxa"/>
              <w:right w:w="150" w:type="dxa"/>
            </w:tcMar>
            <w:vAlign w:val="center"/>
            <w:hideMark/>
          </w:tcPr>
          <w:p w14:paraId="0FE02E8E"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1.3</w:t>
            </w:r>
          </w:p>
        </w:tc>
        <w:tc>
          <w:tcPr>
            <w:tcW w:w="1125" w:type="dxa"/>
            <w:tcBorders>
              <w:bottom w:val="single" w:sz="6" w:space="0" w:color="E5E5E5"/>
            </w:tcBorders>
            <w:shd w:val="clear" w:color="auto" w:fill="FFFFFF"/>
            <w:tcMar>
              <w:top w:w="120" w:type="dxa"/>
              <w:left w:w="150" w:type="dxa"/>
              <w:bottom w:w="120" w:type="dxa"/>
              <w:right w:w="150" w:type="dxa"/>
            </w:tcMar>
            <w:vAlign w:val="center"/>
            <w:hideMark/>
          </w:tcPr>
          <w:p w14:paraId="2666BF26"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1.39</w:t>
            </w:r>
          </w:p>
        </w:tc>
        <w:tc>
          <w:tcPr>
            <w:tcW w:w="983" w:type="dxa"/>
            <w:tcBorders>
              <w:bottom w:val="single" w:sz="6" w:space="0" w:color="E5E5E5"/>
            </w:tcBorders>
            <w:shd w:val="clear" w:color="auto" w:fill="FFFFFF"/>
            <w:tcMar>
              <w:top w:w="120" w:type="dxa"/>
              <w:left w:w="150" w:type="dxa"/>
              <w:bottom w:w="120" w:type="dxa"/>
              <w:right w:w="150" w:type="dxa"/>
            </w:tcMar>
            <w:vAlign w:val="center"/>
            <w:hideMark/>
          </w:tcPr>
          <w:p w14:paraId="4EBFEC2C"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1.47</w:t>
            </w:r>
          </w:p>
        </w:tc>
        <w:tc>
          <w:tcPr>
            <w:tcW w:w="1057" w:type="dxa"/>
            <w:tcBorders>
              <w:bottom w:val="single" w:sz="6" w:space="0" w:color="E5E5E5"/>
            </w:tcBorders>
            <w:shd w:val="clear" w:color="auto" w:fill="FFFFFF"/>
            <w:tcMar>
              <w:top w:w="120" w:type="dxa"/>
              <w:left w:w="150" w:type="dxa"/>
              <w:bottom w:w="120" w:type="dxa"/>
              <w:right w:w="150" w:type="dxa"/>
            </w:tcMar>
            <w:vAlign w:val="center"/>
            <w:hideMark/>
          </w:tcPr>
          <w:p w14:paraId="33D425E2"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b/>
                <w:bCs/>
                <w:sz w:val="21"/>
                <w:szCs w:val="21"/>
              </w:rPr>
              <w:t>-0.3</w:t>
            </w:r>
          </w:p>
        </w:tc>
      </w:tr>
      <w:tr w:rsidR="003B3970" w:rsidRPr="00530B4D" w14:paraId="6E9D62AA" w14:textId="77777777" w:rsidTr="00395C5D">
        <w:trPr>
          <w:trHeight w:val="30"/>
        </w:trPr>
        <w:tc>
          <w:tcPr>
            <w:tcW w:w="2070" w:type="dxa"/>
            <w:tcBorders>
              <w:bottom w:val="single" w:sz="6" w:space="0" w:color="E5E5E5"/>
            </w:tcBorders>
            <w:shd w:val="clear" w:color="auto" w:fill="FBFBFB"/>
            <w:tcMar>
              <w:top w:w="120" w:type="dxa"/>
              <w:left w:w="150" w:type="dxa"/>
              <w:bottom w:w="120" w:type="dxa"/>
              <w:right w:w="150" w:type="dxa"/>
            </w:tcMar>
            <w:vAlign w:val="center"/>
            <w:hideMark/>
          </w:tcPr>
          <w:p w14:paraId="53867621"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b/>
                <w:bCs/>
                <w:sz w:val="21"/>
                <w:szCs w:val="21"/>
              </w:rPr>
              <w:t>Concentration (mg/ml)</w:t>
            </w:r>
          </w:p>
        </w:tc>
        <w:tc>
          <w:tcPr>
            <w:tcW w:w="990" w:type="dxa"/>
            <w:tcBorders>
              <w:bottom w:val="single" w:sz="6" w:space="0" w:color="E5E5E5"/>
            </w:tcBorders>
            <w:shd w:val="clear" w:color="auto" w:fill="FBFBFB"/>
            <w:tcMar>
              <w:top w:w="120" w:type="dxa"/>
              <w:left w:w="150" w:type="dxa"/>
              <w:bottom w:w="120" w:type="dxa"/>
              <w:right w:w="150" w:type="dxa"/>
            </w:tcMar>
            <w:vAlign w:val="center"/>
            <w:hideMark/>
          </w:tcPr>
          <w:p w14:paraId="686EC34D"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10</w:t>
            </w:r>
          </w:p>
        </w:tc>
        <w:tc>
          <w:tcPr>
            <w:tcW w:w="810" w:type="dxa"/>
            <w:tcBorders>
              <w:bottom w:val="single" w:sz="6" w:space="0" w:color="E5E5E5"/>
            </w:tcBorders>
            <w:shd w:val="clear" w:color="auto" w:fill="FBFBFB"/>
            <w:tcMar>
              <w:top w:w="120" w:type="dxa"/>
              <w:left w:w="150" w:type="dxa"/>
              <w:bottom w:w="120" w:type="dxa"/>
              <w:right w:w="150" w:type="dxa"/>
            </w:tcMar>
            <w:vAlign w:val="center"/>
            <w:hideMark/>
          </w:tcPr>
          <w:p w14:paraId="7C474FB7"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16</w:t>
            </w:r>
          </w:p>
        </w:tc>
        <w:tc>
          <w:tcPr>
            <w:tcW w:w="870" w:type="dxa"/>
            <w:tcBorders>
              <w:bottom w:val="single" w:sz="6" w:space="0" w:color="E5E5E5"/>
            </w:tcBorders>
            <w:shd w:val="clear" w:color="auto" w:fill="FBFBFB"/>
            <w:tcMar>
              <w:top w:w="120" w:type="dxa"/>
              <w:left w:w="150" w:type="dxa"/>
              <w:bottom w:w="120" w:type="dxa"/>
              <w:right w:w="150" w:type="dxa"/>
            </w:tcMar>
            <w:vAlign w:val="center"/>
            <w:hideMark/>
          </w:tcPr>
          <w:p w14:paraId="56CA0B27"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20</w:t>
            </w:r>
          </w:p>
        </w:tc>
        <w:tc>
          <w:tcPr>
            <w:tcW w:w="1125" w:type="dxa"/>
            <w:tcBorders>
              <w:bottom w:val="single" w:sz="6" w:space="0" w:color="E5E5E5"/>
            </w:tcBorders>
            <w:shd w:val="clear" w:color="auto" w:fill="FBFBFB"/>
            <w:tcMar>
              <w:top w:w="120" w:type="dxa"/>
              <w:left w:w="150" w:type="dxa"/>
              <w:bottom w:w="120" w:type="dxa"/>
              <w:right w:w="150" w:type="dxa"/>
            </w:tcMar>
            <w:vAlign w:val="center"/>
            <w:hideMark/>
          </w:tcPr>
          <w:p w14:paraId="201AB1C2"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25</w:t>
            </w:r>
          </w:p>
        </w:tc>
        <w:tc>
          <w:tcPr>
            <w:tcW w:w="983" w:type="dxa"/>
            <w:tcBorders>
              <w:bottom w:val="single" w:sz="6" w:space="0" w:color="E5E5E5"/>
            </w:tcBorders>
            <w:shd w:val="clear" w:color="auto" w:fill="FBFBFB"/>
            <w:tcMar>
              <w:top w:w="120" w:type="dxa"/>
              <w:left w:w="150" w:type="dxa"/>
              <w:bottom w:w="120" w:type="dxa"/>
              <w:right w:w="150" w:type="dxa"/>
            </w:tcMar>
            <w:vAlign w:val="center"/>
            <w:hideMark/>
          </w:tcPr>
          <w:p w14:paraId="3B222A1B"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sz w:val="21"/>
                <w:szCs w:val="21"/>
              </w:rPr>
              <w:t>30</w:t>
            </w:r>
          </w:p>
        </w:tc>
        <w:tc>
          <w:tcPr>
            <w:tcW w:w="1057" w:type="dxa"/>
            <w:tcBorders>
              <w:bottom w:val="single" w:sz="6" w:space="0" w:color="E5E5E5"/>
            </w:tcBorders>
            <w:shd w:val="clear" w:color="auto" w:fill="FBFBFB"/>
            <w:tcMar>
              <w:top w:w="120" w:type="dxa"/>
              <w:left w:w="150" w:type="dxa"/>
              <w:bottom w:w="120" w:type="dxa"/>
              <w:right w:w="150" w:type="dxa"/>
            </w:tcMar>
            <w:vAlign w:val="center"/>
            <w:hideMark/>
          </w:tcPr>
          <w:p w14:paraId="28B6245A" w14:textId="77777777" w:rsidR="00004E6F" w:rsidRPr="00530B4D" w:rsidRDefault="00004E6F" w:rsidP="00395C5D">
            <w:pPr>
              <w:tabs>
                <w:tab w:val="clear" w:pos="1985"/>
              </w:tabs>
              <w:spacing w:after="300" w:line="240" w:lineRule="auto"/>
              <w:jc w:val="center"/>
              <w:rPr>
                <w:rFonts w:ascii="Arial" w:hAnsi="Arial" w:cs="Arial"/>
                <w:sz w:val="21"/>
                <w:szCs w:val="21"/>
              </w:rPr>
            </w:pPr>
            <w:r w:rsidRPr="00530B4D">
              <w:rPr>
                <w:rFonts w:ascii="Arial" w:hAnsi="Arial" w:cs="Arial"/>
                <w:b/>
                <w:bCs/>
                <w:sz w:val="21"/>
                <w:szCs w:val="21"/>
              </w:rPr>
              <w:t>0.5</w:t>
            </w:r>
          </w:p>
        </w:tc>
      </w:tr>
    </w:tbl>
    <w:p w14:paraId="26DF0906" w14:textId="77777777" w:rsidR="00004E6F" w:rsidRPr="00530B4D" w:rsidRDefault="00004E6F" w:rsidP="00485FD9"/>
    <w:p w14:paraId="5569E8FF" w14:textId="77777777" w:rsidR="00004E6F" w:rsidRPr="00530B4D" w:rsidRDefault="00004E6F" w:rsidP="00485FD9"/>
    <w:p w14:paraId="5B1C52DB" w14:textId="77777777" w:rsidR="00004E6F" w:rsidRPr="00530B4D" w:rsidRDefault="00004E6F" w:rsidP="00485FD9">
      <w:r w:rsidRPr="00530B4D">
        <w:rPr>
          <w:noProof/>
        </w:rPr>
        <w:drawing>
          <wp:inline distT="0" distB="0" distL="0" distR="0" wp14:anchorId="1100757B" wp14:editId="59A79765">
            <wp:extent cx="5364480" cy="4305300"/>
            <wp:effectExtent l="0" t="0" r="7620" b="0"/>
            <wp:docPr id="14320237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64480" cy="4305300"/>
                    </a:xfrm>
                    <a:prstGeom prst="rect">
                      <a:avLst/>
                    </a:prstGeom>
                    <a:noFill/>
                    <a:ln>
                      <a:noFill/>
                    </a:ln>
                  </pic:spPr>
                </pic:pic>
              </a:graphicData>
            </a:graphic>
          </wp:inline>
        </w:drawing>
      </w:r>
    </w:p>
    <w:p w14:paraId="68A37BB0" w14:textId="77777777" w:rsidR="00004E6F" w:rsidRPr="00530B4D" w:rsidRDefault="00004E6F" w:rsidP="00485FD9"/>
    <w:p w14:paraId="62CD10DD" w14:textId="77777777" w:rsidR="00004E6F" w:rsidRPr="00530B4D" w:rsidRDefault="00004E6F" w:rsidP="00485FD9">
      <w:pPr>
        <w:rPr>
          <w:rFonts w:ascii="Arial" w:hAnsi="Arial" w:cs="Arial"/>
          <w:sz w:val="21"/>
          <w:szCs w:val="21"/>
          <w:shd w:val="clear" w:color="auto" w:fill="FFFFFF"/>
          <w:lang w:val="en-MY"/>
        </w:rPr>
      </w:pPr>
      <w:hyperlink r:id="rId45" w:history="1">
        <w:r w:rsidRPr="00530B4D">
          <w:rPr>
            <w:rStyle w:val="Hyperlink"/>
            <w:rFonts w:ascii="Arial" w:hAnsi="Arial" w:cs="Arial"/>
            <w:color w:val="auto"/>
            <w:sz w:val="21"/>
            <w:szCs w:val="21"/>
            <w:shd w:val="clear" w:color="auto" w:fill="FFFFFF"/>
            <w:lang w:val="en-MY"/>
          </w:rPr>
          <w:t> Word-docx-Stage-report-ghinwayounes-2023</w:t>
        </w:r>
      </w:hyperlink>
      <w:r w:rsidRPr="00530B4D">
        <w:rPr>
          <w:rFonts w:ascii="Arial" w:hAnsi="Arial" w:cs="Arial"/>
          <w:sz w:val="21"/>
          <w:szCs w:val="21"/>
          <w:shd w:val="clear" w:color="auto" w:fill="FFFFFF"/>
          <w:lang w:val="en-MY"/>
        </w:rPr>
        <w:t> </w:t>
      </w:r>
    </w:p>
    <w:bookmarkStart w:id="18" w:name="_MON_1765348607"/>
    <w:bookmarkEnd w:id="18"/>
    <w:p w14:paraId="700CC6C6" w14:textId="77777777" w:rsidR="00004E6F" w:rsidRPr="00530B4D" w:rsidRDefault="00004E6F" w:rsidP="00485FD9">
      <w:pPr>
        <w:rPr>
          <w:rFonts w:ascii="Arial" w:hAnsi="Arial" w:cs="Arial"/>
          <w:sz w:val="21"/>
          <w:szCs w:val="21"/>
          <w:shd w:val="clear" w:color="auto" w:fill="FFFFFF"/>
        </w:rPr>
      </w:pPr>
      <w:r w:rsidRPr="00530B4D">
        <w:rPr>
          <w:rFonts w:ascii="Arial" w:hAnsi="Arial" w:cs="Arial"/>
          <w:sz w:val="21"/>
          <w:szCs w:val="21"/>
          <w:shd w:val="clear" w:color="auto" w:fill="FFFFFF"/>
        </w:rPr>
        <w:object w:dxaOrig="1520" w:dyaOrig="987" w14:anchorId="5B04A4B2">
          <v:shape id="_x0000_i1025" type="#_x0000_t75" style="width:76.85pt;height:49.2pt" o:ole="">
            <v:imagedata r:id="rId46" o:title=""/>
          </v:shape>
          <o:OLEObject Type="Embed" ProgID="Word.Document.12" ShapeID="_x0000_i1025" DrawAspect="Icon" ObjectID="_1805571987" r:id="rId47">
            <o:FieldCodes>\s</o:FieldCodes>
          </o:OLEObject>
        </w:object>
      </w:r>
    </w:p>
    <w:p w14:paraId="353287A0" w14:textId="77777777" w:rsidR="00004E6F" w:rsidRPr="00530B4D" w:rsidRDefault="00004E6F" w:rsidP="00395C5D">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36"/>
          <w:szCs w:val="36"/>
        </w:rPr>
        <w:t>   </w:t>
      </w:r>
      <w:r w:rsidRPr="00530B4D">
        <w:rPr>
          <w:rFonts w:ascii="Arial" w:hAnsi="Arial" w:cs="Arial"/>
          <w:sz w:val="36"/>
          <w:szCs w:val="36"/>
          <w:u w:val="single"/>
        </w:rPr>
        <w:t>trial 4</w:t>
      </w:r>
    </w:p>
    <w:p w14:paraId="6E89DBF7" w14:textId="77777777" w:rsidR="00004E6F" w:rsidRPr="005E2CD5" w:rsidRDefault="00004E6F" w:rsidP="0081341D">
      <w:pPr>
        <w:rPr>
          <w:sz w:val="21"/>
          <w:szCs w:val="21"/>
          <w:lang w:val="en-MY"/>
        </w:rPr>
      </w:pPr>
      <w:r w:rsidRPr="005E2CD5">
        <w:rPr>
          <w:lang w:val="en-MY"/>
        </w:rPr>
        <w:t>Same protocol reused in this trial (except:aeorbie respiration and medium: without glucose , lactose 3g ).</w:t>
      </w:r>
    </w:p>
    <w:p w14:paraId="39C88093" w14:textId="7032AD41" w:rsidR="00004E6F" w:rsidRDefault="0081341D" w:rsidP="0081341D">
      <w:pPr>
        <w:pStyle w:val="Heading3"/>
        <w:rPr>
          <w:rStyle w:val="Strong"/>
          <w:b/>
          <w:bCs/>
        </w:rPr>
      </w:pPr>
      <w:bookmarkStart w:id="19" w:name="_Toc194921701"/>
      <w:r w:rsidRPr="0081341D">
        <w:rPr>
          <w:rStyle w:val="Strong"/>
          <w:b/>
          <w:bCs/>
        </w:rPr>
        <w:t>R</w:t>
      </w:r>
      <w:r w:rsidR="00004E6F" w:rsidRPr="0081341D">
        <w:rPr>
          <w:rStyle w:val="Strong"/>
          <w:b/>
          <w:bCs/>
        </w:rPr>
        <w:t>esults</w:t>
      </w:r>
      <w:bookmarkEnd w:id="19"/>
    </w:p>
    <w:p w14:paraId="5BF96C54" w14:textId="77777777" w:rsidR="00004E6F" w:rsidRPr="00530B4D" w:rsidRDefault="00004E6F" w:rsidP="00485FD9">
      <w:r w:rsidRPr="00530B4D">
        <w:rPr>
          <w:noProof/>
        </w:rPr>
        <w:drawing>
          <wp:inline distT="0" distB="0" distL="0" distR="0" wp14:anchorId="0D67E1E0" wp14:editId="6550FC3B">
            <wp:extent cx="4954270" cy="8808085"/>
            <wp:effectExtent l="0" t="0" r="0" b="0"/>
            <wp:docPr id="153689197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54270" cy="8808085"/>
                    </a:xfrm>
                    <a:prstGeom prst="rect">
                      <a:avLst/>
                    </a:prstGeom>
                    <a:noFill/>
                    <a:ln>
                      <a:noFill/>
                    </a:ln>
                  </pic:spPr>
                </pic:pic>
              </a:graphicData>
            </a:graphic>
          </wp:inline>
        </w:drawing>
      </w:r>
    </w:p>
    <w:p w14:paraId="0ABDC60F" w14:textId="77777777" w:rsidR="00004E6F" w:rsidRPr="00530B4D" w:rsidRDefault="00004E6F" w:rsidP="00485FD9"/>
    <w:p w14:paraId="2D63E460" w14:textId="77777777" w:rsidR="00004E6F" w:rsidRPr="00530B4D" w:rsidRDefault="00004E6F" w:rsidP="00485FD9">
      <w:r w:rsidRPr="00530B4D">
        <w:rPr>
          <w:noProof/>
        </w:rPr>
        <w:drawing>
          <wp:inline distT="0" distB="0" distL="0" distR="0" wp14:anchorId="6EE94390" wp14:editId="05D1ED3E">
            <wp:extent cx="4954270" cy="8808085"/>
            <wp:effectExtent l="0" t="0" r="0" b="0"/>
            <wp:docPr id="1768025960"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54270" cy="8808085"/>
                    </a:xfrm>
                    <a:prstGeom prst="rect">
                      <a:avLst/>
                    </a:prstGeom>
                    <a:noFill/>
                    <a:ln>
                      <a:noFill/>
                    </a:ln>
                  </pic:spPr>
                </pic:pic>
              </a:graphicData>
            </a:graphic>
          </wp:inline>
        </w:drawing>
      </w:r>
    </w:p>
    <w:p w14:paraId="6C3CEFD1" w14:textId="77777777" w:rsidR="00004E6F" w:rsidRPr="00530B4D" w:rsidRDefault="00004E6F" w:rsidP="00485FD9"/>
    <w:p w14:paraId="78C926EC" w14:textId="77777777" w:rsidR="00004E6F" w:rsidRPr="00530B4D" w:rsidRDefault="00004E6F" w:rsidP="00485FD9">
      <w:r w:rsidRPr="00530B4D">
        <w:rPr>
          <w:noProof/>
        </w:rPr>
        <w:drawing>
          <wp:inline distT="0" distB="0" distL="0" distR="0" wp14:anchorId="618715CC" wp14:editId="165C2EBE">
            <wp:extent cx="4954270" cy="8808085"/>
            <wp:effectExtent l="0" t="0" r="0" b="0"/>
            <wp:docPr id="98246120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54270" cy="8808085"/>
                    </a:xfrm>
                    <a:prstGeom prst="rect">
                      <a:avLst/>
                    </a:prstGeom>
                    <a:noFill/>
                    <a:ln>
                      <a:noFill/>
                    </a:ln>
                  </pic:spPr>
                </pic:pic>
              </a:graphicData>
            </a:graphic>
          </wp:inline>
        </w:drawing>
      </w:r>
    </w:p>
    <w:p w14:paraId="57E731A1" w14:textId="77777777" w:rsidR="00004E6F" w:rsidRPr="00530B4D" w:rsidRDefault="00004E6F" w:rsidP="00485FD9"/>
    <w:tbl>
      <w:tblPr>
        <w:tblW w:w="9960" w:type="dxa"/>
        <w:shd w:val="clear" w:color="auto" w:fill="FFFFFF"/>
        <w:tblCellMar>
          <w:top w:w="15" w:type="dxa"/>
          <w:left w:w="15" w:type="dxa"/>
          <w:bottom w:w="15" w:type="dxa"/>
          <w:right w:w="15" w:type="dxa"/>
        </w:tblCellMar>
        <w:tblLook w:val="04A0" w:firstRow="1" w:lastRow="0" w:firstColumn="1" w:lastColumn="0" w:noHBand="0" w:noVBand="1"/>
      </w:tblPr>
      <w:tblGrid>
        <w:gridCol w:w="3752"/>
        <w:gridCol w:w="1034"/>
        <w:gridCol w:w="1034"/>
        <w:gridCol w:w="1035"/>
        <w:gridCol w:w="1035"/>
        <w:gridCol w:w="1035"/>
        <w:gridCol w:w="1035"/>
      </w:tblGrid>
      <w:tr w:rsidR="003B3970" w:rsidRPr="00530B4D" w14:paraId="2093CBFF" w14:textId="77777777" w:rsidTr="00157323">
        <w:trPr>
          <w:trHeight w:val="461"/>
        </w:trPr>
        <w:tc>
          <w:tcPr>
            <w:tcW w:w="3752" w:type="dxa"/>
            <w:tcBorders>
              <w:bottom w:val="single" w:sz="6" w:space="0" w:color="E5E5E5"/>
            </w:tcBorders>
            <w:shd w:val="clear" w:color="auto" w:fill="FFFFFF"/>
            <w:tcMar>
              <w:top w:w="120" w:type="dxa"/>
              <w:left w:w="150" w:type="dxa"/>
              <w:bottom w:w="120" w:type="dxa"/>
              <w:right w:w="150" w:type="dxa"/>
            </w:tcMar>
            <w:vAlign w:val="center"/>
            <w:hideMark/>
          </w:tcPr>
          <w:p w14:paraId="5B67DE1B"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Diameter (cm)</w:t>
            </w:r>
          </w:p>
        </w:tc>
        <w:tc>
          <w:tcPr>
            <w:tcW w:w="1034" w:type="dxa"/>
            <w:tcBorders>
              <w:bottom w:val="single" w:sz="6" w:space="0" w:color="E5E5E5"/>
            </w:tcBorders>
            <w:shd w:val="clear" w:color="auto" w:fill="FFFFFF"/>
            <w:tcMar>
              <w:top w:w="120" w:type="dxa"/>
              <w:left w:w="150" w:type="dxa"/>
              <w:bottom w:w="120" w:type="dxa"/>
              <w:right w:w="150" w:type="dxa"/>
            </w:tcMar>
            <w:vAlign w:val="center"/>
            <w:hideMark/>
          </w:tcPr>
          <w:p w14:paraId="3AC08BDF"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2.4</w:t>
            </w:r>
          </w:p>
        </w:tc>
        <w:tc>
          <w:tcPr>
            <w:tcW w:w="1034" w:type="dxa"/>
            <w:tcBorders>
              <w:bottom w:val="single" w:sz="6" w:space="0" w:color="E5E5E5"/>
            </w:tcBorders>
            <w:shd w:val="clear" w:color="auto" w:fill="FFFFFF"/>
            <w:tcMar>
              <w:top w:w="120" w:type="dxa"/>
              <w:left w:w="150" w:type="dxa"/>
              <w:bottom w:w="120" w:type="dxa"/>
              <w:right w:w="150" w:type="dxa"/>
            </w:tcMar>
            <w:vAlign w:val="center"/>
            <w:hideMark/>
          </w:tcPr>
          <w:p w14:paraId="07C2D098"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2.2</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57C8FDE1"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2.1</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54C09673"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1.9</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7B58A153"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1.75</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1231EE68"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w:t>
            </w:r>
          </w:p>
        </w:tc>
      </w:tr>
      <w:tr w:rsidR="003B3970" w:rsidRPr="00530B4D" w14:paraId="3DF85690" w14:textId="77777777" w:rsidTr="00157323">
        <w:trPr>
          <w:trHeight w:val="461"/>
        </w:trPr>
        <w:tc>
          <w:tcPr>
            <w:tcW w:w="3752" w:type="dxa"/>
            <w:tcBorders>
              <w:bottom w:val="single" w:sz="6" w:space="0" w:color="E5E5E5"/>
            </w:tcBorders>
            <w:shd w:val="clear" w:color="auto" w:fill="FFFFFF"/>
            <w:tcMar>
              <w:top w:w="120" w:type="dxa"/>
              <w:left w:w="150" w:type="dxa"/>
              <w:bottom w:w="120" w:type="dxa"/>
              <w:right w:w="150" w:type="dxa"/>
            </w:tcMar>
            <w:vAlign w:val="center"/>
            <w:hideMark/>
          </w:tcPr>
          <w:p w14:paraId="6105C2A9"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Log c</w:t>
            </w:r>
          </w:p>
        </w:tc>
        <w:tc>
          <w:tcPr>
            <w:tcW w:w="1034" w:type="dxa"/>
            <w:tcBorders>
              <w:bottom w:val="single" w:sz="6" w:space="0" w:color="E5E5E5"/>
            </w:tcBorders>
            <w:shd w:val="clear" w:color="auto" w:fill="FFFFFF"/>
            <w:tcMar>
              <w:top w:w="120" w:type="dxa"/>
              <w:left w:w="150" w:type="dxa"/>
              <w:bottom w:w="120" w:type="dxa"/>
              <w:right w:w="150" w:type="dxa"/>
            </w:tcMar>
            <w:vAlign w:val="center"/>
            <w:hideMark/>
          </w:tcPr>
          <w:p w14:paraId="3509C31C"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1.47</w:t>
            </w:r>
          </w:p>
        </w:tc>
        <w:tc>
          <w:tcPr>
            <w:tcW w:w="1034" w:type="dxa"/>
            <w:tcBorders>
              <w:bottom w:val="single" w:sz="6" w:space="0" w:color="E5E5E5"/>
            </w:tcBorders>
            <w:shd w:val="clear" w:color="auto" w:fill="FFFFFF"/>
            <w:tcMar>
              <w:top w:w="120" w:type="dxa"/>
              <w:left w:w="150" w:type="dxa"/>
              <w:bottom w:w="120" w:type="dxa"/>
              <w:right w:w="150" w:type="dxa"/>
            </w:tcMar>
            <w:vAlign w:val="center"/>
            <w:hideMark/>
          </w:tcPr>
          <w:p w14:paraId="528ECA5C"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1.39</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4AF6064F"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1.30</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5B5CEB33"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1.20</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16B7EFF4"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297D10C0"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0.89</w:t>
            </w:r>
          </w:p>
        </w:tc>
      </w:tr>
      <w:tr w:rsidR="003B3970" w:rsidRPr="00530B4D" w14:paraId="076836B7" w14:textId="77777777" w:rsidTr="00157323">
        <w:trPr>
          <w:trHeight w:val="472"/>
        </w:trPr>
        <w:tc>
          <w:tcPr>
            <w:tcW w:w="3752" w:type="dxa"/>
            <w:tcBorders>
              <w:bottom w:val="single" w:sz="6" w:space="0" w:color="E5E5E5"/>
            </w:tcBorders>
            <w:shd w:val="clear" w:color="auto" w:fill="FFFFFF"/>
            <w:tcMar>
              <w:top w:w="120" w:type="dxa"/>
              <w:left w:w="150" w:type="dxa"/>
              <w:bottom w:w="120" w:type="dxa"/>
              <w:right w:w="150" w:type="dxa"/>
            </w:tcMar>
            <w:vAlign w:val="center"/>
            <w:hideMark/>
          </w:tcPr>
          <w:p w14:paraId="7B1DB0B8"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Concentration(mg/ml)</w:t>
            </w:r>
          </w:p>
        </w:tc>
        <w:tc>
          <w:tcPr>
            <w:tcW w:w="1034" w:type="dxa"/>
            <w:tcBorders>
              <w:bottom w:val="single" w:sz="6" w:space="0" w:color="E5E5E5"/>
            </w:tcBorders>
            <w:shd w:val="clear" w:color="auto" w:fill="FFFFFF"/>
            <w:tcMar>
              <w:top w:w="120" w:type="dxa"/>
              <w:left w:w="150" w:type="dxa"/>
              <w:bottom w:w="120" w:type="dxa"/>
              <w:right w:w="150" w:type="dxa"/>
            </w:tcMar>
            <w:vAlign w:val="center"/>
            <w:hideMark/>
          </w:tcPr>
          <w:p w14:paraId="3D117DF4"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30</w:t>
            </w:r>
          </w:p>
        </w:tc>
        <w:tc>
          <w:tcPr>
            <w:tcW w:w="1034" w:type="dxa"/>
            <w:tcBorders>
              <w:bottom w:val="single" w:sz="6" w:space="0" w:color="E5E5E5"/>
            </w:tcBorders>
            <w:shd w:val="clear" w:color="auto" w:fill="FFFFFF"/>
            <w:tcMar>
              <w:top w:w="120" w:type="dxa"/>
              <w:left w:w="150" w:type="dxa"/>
              <w:bottom w:w="120" w:type="dxa"/>
              <w:right w:w="150" w:type="dxa"/>
            </w:tcMar>
            <w:vAlign w:val="center"/>
            <w:hideMark/>
          </w:tcPr>
          <w:p w14:paraId="6319BDE6"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25</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6D970C99"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56CB46F0"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16</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4F6D3AAE"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w:t>
            </w:r>
          </w:p>
        </w:tc>
        <w:tc>
          <w:tcPr>
            <w:tcW w:w="1035" w:type="dxa"/>
            <w:tcBorders>
              <w:bottom w:val="single" w:sz="6" w:space="0" w:color="E5E5E5"/>
            </w:tcBorders>
            <w:shd w:val="clear" w:color="auto" w:fill="FFFFFF"/>
            <w:tcMar>
              <w:top w:w="120" w:type="dxa"/>
              <w:left w:w="150" w:type="dxa"/>
              <w:bottom w:w="120" w:type="dxa"/>
              <w:right w:w="150" w:type="dxa"/>
            </w:tcMar>
            <w:vAlign w:val="center"/>
            <w:hideMark/>
          </w:tcPr>
          <w:p w14:paraId="2C7108B8" w14:textId="77777777" w:rsidR="00004E6F" w:rsidRPr="00530B4D" w:rsidRDefault="00004E6F" w:rsidP="00157323">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7.76</w:t>
            </w:r>
          </w:p>
        </w:tc>
      </w:tr>
    </w:tbl>
    <w:p w14:paraId="4407C2FA" w14:textId="77777777" w:rsidR="00004E6F" w:rsidRPr="00530B4D" w:rsidRDefault="00004E6F" w:rsidP="00485FD9"/>
    <w:p w14:paraId="78CFC902" w14:textId="77777777" w:rsidR="00004E6F" w:rsidRPr="00530B4D" w:rsidRDefault="00004E6F" w:rsidP="00485FD9">
      <w:r w:rsidRPr="00530B4D">
        <w:rPr>
          <w:noProof/>
        </w:rPr>
        <w:drawing>
          <wp:inline distT="0" distB="0" distL="0" distR="0" wp14:anchorId="6979FD9F" wp14:editId="0803AB5C">
            <wp:extent cx="5731510" cy="3745230"/>
            <wp:effectExtent l="0" t="0" r="2540" b="7620"/>
            <wp:docPr id="1388225062"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745230"/>
                    </a:xfrm>
                    <a:prstGeom prst="rect">
                      <a:avLst/>
                    </a:prstGeom>
                    <a:noFill/>
                    <a:ln>
                      <a:noFill/>
                    </a:ln>
                  </pic:spPr>
                </pic:pic>
              </a:graphicData>
            </a:graphic>
          </wp:inline>
        </w:drawing>
      </w:r>
    </w:p>
    <w:p w14:paraId="565F49E9" w14:textId="77777777" w:rsidR="00004E6F" w:rsidRPr="00530B4D" w:rsidRDefault="00004E6F" w:rsidP="00485FD9"/>
    <w:p w14:paraId="20A356F9" w14:textId="77777777" w:rsidR="00004E6F" w:rsidRPr="00530B4D" w:rsidRDefault="00004E6F" w:rsidP="00157323">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Graph showing the variation of penicillin concentration (LogC) as function of the diameter of the inhibition zone.</w:t>
      </w:r>
    </w:p>
    <w:p w14:paraId="354C5471" w14:textId="77777777" w:rsidR="00004E6F" w:rsidRPr="00530B4D" w:rsidRDefault="00004E6F" w:rsidP="00485FD9">
      <w:pPr>
        <w:rPr>
          <w:lang w:val="en-US"/>
        </w:rPr>
      </w:pPr>
    </w:p>
    <w:p w14:paraId="4C503F8D" w14:textId="25F88038" w:rsidR="00004E6F" w:rsidRPr="000450BC" w:rsidRDefault="00004E6F" w:rsidP="00004E6F">
      <w:pPr>
        <w:pStyle w:val="Heading1"/>
        <w:numPr>
          <w:ilvl w:val="0"/>
          <w:numId w:val="1"/>
        </w:numPr>
        <w:rPr>
          <w:u w:val="single"/>
          <w:lang w:val="en-MY"/>
        </w:rPr>
      </w:pPr>
      <w:bookmarkStart w:id="20" w:name="_Toc194783974"/>
      <w:bookmarkStart w:id="21" w:name="_Toc194921702"/>
      <w:r w:rsidRPr="000450BC">
        <w:rPr>
          <w:u w:val="single"/>
          <w:lang w:val="en-MY"/>
        </w:rPr>
        <w:t xml:space="preserve">Part </w:t>
      </w:r>
      <w:r w:rsidR="006133BC" w:rsidRPr="000450BC">
        <w:rPr>
          <w:u w:val="single"/>
          <w:lang w:val="en-MY"/>
        </w:rPr>
        <w:t>III</w:t>
      </w:r>
      <w:r w:rsidRPr="000450BC">
        <w:rPr>
          <w:u w:val="single"/>
          <w:lang w:val="en-MY"/>
        </w:rPr>
        <w:t>:</w:t>
      </w:r>
      <w:r w:rsidRPr="000450BC">
        <w:rPr>
          <w:lang w:val="en-MY"/>
        </w:rPr>
        <w:t xml:space="preserve"> Ampicillin</w:t>
      </w:r>
      <w:bookmarkEnd w:id="20"/>
      <w:r w:rsidR="000450BC" w:rsidRPr="000450BC">
        <w:rPr>
          <w:lang w:val="en-MY"/>
        </w:rPr>
        <w:t xml:space="preserve"> Lab s</w:t>
      </w:r>
      <w:r w:rsidR="000450BC">
        <w:rPr>
          <w:lang w:val="en-MY"/>
        </w:rPr>
        <w:t>cale Production</w:t>
      </w:r>
      <w:bookmarkEnd w:id="21"/>
    </w:p>
    <w:p w14:paraId="3DA2EF85" w14:textId="77777777" w:rsidR="00004E6F" w:rsidRDefault="00004E6F" w:rsidP="00004E6F">
      <w:pPr>
        <w:pStyle w:val="Heading2"/>
        <w:numPr>
          <w:ilvl w:val="1"/>
          <w:numId w:val="1"/>
        </w:numPr>
      </w:pPr>
      <w:bookmarkStart w:id="22" w:name="_Toc194783975"/>
      <w:bookmarkStart w:id="23" w:name="_Toc194921703"/>
      <w:r w:rsidRPr="00530B4D">
        <w:t>Ampicillin Production and Quantification 2023</w:t>
      </w:r>
      <w:bookmarkEnd w:id="22"/>
      <w:bookmarkEnd w:id="23"/>
    </w:p>
    <w:p w14:paraId="2ECB9F5A" w14:textId="77777777" w:rsidR="00004E6F" w:rsidRPr="00530B4D" w:rsidRDefault="00004E6F" w:rsidP="005A4AC2">
      <w:pPr>
        <w:rPr>
          <w:b/>
          <w:bCs/>
        </w:rPr>
      </w:pPr>
      <w:r w:rsidRPr="00530B4D">
        <w:t>Ampicillin Synthesis Steps</w:t>
      </w:r>
    </w:p>
    <w:p w14:paraId="54AD17F6" w14:textId="77777777" w:rsidR="00004E6F" w:rsidRPr="00530B4D" w:rsidRDefault="00004E6F" w:rsidP="005A4AC2">
      <w:pPr>
        <w:rPr>
          <w:b/>
          <w:bCs/>
          <w:lang w:val="en-MY"/>
        </w:rPr>
      </w:pPr>
      <w:r w:rsidRPr="00530B4D">
        <w:rPr>
          <w:lang w:val="en-MY"/>
        </w:rPr>
        <w:t>Preparation of the solution of ampicillin synthesis from our crude produced penicillin:</w:t>
      </w:r>
    </w:p>
    <w:p w14:paraId="0F7D1129"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Measure a volume of 7.5 mL from our produced penicillin(reserved in PB solution), using a graduated cylinder</w:t>
      </w:r>
    </w:p>
    <w:p w14:paraId="4C080EBC"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0.8g of penicillin acylase (PGA)</w:t>
      </w:r>
    </w:p>
    <w:p w14:paraId="6C2A2F04"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Fonts w:ascii="Arial" w:hAnsi="Arial" w:cs="Arial"/>
          <w:sz w:val="21"/>
          <w:szCs w:val="21"/>
        </w:rPr>
        <w:t>Agitating for 1h </w:t>
      </w:r>
    </w:p>
    <w:p w14:paraId="295A9BCC"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7.5ml of the ester D-(-)-a-Phenylglycine methyl ester hydrochloride, D-PGMEH (0.24g ester in 10 ml potassium phosphate buffer) to the mix</w:t>
      </w:r>
    </w:p>
    <w:p w14:paraId="1417B7F4"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Fonts w:ascii="Arial" w:hAnsi="Arial" w:cs="Arial"/>
          <w:sz w:val="21"/>
          <w:szCs w:val="21"/>
        </w:rPr>
        <w:t>Add 0.24g enzyme (PGA) again</w:t>
      </w:r>
    </w:p>
    <w:p w14:paraId="6CF8D31F"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 Adjust the PH for about 6.4-7 by adding NaOH</w:t>
      </w:r>
    </w:p>
    <w:p w14:paraId="20C8310B" w14:textId="77777777" w:rsidR="00004E6F" w:rsidRPr="00530B4D" w:rsidRDefault="00004E6F" w:rsidP="00004E6F">
      <w:pPr>
        <w:numPr>
          <w:ilvl w:val="0"/>
          <w:numId w:val="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Put the beaker containing the bar magnet on the magnetic stirrer for 22.5 hours</w:t>
      </w:r>
    </w:p>
    <w:p w14:paraId="3B0E3250"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(Take 1ml of the filtrate for the bacterial sensibility test later A1)</w:t>
      </w:r>
    </w:p>
    <w:p w14:paraId="2AACED32" w14:textId="77777777" w:rsidR="00004E6F" w:rsidRPr="00530B4D" w:rsidRDefault="00004E6F" w:rsidP="005A4AC2">
      <w:r w:rsidRPr="00530B4D">
        <w:rPr>
          <w:lang w:val="en-MY"/>
        </w:rPr>
        <w:br/>
      </w:r>
      <w:r w:rsidRPr="00530B4D">
        <w:rPr>
          <w:noProof/>
        </w:rPr>
        <w:drawing>
          <wp:inline distT="0" distB="0" distL="0" distR="0" wp14:anchorId="0FD19FCC" wp14:editId="77EC1180">
            <wp:extent cx="5731510" cy="5258435"/>
            <wp:effectExtent l="0" t="0" r="2540" b="0"/>
            <wp:docPr id="178644356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5258435"/>
                    </a:xfrm>
                    <a:prstGeom prst="rect">
                      <a:avLst/>
                    </a:prstGeom>
                    <a:noFill/>
                    <a:ln>
                      <a:noFill/>
                    </a:ln>
                  </pic:spPr>
                </pic:pic>
              </a:graphicData>
            </a:graphic>
          </wp:inline>
        </w:drawing>
      </w:r>
    </w:p>
    <w:p w14:paraId="4714719A" w14:textId="77777777" w:rsidR="00004E6F" w:rsidRPr="00530B4D" w:rsidRDefault="00004E6F" w:rsidP="005A4AC2"/>
    <w:p w14:paraId="765703FF" w14:textId="77777777" w:rsidR="00004E6F" w:rsidRPr="00530B4D" w:rsidRDefault="00004E6F" w:rsidP="005A4AC2">
      <w:r w:rsidRPr="00530B4D">
        <w:t>Ampicillin purification and harvesting:</w:t>
      </w:r>
    </w:p>
    <w:p w14:paraId="034152CA" w14:textId="77777777" w:rsidR="00004E6F" w:rsidRPr="00530B4D" w:rsidRDefault="00004E6F" w:rsidP="00004E6F">
      <w:pPr>
        <w:numPr>
          <w:ilvl w:val="0"/>
          <w:numId w:val="10"/>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few drops of H2SO4 to stop the enzymatic reaction and adjust the PH to 2</w:t>
      </w:r>
    </w:p>
    <w:p w14:paraId="7C11BA50" w14:textId="77777777" w:rsidR="00004E6F" w:rsidRPr="00530B4D" w:rsidRDefault="00004E6F" w:rsidP="00004E6F">
      <w:pPr>
        <w:numPr>
          <w:ilvl w:val="0"/>
          <w:numId w:val="10"/>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Filtrate the mix using a funnel fitted with filter paper</w:t>
      </w:r>
    </w:p>
    <w:p w14:paraId="4F259257" w14:textId="77777777" w:rsidR="00004E6F" w:rsidRPr="00530B4D" w:rsidRDefault="00004E6F" w:rsidP="00004E6F">
      <w:pPr>
        <w:numPr>
          <w:ilvl w:val="0"/>
          <w:numId w:val="10"/>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butyl acetate solvent (1Vsolvant/2Vfiltrate)(4ml/8ml)</w:t>
      </w:r>
    </w:p>
    <w:p w14:paraId="6F6BE726" w14:textId="77777777" w:rsidR="00004E6F" w:rsidRPr="00530B4D" w:rsidRDefault="00004E6F" w:rsidP="00004E6F">
      <w:pPr>
        <w:numPr>
          <w:ilvl w:val="0"/>
          <w:numId w:val="10"/>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Let rest for 2 minutes, then the organic phase is removed and the aqueous phase is discarded after decantation</w:t>
      </w:r>
    </w:p>
    <w:p w14:paraId="198F8AF4"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(Take 1ml from aqueous phase A2 and organic phase A3 to test the presence of ampicillin later)</w:t>
      </w:r>
    </w:p>
    <w:p w14:paraId="32D266B8" w14:textId="77777777" w:rsidR="00004E6F" w:rsidRPr="00530B4D" w:rsidRDefault="00004E6F" w:rsidP="00004E6F">
      <w:pPr>
        <w:numPr>
          <w:ilvl w:val="0"/>
          <w:numId w:val="11"/>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2% phosphate buffer (V/V)(4ml/4ml) to the organic solution</w:t>
      </w:r>
    </w:p>
    <w:p w14:paraId="4CBB5D89"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(we obtain an aqueous phase B1 and an organic phase B2)</w:t>
      </w:r>
    </w:p>
    <w:p w14:paraId="4B002F8E" w14:textId="77777777" w:rsidR="00004E6F" w:rsidRPr="00530B4D" w:rsidRDefault="00004E6F" w:rsidP="00004E6F">
      <w:pPr>
        <w:numPr>
          <w:ilvl w:val="0"/>
          <w:numId w:val="12"/>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Adjust the PH to 7.5 by adding NaOH</w:t>
      </w:r>
    </w:p>
    <w:p w14:paraId="612D2BCE" w14:textId="77777777" w:rsidR="00004E6F" w:rsidRPr="00530B4D" w:rsidRDefault="00004E6F" w:rsidP="005A4AC2">
      <w:r w:rsidRPr="00530B4D">
        <w:rPr>
          <w:noProof/>
        </w:rPr>
        <w:drawing>
          <wp:inline distT="0" distB="0" distL="0" distR="0" wp14:anchorId="366844C6" wp14:editId="592341B6">
            <wp:extent cx="5731510" cy="7642225"/>
            <wp:effectExtent l="0" t="0" r="2540" b="0"/>
            <wp:docPr id="1866120305"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CF67A25" w14:textId="77777777" w:rsidR="00004E6F" w:rsidRPr="00530B4D" w:rsidRDefault="00004E6F" w:rsidP="005A4AC2">
      <w:r w:rsidRPr="00530B4D">
        <w:rPr>
          <w:noProof/>
        </w:rPr>
        <w:drawing>
          <wp:inline distT="0" distB="0" distL="0" distR="0" wp14:anchorId="389CBE88" wp14:editId="704631F5">
            <wp:extent cx="5731510" cy="7642225"/>
            <wp:effectExtent l="0" t="0" r="2540" b="0"/>
            <wp:docPr id="6024137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36B89E08" w14:textId="77777777" w:rsidR="00004E6F" w:rsidRPr="00530B4D" w:rsidRDefault="00004E6F" w:rsidP="005A4AC2">
      <w:r w:rsidRPr="00530B4D">
        <w:rPr>
          <w:noProof/>
        </w:rPr>
        <w:drawing>
          <wp:inline distT="0" distB="0" distL="0" distR="0" wp14:anchorId="4FF779F1" wp14:editId="640DE8CB">
            <wp:extent cx="5731510" cy="7642225"/>
            <wp:effectExtent l="0" t="0" r="2540" b="0"/>
            <wp:docPr id="204990128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3936269" w14:textId="77777777" w:rsidR="00004E6F" w:rsidRPr="00530B4D" w:rsidRDefault="00004E6F" w:rsidP="005A4AC2"/>
    <w:p w14:paraId="28333741"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b/>
          <w:bCs/>
          <w:sz w:val="21"/>
          <w:szCs w:val="21"/>
        </w:rPr>
        <w:t>Crystallization:</w:t>
      </w:r>
    </w:p>
    <w:p w14:paraId="4FDB7BAC" w14:textId="77777777" w:rsidR="00004E6F" w:rsidRPr="00530B4D" w:rsidRDefault="00004E6F" w:rsidP="00004E6F">
      <w:pPr>
        <w:numPr>
          <w:ilvl w:val="0"/>
          <w:numId w:val="13"/>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2% (W/V)(~0.1g/4.3ml) NaHCO3 to the aqueous phase medium</w:t>
      </w:r>
    </w:p>
    <w:p w14:paraId="32246521" w14:textId="77777777" w:rsidR="00004E6F" w:rsidRPr="00530B4D" w:rsidRDefault="00004E6F" w:rsidP="00004E6F">
      <w:pPr>
        <w:numPr>
          <w:ilvl w:val="0"/>
          <w:numId w:val="13"/>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Cool them at 4oC for about 7 days</w:t>
      </w:r>
    </w:p>
    <w:p w14:paraId="39486F31" w14:textId="77777777" w:rsidR="00004E6F" w:rsidRPr="00530B4D" w:rsidRDefault="00004E6F" w:rsidP="00004E6F">
      <w:pPr>
        <w:numPr>
          <w:ilvl w:val="0"/>
          <w:numId w:val="13"/>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Filtrate them to harvest ampicillin sodium salt</w:t>
      </w:r>
    </w:p>
    <w:p w14:paraId="2ADE7A3A" w14:textId="77777777" w:rsidR="00004E6F" w:rsidRPr="00530B4D" w:rsidRDefault="00004E6F" w:rsidP="005A4AC2">
      <w:r w:rsidRPr="00530B4D">
        <w:t>Ampicillin Quantification (Standard Protocol):</w:t>
      </w:r>
    </w:p>
    <w:p w14:paraId="3403CB3A" w14:textId="77777777" w:rsidR="00004E6F" w:rsidRPr="00530B4D" w:rsidRDefault="00004E6F" w:rsidP="00004E6F">
      <w:pPr>
        <w:numPr>
          <w:ilvl w:val="0"/>
          <w:numId w:val="14"/>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The one bacterial strain which can be used: E. coli</w:t>
      </w:r>
    </w:p>
    <w:p w14:paraId="109846D7" w14:textId="77777777" w:rsidR="00004E6F" w:rsidRPr="00530B4D" w:rsidRDefault="00004E6F" w:rsidP="00004E6F">
      <w:pPr>
        <w:numPr>
          <w:ilvl w:val="0"/>
          <w:numId w:val="14"/>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Fonts w:ascii="Arial" w:hAnsi="Arial" w:cs="Arial"/>
          <w:sz w:val="21"/>
          <w:szCs w:val="21"/>
        </w:rPr>
        <w:t>Regeneration of Escherichia coli Bacteria</w:t>
      </w:r>
    </w:p>
    <w:p w14:paraId="3CE2669F"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Place the isolated colony of E. coli on a new standard agar petri dish and then spread it</w:t>
      </w:r>
    </w:p>
    <w:p w14:paraId="5487A44C"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Incubate the bacteria for approximately 18 hours in an incubator at 37°C </w:t>
      </w:r>
    </w:p>
    <w:p w14:paraId="72B6DCD6" w14:textId="77777777" w:rsidR="00004E6F" w:rsidRPr="00530B4D" w:rsidRDefault="00004E6F" w:rsidP="005A4AC2">
      <w:pPr>
        <w:rPr>
          <w:lang w:val="en-US"/>
        </w:rPr>
      </w:pPr>
      <w:r w:rsidRPr="00530B4D">
        <w:rPr>
          <w:noProof/>
        </w:rPr>
        <w:drawing>
          <wp:inline distT="0" distB="0" distL="0" distR="0" wp14:anchorId="04A89036" wp14:editId="51B120A3">
            <wp:extent cx="5731510" cy="5434330"/>
            <wp:effectExtent l="0" t="0" r="2540" b="0"/>
            <wp:docPr id="182558383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5434330"/>
                    </a:xfrm>
                    <a:prstGeom prst="rect">
                      <a:avLst/>
                    </a:prstGeom>
                    <a:noFill/>
                    <a:ln>
                      <a:noFill/>
                    </a:ln>
                  </pic:spPr>
                </pic:pic>
              </a:graphicData>
            </a:graphic>
          </wp:inline>
        </w:drawing>
      </w:r>
    </w:p>
    <w:p w14:paraId="6C42E6CA" w14:textId="77777777" w:rsidR="00004E6F" w:rsidRPr="00530B4D" w:rsidRDefault="00004E6F" w:rsidP="005A4AC2">
      <w:pPr>
        <w:rPr>
          <w:lang w:val="en-US"/>
        </w:rPr>
      </w:pPr>
    </w:p>
    <w:p w14:paraId="5D9CC6B2" w14:textId="77777777" w:rsidR="00004E6F" w:rsidRPr="00530B4D" w:rsidRDefault="00004E6F" w:rsidP="00004E6F">
      <w:pPr>
        <w:numPr>
          <w:ilvl w:val="0"/>
          <w:numId w:val="15"/>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Qualitative antibiogram, using disc diffusion method</w:t>
      </w:r>
    </w:p>
    <w:p w14:paraId="627F897B"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To test the effectiveness of the antibiotic on the bacteria </w:t>
      </w:r>
    </w:p>
    <w:p w14:paraId="51CA2653"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Take 3 to 5 colonies of the isolated colonies of E. coli with a loop</w:t>
      </w:r>
    </w:p>
    <w:p w14:paraId="532D148B"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 Add them in 2ml sterile saline (NaCl 0.9%)</w:t>
      </w:r>
    </w:p>
    <w:p w14:paraId="037A02E6"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Vortex the saline tube to create a smooth suspension</w:t>
      </w:r>
    </w:p>
    <w:p w14:paraId="7ACDE254"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Adjust the turbidity of this suspension to a 0.5 McFarland standard by adding more organism if the suspension is too light or diluting with sterile saline if the suspension is too heavy.</w:t>
      </w:r>
    </w:p>
    <w:p w14:paraId="4770BA3C"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Inoculate the surface of Mueller Hinton agar plate by streaking the swab 3 times over the entire agar surface</w:t>
      </w:r>
    </w:p>
    <w:p w14:paraId="4AA5643E"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 Sit the plate at room temperature at least 3 to 5 minutes (but no more than 15 minutes) to let the surface of the agar plate dry before proceeding to the next step</w:t>
      </w:r>
    </w:p>
    <w:p w14:paraId="46036D33"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Reverse the plate and divide it into 6</w:t>
      </w:r>
    </w:p>
    <w:p w14:paraId="0C810CBB"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Deposit 5 disc in each quadrant with an empty quadrant used as control negative</w:t>
      </w:r>
    </w:p>
    <w:p w14:paraId="4DD2152F"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20µl of each simple on a disc</w:t>
      </w:r>
    </w:p>
    <w:p w14:paraId="0F838F35" w14:textId="77777777" w:rsidR="00004E6F" w:rsidRPr="00530B4D" w:rsidRDefault="00004E6F" w:rsidP="00004E6F">
      <w:pPr>
        <w:numPr>
          <w:ilvl w:val="0"/>
          <w:numId w:val="1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Reverse the plate and incubate it at at 37o for 18 to 24 h</w:t>
      </w:r>
    </w:p>
    <w:p w14:paraId="4519A3A5"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1"/>
          <w:szCs w:val="21"/>
          <w:lang w:val="en-MY"/>
        </w:rPr>
        <w:t>Results and Discussion</w:t>
      </w:r>
    </w:p>
    <w:p w14:paraId="03A7BE0C"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The sensitivity test shows an important zone of inhibition in A3 and B2 proving the presence of crude produced ampicillin obtained from our crude penicillin so the reaction  has succeeded.</w:t>
      </w:r>
    </w:p>
    <w:p w14:paraId="55328250"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The test was validated while repeated twice.</w:t>
      </w:r>
    </w:p>
    <w:p w14:paraId="0DBE1A7F"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Samples was taken from: </w:t>
      </w:r>
    </w:p>
    <w:p w14:paraId="510B2F09"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A1: solution obtained after the first filtration before adding the organic solvent</w:t>
      </w:r>
    </w:p>
    <w:p w14:paraId="35184F40"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A2: Aqueous phase after butyl acetate extraction</w:t>
      </w:r>
    </w:p>
    <w:p w14:paraId="00A52212"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A3: Organic phase after butyl acetate extraction</w:t>
      </w:r>
    </w:p>
    <w:p w14:paraId="5A18BB85"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B1: Aqueous phase after PB extraction</w:t>
      </w:r>
    </w:p>
    <w:p w14:paraId="01DEB2E4"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B2:Organic phase after PB extraction</w:t>
      </w:r>
    </w:p>
    <w:p w14:paraId="57817E0A"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rPr>
      </w:pPr>
      <w:r w:rsidRPr="00530B4D">
        <w:rPr>
          <w:rFonts w:ascii="Arial" w:hAnsi="Arial" w:cs="Arial"/>
          <w:sz w:val="21"/>
          <w:szCs w:val="21"/>
        </w:rPr>
        <w:t>The results show : </w:t>
      </w:r>
    </w:p>
    <w:p w14:paraId="1DCD1BBB" w14:textId="77777777" w:rsidR="00004E6F" w:rsidRPr="00530B4D" w:rsidRDefault="00004E6F" w:rsidP="00004E6F">
      <w:pPr>
        <w:numPr>
          <w:ilvl w:val="0"/>
          <w:numId w:val="1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no zone of inhibition in A1(sample taken before adjusting the 2)</w:t>
      </w:r>
    </w:p>
    <w:p w14:paraId="60AD9419" w14:textId="77777777" w:rsidR="00004E6F" w:rsidRPr="00530B4D" w:rsidRDefault="00004E6F" w:rsidP="00004E6F">
      <w:pPr>
        <w:numPr>
          <w:ilvl w:val="0"/>
          <w:numId w:val="1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No zone of inhibition in the aqueous phaseA2 so the total produced ampicillin is extracted into the organic phaseA3 </w:t>
      </w:r>
    </w:p>
    <w:p w14:paraId="7E1761A3" w14:textId="77777777" w:rsidR="00004E6F" w:rsidRPr="00530B4D" w:rsidRDefault="00004E6F" w:rsidP="00004E6F">
      <w:pPr>
        <w:numPr>
          <w:ilvl w:val="0"/>
          <w:numId w:val="1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 small zone of inhibition in A3 so there is a loss while extracting ampicillin from this phase</w:t>
      </w:r>
    </w:p>
    <w:p w14:paraId="6209B342" w14:textId="77777777" w:rsidR="00004E6F" w:rsidRPr="00530B4D" w:rsidRDefault="00004E6F" w:rsidP="00004E6F">
      <w:pPr>
        <w:numPr>
          <w:ilvl w:val="0"/>
          <w:numId w:val="1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No zone of inhibition in the Aqueous phaseB1 with an important one in the organic phaseB2 so PB isn't the right solvent for ampicillin extraction for crystallization.</w:t>
      </w:r>
    </w:p>
    <w:p w14:paraId="292ECD5C" w14:textId="77777777" w:rsidR="00004E6F" w:rsidRPr="00530B4D" w:rsidRDefault="00004E6F" w:rsidP="005A4AC2">
      <w:pPr>
        <w:rPr>
          <w:lang w:val="en-US"/>
        </w:rPr>
      </w:pPr>
    </w:p>
    <w:p w14:paraId="038908DC" w14:textId="77777777" w:rsidR="00004E6F" w:rsidRPr="00530B4D" w:rsidRDefault="00004E6F" w:rsidP="005A4AC2">
      <w:pPr>
        <w:rPr>
          <w:lang w:val="en-US"/>
        </w:rPr>
      </w:pPr>
      <w:r w:rsidRPr="00530B4D">
        <w:rPr>
          <w:noProof/>
        </w:rPr>
        <w:drawing>
          <wp:inline distT="0" distB="0" distL="0" distR="0" wp14:anchorId="133DEFD3" wp14:editId="4A2626A0">
            <wp:extent cx="5731510" cy="7642225"/>
            <wp:effectExtent l="0" t="0" r="2540" b="0"/>
            <wp:docPr id="101318343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3B258982" w14:textId="77777777" w:rsidR="00004E6F" w:rsidRPr="00530B4D" w:rsidRDefault="00004E6F" w:rsidP="005A4AC2">
      <w:pPr>
        <w:rPr>
          <w:lang w:val="en-US"/>
        </w:rPr>
      </w:pPr>
    </w:p>
    <w:p w14:paraId="2A1912CD"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b/>
          <w:bCs/>
          <w:sz w:val="28"/>
          <w:szCs w:val="28"/>
        </w:rPr>
        <w:t>Crude Ampicillin quantification</w:t>
      </w:r>
    </w:p>
    <w:p w14:paraId="1EF2FC65"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b/>
          <w:bCs/>
          <w:sz w:val="21"/>
          <w:szCs w:val="21"/>
          <w:u w:val="single"/>
        </w:rPr>
        <w:t>Preparation for commercial ampicillin quantification</w:t>
      </w:r>
    </w:p>
    <w:p w14:paraId="6AC971D3"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While the commercial ampicillin used in quantification had no results on E.coli </w:t>
      </w:r>
    </w:p>
    <w:p w14:paraId="4D20A243"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We decided to use amoxicillin instead since it has an identical antibacterial activity with ampicillin.</w:t>
      </w:r>
    </w:p>
    <w:p w14:paraId="77FDD2DB"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b/>
          <w:bCs/>
          <w:sz w:val="28"/>
          <w:szCs w:val="28"/>
        </w:rPr>
        <w:t>Crude Ampicillin quantification</w:t>
      </w:r>
    </w:p>
    <w:p w14:paraId="5F8F18B0"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b/>
          <w:bCs/>
          <w:sz w:val="21"/>
          <w:szCs w:val="21"/>
          <w:u w:val="single"/>
        </w:rPr>
        <w:t>Preparation for commercial ampicillin quantification</w:t>
      </w:r>
    </w:p>
    <w:p w14:paraId="0FB2FEF8"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While the commercial ampicillin used in quantification had no results on E.coli </w:t>
      </w:r>
    </w:p>
    <w:p w14:paraId="60EC1A34" w14:textId="77777777" w:rsidR="00004E6F" w:rsidRPr="00530B4D" w:rsidRDefault="00004E6F" w:rsidP="005A4AC2">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We decided to use amoxicillin instead since it has an identical antibacterial activity with ampicillin.</w:t>
      </w:r>
    </w:p>
    <w:p w14:paraId="5CB619E0" w14:textId="77777777" w:rsidR="00004E6F" w:rsidRPr="00530B4D" w:rsidRDefault="00004E6F" w:rsidP="005A4AC2">
      <w:pPr>
        <w:rPr>
          <w:lang w:val="en-US"/>
        </w:rPr>
      </w:pPr>
    </w:p>
    <w:p w14:paraId="510B902C" w14:textId="77777777" w:rsidR="00004E6F" w:rsidRPr="00530B4D" w:rsidRDefault="00004E6F" w:rsidP="005A4AC2">
      <w:pPr>
        <w:rPr>
          <w:lang w:val="en-US"/>
        </w:rPr>
      </w:pPr>
      <w:r w:rsidRPr="00530B4D">
        <w:rPr>
          <w:noProof/>
        </w:rPr>
        <w:drawing>
          <wp:inline distT="0" distB="0" distL="0" distR="0" wp14:anchorId="34A4B213" wp14:editId="2D505699">
            <wp:extent cx="5731510" cy="6137910"/>
            <wp:effectExtent l="0" t="0" r="2540" b="0"/>
            <wp:docPr id="614518375"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6137910"/>
                    </a:xfrm>
                    <a:prstGeom prst="rect">
                      <a:avLst/>
                    </a:prstGeom>
                    <a:noFill/>
                    <a:ln>
                      <a:noFill/>
                    </a:ln>
                  </pic:spPr>
                </pic:pic>
              </a:graphicData>
            </a:graphic>
          </wp:inline>
        </w:drawing>
      </w:r>
    </w:p>
    <w:p w14:paraId="43A6D41B" w14:textId="77777777" w:rsidR="00004E6F" w:rsidRPr="00530B4D" w:rsidRDefault="00004E6F" w:rsidP="00004E6F">
      <w:pPr>
        <w:numPr>
          <w:ilvl w:val="0"/>
          <w:numId w:val="18"/>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Fonts w:ascii="Arial" w:hAnsi="Arial" w:cs="Arial"/>
          <w:sz w:val="21"/>
          <w:szCs w:val="21"/>
        </w:rPr>
        <w:t>Weigh 1g of commercial amoxicillin </w:t>
      </w:r>
    </w:p>
    <w:p w14:paraId="7223EDC4" w14:textId="77777777" w:rsidR="00004E6F" w:rsidRPr="00530B4D" w:rsidRDefault="00004E6F" w:rsidP="00004E6F">
      <w:pPr>
        <w:numPr>
          <w:ilvl w:val="0"/>
          <w:numId w:val="1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5 ml of potassium phosphate buffer to the amoxicillin</w:t>
      </w:r>
    </w:p>
    <w:p w14:paraId="67656FDD" w14:textId="77777777" w:rsidR="00004E6F" w:rsidRPr="00530B4D" w:rsidRDefault="00004E6F" w:rsidP="00004E6F">
      <w:pPr>
        <w:numPr>
          <w:ilvl w:val="0"/>
          <w:numId w:val="1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Filtrate the mix using a sterile funnel and filter paper </w:t>
      </w:r>
    </w:p>
    <w:p w14:paraId="39814E46" w14:textId="77777777" w:rsidR="00004E6F" w:rsidRPr="00530B4D" w:rsidRDefault="00004E6F" w:rsidP="00004E6F">
      <w:pPr>
        <w:numPr>
          <w:ilvl w:val="0"/>
          <w:numId w:val="1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Store the mix (C standard amoxicillin=200 mg/ml) in the fridge for later use</w:t>
      </w:r>
    </w:p>
    <w:p w14:paraId="30A496DE" w14:textId="77777777" w:rsidR="00004E6F" w:rsidRPr="00530B4D" w:rsidRDefault="00004E6F" w:rsidP="00004E6F">
      <w:pPr>
        <w:numPr>
          <w:ilvl w:val="0"/>
          <w:numId w:val="1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Prepare the sterile tubes with different concentration 20, 15, 12, 10, 8 et 5 mg/mL </w:t>
      </w:r>
    </w:p>
    <w:tbl>
      <w:tblPr>
        <w:tblW w:w="5226" w:type="dxa"/>
        <w:shd w:val="clear" w:color="auto" w:fill="FFFFFF"/>
        <w:tblCellMar>
          <w:top w:w="15" w:type="dxa"/>
          <w:left w:w="15" w:type="dxa"/>
          <w:bottom w:w="15" w:type="dxa"/>
          <w:right w:w="15" w:type="dxa"/>
        </w:tblCellMar>
        <w:tblLook w:val="04A0" w:firstRow="1" w:lastRow="0" w:firstColumn="1" w:lastColumn="0" w:noHBand="0" w:noVBand="1"/>
      </w:tblPr>
      <w:tblGrid>
        <w:gridCol w:w="2261"/>
        <w:gridCol w:w="1425"/>
        <w:gridCol w:w="1540"/>
      </w:tblGrid>
      <w:tr w:rsidR="003B3970" w:rsidRPr="00530B4D" w14:paraId="1DC0FBC7"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353C8868"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TUBES</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6E49DBBD"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Solution ml</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227FD953"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Distilled water ml</w:t>
            </w:r>
          </w:p>
        </w:tc>
      </w:tr>
      <w:tr w:rsidR="003B3970" w:rsidRPr="00530B4D" w14:paraId="5ECD5820"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0F87C4B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Tube1</w:t>
            </w:r>
          </w:p>
          <w:p w14:paraId="6692FFB1"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20mg/ml</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30680743"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21EB66A4"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9</w:t>
            </w:r>
          </w:p>
        </w:tc>
      </w:tr>
      <w:tr w:rsidR="003B3970" w:rsidRPr="00530B4D" w14:paraId="61CEB221"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06BAA676"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Tube2</w:t>
            </w:r>
          </w:p>
          <w:p w14:paraId="4190A06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15mg/ml</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6465AD2F"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7.5</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2BB1DF4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2.5</w:t>
            </w:r>
          </w:p>
        </w:tc>
      </w:tr>
      <w:tr w:rsidR="003B3970" w:rsidRPr="00530B4D" w14:paraId="7020B8E7"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51947CF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Tube3</w:t>
            </w:r>
          </w:p>
          <w:p w14:paraId="488A2B67"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12mg/ml</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77AFDFF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312EEC01"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w:t>
            </w:r>
          </w:p>
        </w:tc>
      </w:tr>
      <w:tr w:rsidR="003B3970" w:rsidRPr="00530B4D" w14:paraId="6A3D81AA"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32626E41"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Tube4</w:t>
            </w:r>
          </w:p>
          <w:p w14:paraId="052C82A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10mg/ml</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179D7F7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102EB0B3"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r>
      <w:tr w:rsidR="003B3970" w:rsidRPr="00530B4D" w14:paraId="4B7C577D"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54A45144"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Tube5</w:t>
            </w:r>
          </w:p>
          <w:p w14:paraId="3ECE76DE"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8mg/ml</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11B30256"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4</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1B6D4EFF"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r>
      <w:tr w:rsidR="003B3970" w:rsidRPr="00530B4D" w14:paraId="1A16908E" w14:textId="77777777" w:rsidTr="005A4AC2">
        <w:tc>
          <w:tcPr>
            <w:tcW w:w="2190" w:type="dxa"/>
            <w:tcBorders>
              <w:bottom w:val="single" w:sz="6" w:space="0" w:color="E5E5E5"/>
            </w:tcBorders>
            <w:shd w:val="clear" w:color="auto" w:fill="FFFFFF"/>
            <w:tcMar>
              <w:top w:w="120" w:type="dxa"/>
              <w:left w:w="150" w:type="dxa"/>
              <w:bottom w:w="120" w:type="dxa"/>
              <w:right w:w="150" w:type="dxa"/>
            </w:tcMar>
            <w:vAlign w:val="center"/>
            <w:hideMark/>
          </w:tcPr>
          <w:p w14:paraId="7C3541D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Tube6</w:t>
            </w:r>
          </w:p>
          <w:p w14:paraId="222C5A88"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5mg/ml</w:t>
            </w:r>
          </w:p>
        </w:tc>
        <w:tc>
          <w:tcPr>
            <w:tcW w:w="1380" w:type="dxa"/>
            <w:tcBorders>
              <w:bottom w:val="single" w:sz="6" w:space="0" w:color="E5E5E5"/>
            </w:tcBorders>
            <w:shd w:val="clear" w:color="auto" w:fill="FFFFFF"/>
            <w:tcMar>
              <w:top w:w="120" w:type="dxa"/>
              <w:left w:w="150" w:type="dxa"/>
              <w:bottom w:w="120" w:type="dxa"/>
              <w:right w:w="150" w:type="dxa"/>
            </w:tcMar>
            <w:vAlign w:val="center"/>
            <w:hideMark/>
          </w:tcPr>
          <w:p w14:paraId="1A99E38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2.5</w:t>
            </w:r>
          </w:p>
        </w:tc>
        <w:tc>
          <w:tcPr>
            <w:tcW w:w="1491" w:type="dxa"/>
            <w:tcBorders>
              <w:bottom w:val="single" w:sz="6" w:space="0" w:color="E5E5E5"/>
            </w:tcBorders>
            <w:shd w:val="clear" w:color="auto" w:fill="FFFFFF"/>
            <w:tcMar>
              <w:top w:w="120" w:type="dxa"/>
              <w:left w:w="150" w:type="dxa"/>
              <w:bottom w:w="120" w:type="dxa"/>
              <w:right w:w="150" w:type="dxa"/>
            </w:tcMar>
            <w:vAlign w:val="center"/>
            <w:hideMark/>
          </w:tcPr>
          <w:p w14:paraId="1CB9AC6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w:t>
            </w:r>
          </w:p>
        </w:tc>
      </w:tr>
    </w:tbl>
    <w:p w14:paraId="6EB45B78"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1"/>
          <w:szCs w:val="21"/>
          <w:u w:val="single"/>
          <w:lang w:val="en-MY"/>
        </w:rPr>
        <w:t>Quantification of the produced ampicillin using the disc diffusion method:</w:t>
      </w:r>
    </w:p>
    <w:p w14:paraId="1825FA2A"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Take 3 to 5 colonies of the isolated colonies with a loop, and we added them in 2ml sterile saline (NaCl 0.9%) </w:t>
      </w:r>
    </w:p>
    <w:p w14:paraId="03FAE292"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Vortex the saline tube to create a smooth suspension.</w:t>
      </w:r>
    </w:p>
    <w:p w14:paraId="4AD2AF30"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Adjust the turbidity of this suspension to a 0.5 McFarland standard(annex)</w:t>
      </w:r>
    </w:p>
    <w:p w14:paraId="0F97AE77" w14:textId="77777777" w:rsidR="00004E6F" w:rsidRPr="00530B4D" w:rsidRDefault="00004E6F" w:rsidP="00004E6F">
      <w:pPr>
        <w:numPr>
          <w:ilvl w:val="1"/>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by adding more organism if the suspension is too light or diluting with</w:t>
      </w:r>
    </w:p>
    <w:p w14:paraId="490CBF88" w14:textId="77777777" w:rsidR="00004E6F" w:rsidRPr="00530B4D" w:rsidRDefault="00004E6F" w:rsidP="00004E6F">
      <w:pPr>
        <w:numPr>
          <w:ilvl w:val="1"/>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sterile saline if the suspension is too heavy.</w:t>
      </w:r>
    </w:p>
    <w:p w14:paraId="091C9602"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Use this suspension within 15 minutes of preparation.</w:t>
      </w:r>
    </w:p>
    <w:p w14:paraId="28B376C9"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Inoculate the surface of 3 Mueller Hinton agar plate by streaking the swab 3 times over the entire agar surface, we rotated the plate approximately 60</w:t>
      </w:r>
      <w:r w:rsidRPr="00530B4D">
        <w:rPr>
          <w:rFonts w:ascii="Arial" w:hAnsi="Arial" w:cs="Arial"/>
          <w:sz w:val="21"/>
          <w:szCs w:val="21"/>
          <w:rtl/>
          <w:lang w:bidi="he-IL"/>
        </w:rPr>
        <w:t>֯</w:t>
      </w:r>
      <w:r w:rsidRPr="00530B4D">
        <w:rPr>
          <w:rFonts w:ascii="Arial" w:hAnsi="Arial" w:cs="Arial"/>
          <w:sz w:val="21"/>
          <w:szCs w:val="21"/>
          <w:lang w:val="en-MY"/>
        </w:rPr>
        <w:t xml:space="preserve"> each time to ensure an even distribution of the inoculum (use a control plate with E. coli on mueller Hinton agar)</w:t>
      </w:r>
    </w:p>
    <w:p w14:paraId="07E0CF5F"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Leave the plates at room temperature at least 3 to 5 minutes (but no more than 15 minutes) for the surface of the agar plate to dry before proceeding to the next step.</w:t>
      </w:r>
    </w:p>
    <w:p w14:paraId="56801486"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Reverse the plates and divide it into 4</w:t>
      </w:r>
    </w:p>
    <w:p w14:paraId="0AA04E8C"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Deposit a disc in each quadrant </w:t>
      </w:r>
    </w:p>
    <w:p w14:paraId="42F1F99F"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Add 20µl of each concentration on a disc with the unknown one (A3 and B2)</w:t>
      </w:r>
    </w:p>
    <w:p w14:paraId="58021B68"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Reverse the plate and incubate it at at 37o for 18 to 24 h</w:t>
      </w:r>
    </w:p>
    <w:p w14:paraId="63E24C08"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After the growth time, measure the zone of inhibition that had appeared using a ruler.</w:t>
      </w:r>
    </w:p>
    <w:p w14:paraId="7B8BB448" w14:textId="77777777" w:rsidR="00004E6F" w:rsidRPr="00530B4D" w:rsidRDefault="00004E6F" w:rsidP="00004E6F">
      <w:pPr>
        <w:numPr>
          <w:ilvl w:val="0"/>
          <w:numId w:val="1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Draw a graph showing the concentration of amoxicillin as a function of the diameter in order to be able to quantify the produced ampicillin (diameter as a function of Log C).</w:t>
      </w:r>
    </w:p>
    <w:p w14:paraId="39902525"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36"/>
          <w:u w:val="single"/>
          <w:lang w:val="en-MY"/>
        </w:rPr>
        <w:t>Results </w:t>
      </w:r>
    </w:p>
    <w:p w14:paraId="69EDC100"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8"/>
          <w:szCs w:val="28"/>
          <w:lang w:val="en-MY"/>
        </w:rPr>
        <w:t> </w:t>
      </w:r>
    </w:p>
    <w:p w14:paraId="6111FE8E"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u w:val="single"/>
          <w:lang w:val="en-MY"/>
        </w:rPr>
        <w:t>Table 1 : Measurements of diameters of bacterial growth inhibition zones for different concentrations of standard dilute commercial amoxicillin and A3,B2.</w:t>
      </w:r>
    </w:p>
    <w:tbl>
      <w:tblPr>
        <w:tblW w:w="9657" w:type="dxa"/>
        <w:shd w:val="clear" w:color="auto" w:fill="FFFFFF"/>
        <w:tblCellMar>
          <w:top w:w="15" w:type="dxa"/>
          <w:left w:w="15" w:type="dxa"/>
          <w:bottom w:w="15" w:type="dxa"/>
          <w:right w:w="15" w:type="dxa"/>
        </w:tblCellMar>
        <w:tblLook w:val="04A0" w:firstRow="1" w:lastRow="0" w:firstColumn="1" w:lastColumn="0" w:noHBand="0" w:noVBand="1"/>
      </w:tblPr>
      <w:tblGrid>
        <w:gridCol w:w="2712"/>
        <w:gridCol w:w="829"/>
        <w:gridCol w:w="829"/>
        <w:gridCol w:w="829"/>
        <w:gridCol w:w="692"/>
        <w:gridCol w:w="829"/>
        <w:gridCol w:w="829"/>
        <w:gridCol w:w="952"/>
        <w:gridCol w:w="1156"/>
      </w:tblGrid>
      <w:tr w:rsidR="003B3970" w:rsidRPr="00530B4D" w14:paraId="40A06DA7" w14:textId="77777777" w:rsidTr="005A4AC2">
        <w:trPr>
          <w:trHeight w:val="472"/>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A5F7A76"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Diameter(cm)</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BE9B16D"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6</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F484AB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3365FC3C"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3.5</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A8A4969"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3.2</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62F2326"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3.4</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964591F"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3.1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9BBDED1"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1(A3)</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75FC8A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1.1(B2)</w:t>
            </w:r>
          </w:p>
        </w:tc>
      </w:tr>
      <w:tr w:rsidR="003B3970" w:rsidRPr="00530B4D" w14:paraId="088F793F" w14:textId="77777777" w:rsidTr="005A4AC2">
        <w:trPr>
          <w:trHeight w:val="472"/>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59B7D1A"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LogC</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91B3BB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1.30</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4CDC8B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59934E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18E318C"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70F75DE"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0.90</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37298D5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0.69</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020BAD8"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2ACC1B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r>
      <w:tr w:rsidR="003B3970" w:rsidRPr="00530B4D" w14:paraId="401B25B4" w14:textId="77777777" w:rsidTr="005A4AC2">
        <w:trPr>
          <w:trHeight w:val="483"/>
        </w:trPr>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32B267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Concentration(mg/ml)</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296FDFD4"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43EA82C3"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16A74CE8"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2B3E207F"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0971752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8</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60A89B9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3F6670DC"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80482CF"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r>
    </w:tbl>
    <w:p w14:paraId="6C823072" w14:textId="77777777" w:rsidR="00004E6F" w:rsidRPr="00530B4D" w:rsidRDefault="00004E6F" w:rsidP="005A4AC2">
      <w:pPr>
        <w:rPr>
          <w:lang w:val="en-US"/>
        </w:rPr>
      </w:pPr>
    </w:p>
    <w:p w14:paraId="59897F3F" w14:textId="77777777" w:rsidR="00004E6F" w:rsidRPr="00530B4D" w:rsidRDefault="00004E6F" w:rsidP="005A4AC2">
      <w:pPr>
        <w:rPr>
          <w:lang w:val="en-US"/>
        </w:rPr>
      </w:pPr>
      <w:r w:rsidRPr="00530B4D">
        <w:rPr>
          <w:noProof/>
        </w:rPr>
        <w:drawing>
          <wp:inline distT="0" distB="0" distL="0" distR="0" wp14:anchorId="7E17014C" wp14:editId="5399B905">
            <wp:extent cx="5731510" cy="3034030"/>
            <wp:effectExtent l="0" t="0" r="2540" b="0"/>
            <wp:docPr id="51999312"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3034030"/>
                    </a:xfrm>
                    <a:prstGeom prst="rect">
                      <a:avLst/>
                    </a:prstGeom>
                    <a:noFill/>
                    <a:ln>
                      <a:noFill/>
                    </a:ln>
                  </pic:spPr>
                </pic:pic>
              </a:graphicData>
            </a:graphic>
          </wp:inline>
        </w:drawing>
      </w:r>
    </w:p>
    <w:p w14:paraId="0AE37B37" w14:textId="77777777" w:rsidR="00004E6F" w:rsidRPr="00530B4D" w:rsidRDefault="00004E6F" w:rsidP="005A4AC2">
      <w:pPr>
        <w:rPr>
          <w:lang w:val="en-US"/>
        </w:rPr>
      </w:pPr>
    </w:p>
    <w:p w14:paraId="53FAB2F6" w14:textId="77777777" w:rsidR="00004E6F" w:rsidRPr="00530B4D" w:rsidRDefault="00004E6F" w:rsidP="005A4AC2">
      <w:pPr>
        <w:rPr>
          <w:lang w:val="en-US"/>
        </w:rPr>
      </w:pPr>
      <w:r w:rsidRPr="00530B4D">
        <w:rPr>
          <w:noProof/>
        </w:rPr>
        <w:drawing>
          <wp:inline distT="0" distB="0" distL="0" distR="0" wp14:anchorId="4B5BCAC2" wp14:editId="3807B14E">
            <wp:extent cx="5731510" cy="3227070"/>
            <wp:effectExtent l="0" t="0" r="2540" b="0"/>
            <wp:docPr id="4456063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3227070"/>
                    </a:xfrm>
                    <a:prstGeom prst="rect">
                      <a:avLst/>
                    </a:prstGeom>
                    <a:noFill/>
                    <a:ln>
                      <a:noFill/>
                    </a:ln>
                  </pic:spPr>
                </pic:pic>
              </a:graphicData>
            </a:graphic>
          </wp:inline>
        </w:drawing>
      </w:r>
    </w:p>
    <w:p w14:paraId="53B07A3B" w14:textId="77777777" w:rsidR="00004E6F" w:rsidRPr="00530B4D" w:rsidRDefault="00004E6F" w:rsidP="005A4AC2">
      <w:pPr>
        <w:rPr>
          <w:lang w:val="en-US"/>
        </w:rPr>
      </w:pPr>
    </w:p>
    <w:p w14:paraId="344E14BB"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Graph 1 : Graph showing the variation of amoxicillin concentration (LogC) as function of the diameter of the inhibition zone.</w:t>
      </w:r>
    </w:p>
    <w:p w14:paraId="327E27F8"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According to the calibration curve y=1.22x-2.97</w:t>
      </w:r>
    </w:p>
    <w:p w14:paraId="2CD02D5C"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So for an inhibition zone of 1cm the concentration is 0.01 mg/ml</w:t>
      </w:r>
    </w:p>
    <w:p w14:paraId="4968FB36"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lang w:val="en-MY"/>
        </w:rPr>
        <w:t>For an inhibition zone of 1.1 cm the concentration is 0.02 mg/ml</w:t>
      </w:r>
    </w:p>
    <w:p w14:paraId="5B7A29D2"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4"/>
          <w:szCs w:val="24"/>
          <w:u w:val="single"/>
          <w:lang w:val="en-MY"/>
        </w:rPr>
        <w:t>Results :</w:t>
      </w:r>
    </w:p>
    <w:p w14:paraId="78A34A02"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b/>
          <w:bCs/>
          <w:sz w:val="21"/>
          <w:szCs w:val="21"/>
          <w:lang w:val="en-MY"/>
        </w:rPr>
        <w:t>Trial 2 (6/6/2023)</w:t>
      </w:r>
    </w:p>
    <w:p w14:paraId="2B5B1E12" w14:textId="77777777" w:rsidR="00004E6F" w:rsidRPr="00530B4D" w:rsidRDefault="00004E6F" w:rsidP="005A4AC2">
      <w:pPr>
        <w:shd w:val="clear" w:color="auto" w:fill="FFFFFF"/>
        <w:tabs>
          <w:tab w:val="clear" w:pos="1985"/>
        </w:tabs>
        <w:spacing w:before="120" w:after="360" w:line="240" w:lineRule="auto"/>
        <w:jc w:val="left"/>
        <w:rPr>
          <w:rFonts w:ascii="Arial" w:hAnsi="Arial" w:cs="Arial"/>
          <w:sz w:val="21"/>
          <w:szCs w:val="21"/>
          <w:lang w:val="en-MY"/>
        </w:rPr>
      </w:pPr>
      <w:r w:rsidRPr="00530B4D">
        <w:rPr>
          <w:rFonts w:ascii="Arial" w:hAnsi="Arial" w:cs="Arial"/>
          <w:sz w:val="21"/>
          <w:szCs w:val="21"/>
          <w:u w:val="single"/>
          <w:lang w:val="en-MY"/>
        </w:rPr>
        <w:t>Table 2: Measurements of diameters of bacterial growth inhibition zones for different concentrations of standard dilute commercial amoxicillin and A3,B2.</w:t>
      </w:r>
    </w:p>
    <w:tbl>
      <w:tblPr>
        <w:tblW w:w="9500" w:type="dxa"/>
        <w:shd w:val="clear" w:color="auto" w:fill="FFFFFF"/>
        <w:tblCellMar>
          <w:top w:w="15" w:type="dxa"/>
          <w:left w:w="15" w:type="dxa"/>
          <w:bottom w:w="15" w:type="dxa"/>
          <w:right w:w="15" w:type="dxa"/>
        </w:tblCellMar>
        <w:tblLook w:val="04A0" w:firstRow="1" w:lastRow="0" w:firstColumn="1" w:lastColumn="0" w:noHBand="0" w:noVBand="1"/>
      </w:tblPr>
      <w:tblGrid>
        <w:gridCol w:w="2594"/>
        <w:gridCol w:w="793"/>
        <w:gridCol w:w="793"/>
        <w:gridCol w:w="793"/>
        <w:gridCol w:w="793"/>
        <w:gridCol w:w="793"/>
        <w:gridCol w:w="793"/>
        <w:gridCol w:w="911"/>
        <w:gridCol w:w="1237"/>
      </w:tblGrid>
      <w:tr w:rsidR="003B3970" w:rsidRPr="00530B4D" w14:paraId="0090932E" w14:textId="77777777" w:rsidTr="00650535">
        <w:trPr>
          <w:trHeight w:val="434"/>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19D6F61"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Diameter(cm)</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FC6CA15"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38436C69"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DA2B776"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1.9</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3664F00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1.75</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59580A70"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1.8</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1954DBF"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1.55</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77D450CE"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1(A3)</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72CE66C"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0.85(B2)</w:t>
            </w:r>
          </w:p>
        </w:tc>
      </w:tr>
      <w:tr w:rsidR="003B3970" w:rsidRPr="00530B4D" w14:paraId="05908FA0" w14:textId="77777777" w:rsidTr="00650535">
        <w:trPr>
          <w:trHeight w:val="434"/>
        </w:trPr>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56B0C4D"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LogC</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36C3AF7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1.30</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0C2FC7E5"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1.17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2014573D"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1.07</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76377B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DF52018"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0.90</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4FDD066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0.69</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6D4C1E92"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0" w:type="auto"/>
            <w:tcBorders>
              <w:bottom w:val="single" w:sz="6" w:space="0" w:color="E5E5E5"/>
            </w:tcBorders>
            <w:shd w:val="clear" w:color="auto" w:fill="FFFFFF"/>
            <w:tcMar>
              <w:top w:w="120" w:type="dxa"/>
              <w:left w:w="150" w:type="dxa"/>
              <w:bottom w:w="120" w:type="dxa"/>
              <w:right w:w="150" w:type="dxa"/>
            </w:tcMar>
            <w:vAlign w:val="center"/>
            <w:hideMark/>
          </w:tcPr>
          <w:p w14:paraId="1C3DAFDE"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r>
      <w:tr w:rsidR="003B3970" w:rsidRPr="00530B4D" w14:paraId="04049756" w14:textId="77777777" w:rsidTr="00650535">
        <w:trPr>
          <w:trHeight w:val="445"/>
        </w:trPr>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15E2948A"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Concentration(mg/ml)</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30693A71"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20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4FF3BF64"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15</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5023DF6"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12</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20FF004"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10</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4877A7A3"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8</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3166FE6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5</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73B1F6B"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12312FD4" w14:textId="77777777" w:rsidR="00004E6F" w:rsidRPr="00530B4D" w:rsidRDefault="00004E6F" w:rsidP="005A4AC2">
            <w:pPr>
              <w:tabs>
                <w:tab w:val="clear" w:pos="1985"/>
              </w:tabs>
              <w:spacing w:before="120" w:after="120" w:line="240" w:lineRule="auto"/>
              <w:jc w:val="left"/>
              <w:rPr>
                <w:rFonts w:ascii="Arial" w:hAnsi="Arial" w:cs="Arial"/>
                <w:sz w:val="21"/>
                <w:szCs w:val="21"/>
              </w:rPr>
            </w:pPr>
            <w:r w:rsidRPr="00530B4D">
              <w:rPr>
                <w:rFonts w:ascii="Arial" w:hAnsi="Arial" w:cs="Arial"/>
                <w:sz w:val="21"/>
                <w:szCs w:val="21"/>
              </w:rPr>
              <w:t>?</w:t>
            </w:r>
          </w:p>
        </w:tc>
      </w:tr>
    </w:tbl>
    <w:p w14:paraId="3F2E5E03" w14:textId="77777777" w:rsidR="00004E6F" w:rsidRPr="00530B4D" w:rsidRDefault="00004E6F" w:rsidP="005A4AC2">
      <w:pPr>
        <w:rPr>
          <w:lang w:val="en-US"/>
        </w:rPr>
      </w:pPr>
    </w:p>
    <w:p w14:paraId="70D97387" w14:textId="77777777" w:rsidR="00004E6F" w:rsidRPr="00530B4D" w:rsidRDefault="00004E6F" w:rsidP="005A4AC2">
      <w:pPr>
        <w:rPr>
          <w:lang w:val="en-US"/>
        </w:rPr>
      </w:pPr>
      <w:r w:rsidRPr="00530B4D">
        <w:rPr>
          <w:noProof/>
        </w:rPr>
        <w:drawing>
          <wp:inline distT="0" distB="0" distL="0" distR="0" wp14:anchorId="59865477" wp14:editId="11633A57">
            <wp:extent cx="5731510" cy="7206615"/>
            <wp:effectExtent l="0" t="0" r="2540" b="0"/>
            <wp:docPr id="175266334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7206615"/>
                    </a:xfrm>
                    <a:prstGeom prst="rect">
                      <a:avLst/>
                    </a:prstGeom>
                    <a:noFill/>
                    <a:ln>
                      <a:noFill/>
                    </a:ln>
                  </pic:spPr>
                </pic:pic>
              </a:graphicData>
            </a:graphic>
          </wp:inline>
        </w:drawing>
      </w:r>
    </w:p>
    <w:p w14:paraId="6131E519" w14:textId="77777777" w:rsidR="00004E6F" w:rsidRPr="00530B4D" w:rsidRDefault="00004E6F" w:rsidP="005A4AC2">
      <w:pPr>
        <w:rPr>
          <w:lang w:val="en-US"/>
        </w:rPr>
      </w:pPr>
    </w:p>
    <w:p w14:paraId="522ECF04" w14:textId="77777777" w:rsidR="00004E6F" w:rsidRPr="00530B4D" w:rsidRDefault="00004E6F" w:rsidP="005A4AC2">
      <w:pPr>
        <w:rPr>
          <w:lang w:val="en-US"/>
        </w:rPr>
      </w:pPr>
      <w:r w:rsidRPr="00530B4D">
        <w:rPr>
          <w:noProof/>
        </w:rPr>
        <w:drawing>
          <wp:inline distT="0" distB="0" distL="0" distR="0" wp14:anchorId="26C1DEAB" wp14:editId="76880F66">
            <wp:extent cx="5731510" cy="4298950"/>
            <wp:effectExtent l="0" t="0" r="2540" b="6350"/>
            <wp:docPr id="91829096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8C8AB9C" w14:textId="77777777" w:rsidR="00004E6F" w:rsidRPr="00530B4D" w:rsidRDefault="00004E6F" w:rsidP="005A4AC2">
      <w:pPr>
        <w:rPr>
          <w:lang w:val="en-US"/>
        </w:rPr>
      </w:pPr>
    </w:p>
    <w:p w14:paraId="756C73BC"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u w:val="single"/>
        </w:rPr>
        <w:t>Graph 2 : Graph showing the variation of amoxicillin concentration (LogC) as function of the diameter of the inhibition zone.</w:t>
      </w:r>
    </w:p>
    <w:p w14:paraId="5CA0DAFF"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According to the calibration curve y=1.08x-0.968</w:t>
      </w:r>
    </w:p>
    <w:p w14:paraId="21FE5177"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So for an inhibition zone of 1cm the concentration is 1.31 mg/ml</w:t>
      </w:r>
    </w:p>
    <w:p w14:paraId="3487FA21"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For an inhibition zone of 0.85 cm the concentration is 0.89 mg/ml</w:t>
      </w:r>
    </w:p>
    <w:p w14:paraId="5F938ACB"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Note:</w:t>
      </w:r>
      <w:r w:rsidRPr="00530B4D">
        <w:rPr>
          <w:rStyle w:val="Strong"/>
          <w:rFonts w:ascii="Arial" w:hAnsi="Arial" w:cs="Arial"/>
          <w:sz w:val="21"/>
          <w:szCs w:val="21"/>
        </w:rPr>
        <w:t> -</w:t>
      </w:r>
      <w:r w:rsidRPr="00530B4D">
        <w:rPr>
          <w:rFonts w:ascii="Arial" w:hAnsi="Arial" w:cs="Arial"/>
          <w:sz w:val="21"/>
          <w:szCs w:val="21"/>
        </w:rPr>
        <w:t>We use the commercial amoxicillin instead ampicillin</w:t>
      </w:r>
    </w:p>
    <w:p w14:paraId="3A408089"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-We filtrated the commercial amoxicillin     </w:t>
      </w:r>
      <w:r w:rsidRPr="00530B4D">
        <w:rPr>
          <w:rStyle w:val="Strong"/>
          <w:rFonts w:ascii="Arial" w:hAnsi="Arial" w:cs="Arial"/>
          <w:sz w:val="21"/>
          <w:szCs w:val="21"/>
        </w:rPr>
        <w:t> </w:t>
      </w:r>
    </w:p>
    <w:p w14:paraId="578FEC19"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w:t>
      </w:r>
      <w:r w:rsidRPr="00530B4D">
        <w:rPr>
          <w:rFonts w:ascii="Arial" w:hAnsi="Arial" w:cs="Arial"/>
          <w:sz w:val="21"/>
          <w:szCs w:val="21"/>
        </w:rPr>
        <w:t>Uncompleted inhibition in B2</w:t>
      </w:r>
    </w:p>
    <w:p w14:paraId="47615D3D" w14:textId="77777777" w:rsidR="00004E6F" w:rsidRPr="00530B4D" w:rsidRDefault="00004E6F" w:rsidP="00650535">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-We should do a double number of Petri dish in target to reduce the error.</w:t>
      </w:r>
    </w:p>
    <w:p w14:paraId="7D42C50C" w14:textId="77777777" w:rsidR="00004E6F" w:rsidRPr="00530B4D" w:rsidRDefault="00004E6F" w:rsidP="005A4AC2">
      <w:pPr>
        <w:rPr>
          <w:lang w:val="en-US"/>
        </w:rPr>
      </w:pPr>
    </w:p>
    <w:p w14:paraId="2FB7895E" w14:textId="16C0D8BE" w:rsidR="00004E6F" w:rsidRPr="005E2CD5" w:rsidRDefault="00004E6F">
      <w:pPr>
        <w:rPr>
          <w:lang w:val="en-MY"/>
        </w:rPr>
      </w:pPr>
      <w:bookmarkStart w:id="24" w:name="_Toc123162676"/>
    </w:p>
    <w:p w14:paraId="2F1D9D63" w14:textId="77777777" w:rsidR="00004E6F" w:rsidRPr="005E2CD5" w:rsidRDefault="00004E6F" w:rsidP="001B0DFA">
      <w:pPr>
        <w:rPr>
          <w:lang w:val="en-MY"/>
        </w:rPr>
      </w:pPr>
    </w:p>
    <w:p w14:paraId="1E2BA852" w14:textId="75E5AB52" w:rsidR="00004E6F" w:rsidRPr="00530B4D" w:rsidRDefault="00004E6F" w:rsidP="00004E6F">
      <w:pPr>
        <w:pStyle w:val="Heading1"/>
        <w:numPr>
          <w:ilvl w:val="0"/>
          <w:numId w:val="1"/>
        </w:numPr>
        <w:rPr>
          <w:lang w:val="en-MY"/>
        </w:rPr>
      </w:pPr>
      <w:bookmarkStart w:id="25" w:name="_Toc155084568"/>
      <w:bookmarkStart w:id="26" w:name="_Toc194783976"/>
      <w:bookmarkStart w:id="27" w:name="_Toc194921704"/>
      <w:r w:rsidRPr="00530B4D">
        <w:rPr>
          <w:u w:val="single"/>
          <w:lang w:val="en-MY"/>
        </w:rPr>
        <w:t xml:space="preserve">Part </w:t>
      </w:r>
      <w:r w:rsidR="00F14ECA">
        <w:rPr>
          <w:u w:val="single"/>
          <w:lang w:val="en-MY"/>
        </w:rPr>
        <w:t>IV</w:t>
      </w:r>
      <w:r w:rsidRPr="00530B4D">
        <w:rPr>
          <w:u w:val="single"/>
          <w:lang w:val="en-MY"/>
        </w:rPr>
        <w:t>:</w:t>
      </w:r>
      <w:r w:rsidRPr="00530B4D">
        <w:rPr>
          <w:lang w:val="en-MY"/>
        </w:rPr>
        <w:t xml:space="preserve"> </w:t>
      </w:r>
      <w:r w:rsidR="00F14ECA">
        <w:rPr>
          <w:lang w:val="en-MY"/>
        </w:rPr>
        <w:t xml:space="preserve">Generic </w:t>
      </w:r>
      <w:r w:rsidRPr="00530B4D">
        <w:rPr>
          <w:lang w:val="en-MY"/>
        </w:rPr>
        <w:t xml:space="preserve">Pilot </w:t>
      </w:r>
      <w:r w:rsidR="00D07111">
        <w:rPr>
          <w:lang w:val="en-MY"/>
        </w:rPr>
        <w:t>P</w:t>
      </w:r>
      <w:r w:rsidRPr="00530B4D">
        <w:rPr>
          <w:lang w:val="en-MY"/>
        </w:rPr>
        <w:t xml:space="preserve">lant </w:t>
      </w:r>
      <w:r w:rsidR="000450BC">
        <w:rPr>
          <w:lang w:val="en-MY"/>
        </w:rPr>
        <w:t>Design</w:t>
      </w:r>
      <w:bookmarkEnd w:id="24"/>
      <w:bookmarkEnd w:id="25"/>
      <w:bookmarkEnd w:id="26"/>
      <w:r w:rsidR="00F14ECA">
        <w:rPr>
          <w:lang w:val="en-MY"/>
        </w:rPr>
        <w:t xml:space="preserve"> (Penicillin/Ampicillin/Aspirin)</w:t>
      </w:r>
      <w:bookmarkEnd w:id="27"/>
    </w:p>
    <w:p w14:paraId="0BE524F7" w14:textId="77777777" w:rsidR="00004E6F" w:rsidRDefault="00004E6F" w:rsidP="00004E6F">
      <w:pPr>
        <w:pStyle w:val="Heading2"/>
        <w:numPr>
          <w:ilvl w:val="1"/>
          <w:numId w:val="1"/>
        </w:numPr>
      </w:pPr>
      <w:bookmarkStart w:id="28" w:name="_Toc155084569"/>
      <w:bookmarkStart w:id="29" w:name="_Toc194783977"/>
      <w:bookmarkStart w:id="30" w:name="_Toc194921705"/>
      <w:r w:rsidRPr="00530B4D">
        <w:t>Mechanical design</w:t>
      </w:r>
      <w:bookmarkEnd w:id="28"/>
      <w:bookmarkEnd w:id="29"/>
      <w:bookmarkEnd w:id="30"/>
    </w:p>
    <w:p w14:paraId="641838D0" w14:textId="4B413D7A" w:rsidR="00D07111" w:rsidRPr="005E2CD5" w:rsidRDefault="00D07111" w:rsidP="00D07111">
      <w:pPr>
        <w:pStyle w:val="Heading3"/>
        <w:rPr>
          <w:rStyle w:val="Strong"/>
          <w:b/>
          <w:bCs/>
          <w:lang w:val="en-MY"/>
        </w:rPr>
      </w:pPr>
      <w:bookmarkStart w:id="31" w:name="_Toc194921706"/>
      <w:r w:rsidRPr="005E2CD5">
        <w:rPr>
          <w:rStyle w:val="Strong"/>
          <w:b/>
          <w:bCs/>
          <w:lang w:val="en-MY"/>
        </w:rPr>
        <w:t>MEGBI penicillin/ampicillin/asprin pilot scale production old design</w:t>
      </w:r>
      <w:bookmarkEnd w:id="31"/>
    </w:p>
    <w:tbl>
      <w:tblPr>
        <w:tblStyle w:val="TableGrid"/>
        <w:tblW w:w="0" w:type="auto"/>
        <w:tblLook w:val="04A0" w:firstRow="1" w:lastRow="0" w:firstColumn="1" w:lastColumn="0" w:noHBand="0" w:noVBand="1"/>
      </w:tblPr>
      <w:tblGrid>
        <w:gridCol w:w="6923"/>
        <w:gridCol w:w="2094"/>
      </w:tblGrid>
      <w:tr w:rsidR="00D07111" w:rsidRPr="005E2CD5" w14:paraId="2AD36D49" w14:textId="77777777" w:rsidTr="00D07111">
        <w:tc>
          <w:tcPr>
            <w:tcW w:w="6922" w:type="dxa"/>
          </w:tcPr>
          <w:p w14:paraId="6703667E" w14:textId="7ABDBE22" w:rsidR="00D07111" w:rsidRDefault="00D07111" w:rsidP="00D07111">
            <w:pPr>
              <w:rPr>
                <w:lang w:val="en-MY"/>
              </w:rPr>
            </w:pPr>
            <w:r w:rsidRPr="00530B4D">
              <w:rPr>
                <w:noProof/>
              </w:rPr>
              <w:drawing>
                <wp:inline distT="0" distB="0" distL="0" distR="0" wp14:anchorId="5C341C14" wp14:editId="562623AD">
                  <wp:extent cx="4829175" cy="3862377"/>
                  <wp:effectExtent l="0" t="0" r="0" b="5080"/>
                  <wp:docPr id="610763283"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33080" cy="3865500"/>
                          </a:xfrm>
                          <a:prstGeom prst="rect">
                            <a:avLst/>
                          </a:prstGeom>
                          <a:noFill/>
                          <a:ln>
                            <a:noFill/>
                          </a:ln>
                        </pic:spPr>
                      </pic:pic>
                    </a:graphicData>
                  </a:graphic>
                </wp:inline>
              </w:drawing>
            </w:r>
          </w:p>
        </w:tc>
        <w:tc>
          <w:tcPr>
            <w:tcW w:w="2094" w:type="dxa"/>
          </w:tcPr>
          <w:p w14:paraId="6BA07F4E" w14:textId="77777777" w:rsidR="00D07111" w:rsidRPr="00D07111" w:rsidRDefault="00D07111" w:rsidP="00D07111">
            <w:pPr>
              <w:rPr>
                <w:szCs w:val="22"/>
                <w:lang w:val="en-MY"/>
              </w:rPr>
            </w:pPr>
            <w:hyperlink r:id="rId64" w:history="1">
              <w:r w:rsidRPr="00D07111">
                <w:rPr>
                  <w:rStyle w:val="Hyperlink"/>
                  <w:rFonts w:eastAsiaTheme="majorEastAsia" w:cs="Arial"/>
                  <w:color w:val="auto"/>
                  <w:szCs w:val="22"/>
                  <w:lang w:val="en-MY"/>
                </w:rPr>
                <w:t>FreeCAD MEGBI pen/amp/asp pilot scale version 2015</w:t>
              </w:r>
            </w:hyperlink>
            <w:r w:rsidRPr="00D07111">
              <w:rPr>
                <w:rStyle w:val="Strong"/>
                <w:rFonts w:cs="Arial"/>
                <w:b w:val="0"/>
                <w:bCs w:val="0"/>
                <w:szCs w:val="22"/>
                <w:lang w:val="en-MY"/>
              </w:rPr>
              <w:t xml:space="preserve">  </w:t>
            </w:r>
            <w:r w:rsidRPr="00D07111">
              <w:rPr>
                <w:szCs w:val="22"/>
                <w:lang w:val="en-MY"/>
              </w:rPr>
              <w:t> </w:t>
            </w:r>
            <w:r w:rsidRPr="00D07111">
              <w:rPr>
                <w:szCs w:val="22"/>
              </w:rPr>
              <w:object w:dxaOrig="1520" w:dyaOrig="987" w14:anchorId="38889A9E">
                <v:shape id="_x0000_i1026" type="#_x0000_t75" style="width:76.5pt;height:49.5pt" o:ole="">
                  <v:imagedata r:id="rId65" o:title=""/>
                </v:shape>
                <o:OLEObject Type="Embed" ProgID="Package" ShapeID="_x0000_i1026" DrawAspect="Icon" ObjectID="_1805571988" r:id="rId66"/>
              </w:object>
            </w:r>
          </w:p>
          <w:p w14:paraId="087FD322" w14:textId="77777777" w:rsidR="00D07111" w:rsidRDefault="00D07111" w:rsidP="00D07111">
            <w:pPr>
              <w:rPr>
                <w:lang w:val="en-MY"/>
              </w:rPr>
            </w:pPr>
          </w:p>
        </w:tc>
      </w:tr>
    </w:tbl>
    <w:p w14:paraId="47E7D3D0" w14:textId="77777777" w:rsidR="00D07111" w:rsidRPr="00D07111" w:rsidRDefault="00D07111" w:rsidP="00D07111">
      <w:pPr>
        <w:pStyle w:val="Heading3"/>
        <w:rPr>
          <w:rStyle w:val="Strong"/>
          <w:b/>
          <w:bCs/>
          <w:lang w:val="en-MY"/>
        </w:rPr>
      </w:pPr>
      <w:bookmarkStart w:id="32" w:name="_Toc194921707"/>
      <w:r w:rsidRPr="00D07111">
        <w:rPr>
          <w:rStyle w:val="Strong"/>
          <w:b/>
          <w:bCs/>
          <w:lang w:val="en-MY"/>
        </w:rPr>
        <w:t>update for pilot plant ASPIRIN/PENICILLIN production 18/11/2023</w:t>
      </w:r>
      <w:bookmarkEnd w:id="32"/>
    </w:p>
    <w:p w14:paraId="23B5A91B" w14:textId="77777777" w:rsidR="00D07111" w:rsidRPr="00530B4D" w:rsidRDefault="00D07111" w:rsidP="00D07111">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0B2542C9" wp14:editId="2F7FC18F">
            <wp:extent cx="4857008" cy="5450015"/>
            <wp:effectExtent l="0" t="0" r="1270" b="0"/>
            <wp:docPr id="1580022560"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67901" cy="5462238"/>
                    </a:xfrm>
                    <a:prstGeom prst="rect">
                      <a:avLst/>
                    </a:prstGeom>
                    <a:noFill/>
                    <a:ln>
                      <a:noFill/>
                    </a:ln>
                  </pic:spPr>
                </pic:pic>
              </a:graphicData>
            </a:graphic>
          </wp:inline>
        </w:drawing>
      </w:r>
    </w:p>
    <w:p w14:paraId="2F0237D0" w14:textId="77777777" w:rsidR="00D07111" w:rsidRPr="00D07111" w:rsidRDefault="00D07111" w:rsidP="00D07111">
      <w:pPr>
        <w:pStyle w:val="Heading3"/>
        <w:rPr>
          <w:rStyle w:val="Strong"/>
          <w:b/>
          <w:bCs/>
          <w:lang w:val="en-MY"/>
        </w:rPr>
      </w:pPr>
      <w:bookmarkStart w:id="33" w:name="_Toc194921708"/>
      <w:r w:rsidRPr="00D07111">
        <w:rPr>
          <w:rStyle w:val="Strong"/>
          <w:b/>
          <w:bCs/>
          <w:lang w:val="en-MY"/>
        </w:rPr>
        <w:t>update for pilot plant ASPIRIN/PENICILLIN production 23/11/2023</w:t>
      </w:r>
      <w:bookmarkEnd w:id="33"/>
    </w:p>
    <w:tbl>
      <w:tblPr>
        <w:tblStyle w:val="TableGrid"/>
        <w:tblW w:w="0" w:type="auto"/>
        <w:tblLook w:val="04A0" w:firstRow="1" w:lastRow="0" w:firstColumn="1" w:lastColumn="0" w:noHBand="0" w:noVBand="1"/>
      </w:tblPr>
      <w:tblGrid>
        <w:gridCol w:w="6911"/>
        <w:gridCol w:w="2106"/>
      </w:tblGrid>
      <w:tr w:rsidR="00D07111" w:rsidRPr="00D07111" w14:paraId="3BA7D585" w14:textId="77777777" w:rsidTr="00026AF3">
        <w:tc>
          <w:tcPr>
            <w:tcW w:w="4814" w:type="dxa"/>
          </w:tcPr>
          <w:p w14:paraId="0323FDC8" w14:textId="77777777" w:rsidR="00D07111" w:rsidRPr="00D07111" w:rsidRDefault="00D07111" w:rsidP="00026AF3">
            <w:pPr>
              <w:rPr>
                <w:lang w:val="en-MY"/>
              </w:rPr>
            </w:pPr>
            <w:r w:rsidRPr="00530B4D">
              <w:rPr>
                <w:rFonts w:ascii="Arial" w:hAnsi="Arial" w:cs="Arial"/>
                <w:noProof/>
                <w:sz w:val="21"/>
                <w:szCs w:val="21"/>
              </w:rPr>
              <w:drawing>
                <wp:inline distT="0" distB="0" distL="0" distR="0" wp14:anchorId="30B71A2C" wp14:editId="7B73CF11">
                  <wp:extent cx="4594860" cy="5865731"/>
                  <wp:effectExtent l="0" t="0" r="0" b="1905"/>
                  <wp:docPr id="1741169520"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rotWithShape="1">
                          <a:blip r:embed="rId68">
                            <a:extLst>
                              <a:ext uri="{28A0092B-C50C-407E-A947-70E740481C1C}">
                                <a14:useLocalDpi xmlns:a14="http://schemas.microsoft.com/office/drawing/2010/main" val="0"/>
                              </a:ext>
                            </a:extLst>
                          </a:blip>
                          <a:srcRect l="12355"/>
                          <a:stretch/>
                        </pic:blipFill>
                        <pic:spPr bwMode="auto">
                          <a:xfrm>
                            <a:off x="0" y="0"/>
                            <a:ext cx="4599288" cy="58713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16CBA59E" w14:textId="77777777" w:rsidR="00D07111" w:rsidRPr="00530B4D" w:rsidRDefault="00D07111" w:rsidP="00026AF3">
            <w:pPr>
              <w:pStyle w:val="NormalWeb"/>
              <w:shd w:val="clear" w:color="auto" w:fill="FFFFFF"/>
              <w:spacing w:before="120" w:beforeAutospacing="0" w:after="360" w:afterAutospacing="0"/>
              <w:rPr>
                <w:rFonts w:ascii="Arial" w:hAnsi="Arial" w:cs="Arial"/>
                <w:sz w:val="21"/>
                <w:szCs w:val="21"/>
              </w:rPr>
            </w:pPr>
            <w:hyperlink r:id="rId69" w:history="1">
              <w:r w:rsidRPr="00530B4D">
                <w:rPr>
                  <w:rStyle w:val="Hyperlink"/>
                  <w:rFonts w:ascii="Arial" w:eastAsiaTheme="majorEastAsia" w:hAnsi="Arial" w:cs="Arial"/>
                  <w:color w:val="auto"/>
                  <w:sz w:val="21"/>
                  <w:szCs w:val="21"/>
                </w:rPr>
                <w:t>FreeCAD design ASPIRIN/PENICILLIN Pilot plant 23/11/2023</w:t>
              </w:r>
            </w:hyperlink>
          </w:p>
          <w:p w14:paraId="1D9D6E94" w14:textId="77777777" w:rsidR="00D07111" w:rsidRPr="00D07111" w:rsidRDefault="00D07111" w:rsidP="00026AF3">
            <w:pPr>
              <w:rPr>
                <w:lang w:val="en-MY"/>
              </w:rPr>
            </w:pPr>
            <w:r w:rsidRPr="00530B4D">
              <w:rPr>
                <w:lang w:val="en-US"/>
              </w:rPr>
              <w:object w:dxaOrig="1520" w:dyaOrig="987" w14:anchorId="68EB8961">
                <v:shape id="_x0000_i1027" type="#_x0000_t75" style="width:76.5pt;height:49.5pt" o:ole="">
                  <v:imagedata r:id="rId70" o:title=""/>
                </v:shape>
                <o:OLEObject Type="Embed" ProgID="Package" ShapeID="_x0000_i1027" DrawAspect="Icon" ObjectID="_1805571989" r:id="rId71"/>
              </w:object>
            </w:r>
          </w:p>
        </w:tc>
      </w:tr>
    </w:tbl>
    <w:p w14:paraId="0CD53D2C" w14:textId="1A59B612" w:rsidR="00D07111" w:rsidRPr="00D07111" w:rsidRDefault="00D07111" w:rsidP="00D07111">
      <w:pPr>
        <w:pStyle w:val="Heading3"/>
        <w:rPr>
          <w:rStyle w:val="Strong"/>
          <w:b/>
          <w:bCs/>
          <w:lang w:val="en-MY"/>
        </w:rPr>
      </w:pPr>
      <w:bookmarkStart w:id="34" w:name="_Toc194921709"/>
      <w:r w:rsidRPr="00D07111">
        <w:rPr>
          <w:rStyle w:val="Strong"/>
          <w:b/>
          <w:bCs/>
          <w:lang w:val="en-MY"/>
        </w:rPr>
        <w:t>MEGBI penicillin/ampicillin/aspirin pilot scale production FreeCAD design 28/11/2022</w:t>
      </w:r>
      <w:bookmarkEnd w:id="34"/>
    </w:p>
    <w:tbl>
      <w:tblPr>
        <w:tblStyle w:val="TableGrid"/>
        <w:tblW w:w="0" w:type="auto"/>
        <w:tblLook w:val="04A0" w:firstRow="1" w:lastRow="0" w:firstColumn="1" w:lastColumn="0" w:noHBand="0" w:noVBand="1"/>
      </w:tblPr>
      <w:tblGrid>
        <w:gridCol w:w="5916"/>
        <w:gridCol w:w="3101"/>
      </w:tblGrid>
      <w:tr w:rsidR="00D07111" w:rsidRPr="005E2CD5" w14:paraId="2102F2C1" w14:textId="77777777" w:rsidTr="00D07111">
        <w:tc>
          <w:tcPr>
            <w:tcW w:w="5916" w:type="dxa"/>
          </w:tcPr>
          <w:p w14:paraId="3C7BCDB0" w14:textId="4E0C7F11" w:rsidR="00D07111" w:rsidRDefault="00D07111" w:rsidP="00D07111">
            <w:pPr>
              <w:rPr>
                <w:lang w:val="en-MY"/>
              </w:rPr>
            </w:pPr>
            <w:r w:rsidRPr="00530B4D">
              <w:rPr>
                <w:rFonts w:ascii="Arial" w:hAnsi="Arial" w:cs="Arial"/>
                <w:b/>
                <w:bCs/>
                <w:noProof/>
                <w:sz w:val="21"/>
                <w:szCs w:val="21"/>
              </w:rPr>
              <w:drawing>
                <wp:inline distT="0" distB="0" distL="0" distR="0" wp14:anchorId="50737CBA" wp14:editId="7984C555">
                  <wp:extent cx="3617363" cy="3161350"/>
                  <wp:effectExtent l="0" t="0" r="2540" b="1270"/>
                  <wp:docPr id="680778419"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35826" cy="3177486"/>
                          </a:xfrm>
                          <a:prstGeom prst="rect">
                            <a:avLst/>
                          </a:prstGeom>
                          <a:noFill/>
                          <a:ln>
                            <a:noFill/>
                          </a:ln>
                        </pic:spPr>
                      </pic:pic>
                    </a:graphicData>
                  </a:graphic>
                </wp:inline>
              </w:drawing>
            </w:r>
          </w:p>
        </w:tc>
        <w:tc>
          <w:tcPr>
            <w:tcW w:w="3713" w:type="dxa"/>
          </w:tcPr>
          <w:p w14:paraId="1A15A5DA" w14:textId="77777777" w:rsidR="00D07111" w:rsidRDefault="00D07111" w:rsidP="00D07111">
            <w:pPr>
              <w:pStyle w:val="NormalWeb"/>
              <w:shd w:val="clear" w:color="auto" w:fill="FFFFFF"/>
              <w:spacing w:before="120" w:beforeAutospacing="0" w:after="360" w:afterAutospacing="0"/>
              <w:rPr>
                <w:rStyle w:val="Strong"/>
                <w:rFonts w:ascii="Palatino Linotype" w:hAnsi="Palatino Linotype" w:cs="Arial"/>
                <w:b w:val="0"/>
                <w:bCs w:val="0"/>
                <w:sz w:val="22"/>
                <w:szCs w:val="22"/>
              </w:rPr>
            </w:pPr>
            <w:r w:rsidRPr="00D07111">
              <w:rPr>
                <w:rStyle w:val="Strong"/>
                <w:rFonts w:ascii="Palatino Linotype" w:hAnsi="Palatino Linotype" w:cs="Arial"/>
                <w:b w:val="0"/>
                <w:bCs w:val="0"/>
                <w:sz w:val="22"/>
                <w:szCs w:val="22"/>
              </w:rPr>
              <w:t>Blue tanks : Aspirin, Green tanks : Penicillin/Ampicillin</w:t>
            </w:r>
          </w:p>
          <w:p w14:paraId="4B886480" w14:textId="77777777" w:rsidR="00D07111" w:rsidRPr="00D07111" w:rsidRDefault="00D07111" w:rsidP="00D07111">
            <w:pPr>
              <w:rPr>
                <w:rStyle w:val="Strong"/>
                <w:rFonts w:cs="Arial"/>
                <w:b w:val="0"/>
                <w:bCs w:val="0"/>
                <w:szCs w:val="22"/>
                <w:lang w:val="en-MY"/>
              </w:rPr>
            </w:pPr>
            <w:hyperlink r:id="rId73" w:history="1">
              <w:r w:rsidRPr="00D07111">
                <w:rPr>
                  <w:rStyle w:val="Strong"/>
                  <w:rFonts w:cs="Arial"/>
                  <w:b w:val="0"/>
                  <w:bCs w:val="0"/>
                  <w:szCs w:val="22"/>
                  <w:lang w:val="en-MY"/>
                </w:rPr>
                <w:t>FreeCAD design MEGBI Pen/Amp/Asp pilot scale version 28/11/2022</w:t>
              </w:r>
            </w:hyperlink>
            <w:r w:rsidRPr="00D07111">
              <w:rPr>
                <w:rStyle w:val="Strong"/>
                <w:rFonts w:cs="Arial"/>
                <w:b w:val="0"/>
                <w:bCs w:val="0"/>
                <w:szCs w:val="22"/>
                <w:lang w:val="en-MY"/>
              </w:rPr>
              <w:t xml:space="preserve">  </w:t>
            </w:r>
            <w:r w:rsidRPr="00D07111">
              <w:rPr>
                <w:rStyle w:val="Strong"/>
                <w:rFonts w:cs="Arial"/>
                <w:b w:val="0"/>
                <w:bCs w:val="0"/>
                <w:szCs w:val="22"/>
              </w:rPr>
              <w:object w:dxaOrig="1520" w:dyaOrig="987" w14:anchorId="47B2312F">
                <v:shape id="_x0000_i1028" type="#_x0000_t75" style="width:76.5pt;height:49.5pt" o:ole="">
                  <v:imagedata r:id="rId74" o:title=""/>
                </v:shape>
                <o:OLEObject Type="Embed" ProgID="Package" ShapeID="_x0000_i1028" DrawAspect="Icon" ObjectID="_1805571990" r:id="rId75"/>
              </w:object>
            </w:r>
          </w:p>
          <w:p w14:paraId="748EB000" w14:textId="77777777" w:rsidR="00D07111" w:rsidRDefault="00D07111" w:rsidP="00D07111">
            <w:pPr>
              <w:rPr>
                <w:lang w:val="en-MY"/>
              </w:rPr>
            </w:pPr>
          </w:p>
        </w:tc>
      </w:tr>
    </w:tbl>
    <w:p w14:paraId="31FEBE77" w14:textId="77777777" w:rsidR="00D07111" w:rsidRPr="00D07111" w:rsidRDefault="00D07111" w:rsidP="00D07111">
      <w:pPr>
        <w:rPr>
          <w:lang w:val="en-MY"/>
        </w:rPr>
      </w:pPr>
    </w:p>
    <w:p w14:paraId="78E0EFDA" w14:textId="788D0FCE" w:rsidR="00004E6F" w:rsidRPr="005E2CD5" w:rsidRDefault="00D07111" w:rsidP="00D07111">
      <w:pPr>
        <w:pStyle w:val="Heading3"/>
        <w:rPr>
          <w:rStyle w:val="Strong"/>
          <w:b/>
          <w:bCs/>
          <w:lang w:val="en-MY"/>
        </w:rPr>
      </w:pPr>
      <w:bookmarkStart w:id="35" w:name="_Toc194921710"/>
      <w:r w:rsidRPr="005E2CD5">
        <w:rPr>
          <w:rStyle w:val="Strong"/>
          <w:b/>
          <w:bCs/>
          <w:lang w:val="en-MY"/>
        </w:rPr>
        <w:t>MEGBI Penicillin/ampicillin/aspirin pilot scale production FreeCAD design 16/12/2022</w:t>
      </w:r>
      <w:bookmarkEnd w:id="35"/>
    </w:p>
    <w:tbl>
      <w:tblPr>
        <w:tblStyle w:val="TableGrid"/>
        <w:tblW w:w="0" w:type="auto"/>
        <w:tblLook w:val="04A0" w:firstRow="1" w:lastRow="0" w:firstColumn="1" w:lastColumn="0" w:noHBand="0" w:noVBand="1"/>
      </w:tblPr>
      <w:tblGrid>
        <w:gridCol w:w="5826"/>
        <w:gridCol w:w="3191"/>
      </w:tblGrid>
      <w:tr w:rsidR="00D07111" w:rsidRPr="005E2CD5" w14:paraId="48FE01DF" w14:textId="77777777" w:rsidTr="00D07111">
        <w:tc>
          <w:tcPr>
            <w:tcW w:w="4814" w:type="dxa"/>
          </w:tcPr>
          <w:p w14:paraId="2AF51375" w14:textId="4BE67675" w:rsidR="00D07111" w:rsidRDefault="00D07111" w:rsidP="00D07111">
            <w:pPr>
              <w:rPr>
                <w:lang w:val="en-MY"/>
              </w:rPr>
            </w:pPr>
            <w:r w:rsidRPr="00530B4D">
              <w:rPr>
                <w:rFonts w:ascii="Arial" w:hAnsi="Arial" w:cs="Arial"/>
                <w:b/>
                <w:bCs/>
                <w:noProof/>
                <w:sz w:val="21"/>
                <w:szCs w:val="21"/>
              </w:rPr>
              <w:drawing>
                <wp:inline distT="0" distB="0" distL="0" distR="0" wp14:anchorId="635B3C98" wp14:editId="3E30881B">
                  <wp:extent cx="3559422" cy="2903220"/>
                  <wp:effectExtent l="0" t="0" r="3175" b="0"/>
                  <wp:docPr id="107071498"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65788" cy="2908413"/>
                          </a:xfrm>
                          <a:prstGeom prst="rect">
                            <a:avLst/>
                          </a:prstGeom>
                          <a:noFill/>
                          <a:ln>
                            <a:noFill/>
                          </a:ln>
                        </pic:spPr>
                      </pic:pic>
                    </a:graphicData>
                  </a:graphic>
                </wp:inline>
              </w:drawing>
            </w:r>
          </w:p>
        </w:tc>
        <w:tc>
          <w:tcPr>
            <w:tcW w:w="4815" w:type="dxa"/>
          </w:tcPr>
          <w:p w14:paraId="3985102E" w14:textId="77777777" w:rsidR="00D07111" w:rsidRPr="00D07111" w:rsidRDefault="00D07111" w:rsidP="00D07111">
            <w:pPr>
              <w:pStyle w:val="NormalWeb"/>
              <w:shd w:val="clear" w:color="auto" w:fill="FFFFFF"/>
              <w:spacing w:before="120" w:beforeAutospacing="0" w:after="360" w:afterAutospacing="0"/>
              <w:rPr>
                <w:rStyle w:val="Strong"/>
                <w:rFonts w:cs="Arial"/>
                <w:szCs w:val="22"/>
              </w:rPr>
            </w:pPr>
            <w:r w:rsidRPr="00D07111">
              <w:rPr>
                <w:rStyle w:val="Strong"/>
                <w:rFonts w:ascii="Palatino Linotype" w:hAnsi="Palatino Linotype" w:cs="Arial"/>
                <w:b w:val="0"/>
                <w:bCs w:val="0"/>
                <w:sz w:val="22"/>
                <w:szCs w:val="22"/>
              </w:rPr>
              <w:t>Blue tanks : Aspirin, Green tanks : Penicillin/Ampicillin</w:t>
            </w:r>
          </w:p>
          <w:p w14:paraId="40CA95D1" w14:textId="77777777" w:rsidR="00D07111" w:rsidRPr="00D07111" w:rsidRDefault="00D07111" w:rsidP="00D07111">
            <w:pPr>
              <w:pStyle w:val="NormalWeb"/>
              <w:shd w:val="clear" w:color="auto" w:fill="FFFFFF"/>
              <w:spacing w:before="120" w:beforeAutospacing="0" w:after="360" w:afterAutospacing="0"/>
              <w:rPr>
                <w:rStyle w:val="Strong"/>
                <w:rFonts w:ascii="Palatino Linotype" w:hAnsi="Palatino Linotype"/>
                <w:sz w:val="22"/>
                <w:szCs w:val="22"/>
                <w:lang w:val="en-MY" w:eastAsia="de-DE"/>
              </w:rPr>
            </w:pPr>
            <w:hyperlink r:id="rId77" w:history="1">
              <w:r w:rsidRPr="00D07111">
                <w:rPr>
                  <w:rStyle w:val="Strong"/>
                  <w:rFonts w:ascii="Palatino Linotype" w:hAnsi="Palatino Linotype" w:cs="Arial"/>
                  <w:b w:val="0"/>
                  <w:bCs w:val="0"/>
                  <w:sz w:val="22"/>
                  <w:szCs w:val="22"/>
                  <w:lang w:val="en-MY" w:eastAsia="de-DE"/>
                </w:rPr>
                <w:t>FreeCAD design Pen/Amp/Asp pilot scale version 16/12/2022</w:t>
              </w:r>
            </w:hyperlink>
            <w:r w:rsidRPr="00D07111">
              <w:rPr>
                <w:rStyle w:val="Strong"/>
                <w:rFonts w:ascii="Palatino Linotype" w:hAnsi="Palatino Linotype" w:cs="Arial"/>
                <w:sz w:val="22"/>
                <w:szCs w:val="22"/>
                <w:lang w:val="en-MY" w:eastAsia="de-DE"/>
              </w:rPr>
              <w:t xml:space="preserve"> </w:t>
            </w:r>
            <w:r w:rsidRPr="00D07111">
              <w:rPr>
                <w:rStyle w:val="Strong"/>
                <w:rFonts w:ascii="Palatino Linotype" w:hAnsi="Palatino Linotype"/>
                <w:sz w:val="22"/>
                <w:szCs w:val="22"/>
                <w:lang w:val="en-MY" w:eastAsia="de-DE"/>
              </w:rPr>
              <w:t> </w:t>
            </w:r>
            <w:r w:rsidRPr="00D07111">
              <w:rPr>
                <w:rStyle w:val="Strong"/>
                <w:rFonts w:ascii="Palatino Linotype" w:hAnsi="Palatino Linotype"/>
                <w:sz w:val="22"/>
                <w:szCs w:val="22"/>
                <w:lang w:val="de-DE" w:eastAsia="de-DE"/>
              </w:rPr>
              <w:object w:dxaOrig="1520" w:dyaOrig="987" w14:anchorId="332BFC91">
                <v:shape id="_x0000_i1029" type="#_x0000_t75" style="width:76.5pt;height:49.5pt" o:ole="">
                  <v:imagedata r:id="rId78" o:title=""/>
                </v:shape>
                <o:OLEObject Type="Embed" ProgID="Package" ShapeID="_x0000_i1029" DrawAspect="Icon" ObjectID="_1805571991" r:id="rId79"/>
              </w:object>
            </w:r>
          </w:p>
          <w:p w14:paraId="16F82707" w14:textId="77777777" w:rsidR="00D07111" w:rsidRDefault="00D07111" w:rsidP="00D07111">
            <w:pPr>
              <w:rPr>
                <w:lang w:val="en-MY"/>
              </w:rPr>
            </w:pPr>
          </w:p>
        </w:tc>
      </w:tr>
    </w:tbl>
    <w:p w14:paraId="5033C5EE" w14:textId="278B8CD2" w:rsidR="00D07111" w:rsidRPr="00D07111" w:rsidRDefault="00D07111" w:rsidP="00D07111">
      <w:pPr>
        <w:pStyle w:val="Heading3"/>
        <w:rPr>
          <w:rStyle w:val="Strong"/>
          <w:b/>
          <w:bCs/>
          <w:lang w:val="en-MY"/>
        </w:rPr>
      </w:pPr>
      <w:bookmarkStart w:id="36" w:name="_Toc194921711"/>
      <w:r w:rsidRPr="00D07111">
        <w:rPr>
          <w:rStyle w:val="Strong"/>
          <w:b/>
          <w:bCs/>
          <w:lang w:val="en-MY"/>
        </w:rPr>
        <w:t>MEGBI Penicillin/Ampicillin/Aspirin pilot scale production FreeCAD design 23/01/2023 (achieved)</w:t>
      </w:r>
      <w:bookmarkEnd w:id="36"/>
    </w:p>
    <w:tbl>
      <w:tblPr>
        <w:tblStyle w:val="TableGrid"/>
        <w:tblW w:w="0" w:type="auto"/>
        <w:tblLook w:val="04A0" w:firstRow="1" w:lastRow="0" w:firstColumn="1" w:lastColumn="0" w:noHBand="0" w:noVBand="1"/>
      </w:tblPr>
      <w:tblGrid>
        <w:gridCol w:w="6268"/>
        <w:gridCol w:w="2749"/>
      </w:tblGrid>
      <w:tr w:rsidR="00D07111" w:rsidRPr="005E2CD5" w14:paraId="1E11C0FC" w14:textId="77777777" w:rsidTr="00D07111">
        <w:tc>
          <w:tcPr>
            <w:tcW w:w="5316" w:type="dxa"/>
          </w:tcPr>
          <w:p w14:paraId="1CD090A7" w14:textId="04837681" w:rsidR="00D07111" w:rsidRDefault="00D07111" w:rsidP="00D07111">
            <w:r w:rsidRPr="00530B4D">
              <w:rPr>
                <w:rFonts w:ascii="Arial" w:hAnsi="Arial" w:cs="Arial"/>
                <w:noProof/>
                <w:sz w:val="21"/>
                <w:szCs w:val="21"/>
              </w:rPr>
              <w:drawing>
                <wp:inline distT="0" distB="0" distL="0" distR="0" wp14:anchorId="4265DB79" wp14:editId="58AF6C64">
                  <wp:extent cx="4037541" cy="4867275"/>
                  <wp:effectExtent l="0" t="0" r="1270" b="0"/>
                  <wp:docPr id="29132017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45612" cy="4877005"/>
                          </a:xfrm>
                          <a:prstGeom prst="rect">
                            <a:avLst/>
                          </a:prstGeom>
                          <a:noFill/>
                          <a:ln>
                            <a:noFill/>
                          </a:ln>
                        </pic:spPr>
                      </pic:pic>
                    </a:graphicData>
                  </a:graphic>
                </wp:inline>
              </w:drawing>
            </w:r>
          </w:p>
        </w:tc>
        <w:tc>
          <w:tcPr>
            <w:tcW w:w="4313" w:type="dxa"/>
          </w:tcPr>
          <w:p w14:paraId="7E32283D" w14:textId="77777777" w:rsidR="00D07111" w:rsidRDefault="00D07111" w:rsidP="00D07111">
            <w:pPr>
              <w:rPr>
                <w:rStyle w:val="Strong"/>
                <w:rFonts w:cs="Arial"/>
                <w:b w:val="0"/>
                <w:bCs w:val="0"/>
                <w:szCs w:val="22"/>
                <w:lang w:val="en-MY"/>
              </w:rPr>
            </w:pPr>
            <w:r w:rsidRPr="00D07111">
              <w:rPr>
                <w:rStyle w:val="Strong"/>
                <w:rFonts w:cs="Arial"/>
                <w:b w:val="0"/>
                <w:bCs w:val="0"/>
                <w:szCs w:val="22"/>
                <w:lang w:val="en-MY"/>
              </w:rPr>
              <w:t xml:space="preserve">Blue tanks: Aspirin, </w:t>
            </w:r>
          </w:p>
          <w:p w14:paraId="06BFD9FD" w14:textId="4CACD4EF" w:rsidR="00D07111" w:rsidRDefault="00D07111" w:rsidP="00D07111">
            <w:pPr>
              <w:rPr>
                <w:rStyle w:val="Strong"/>
                <w:rFonts w:cs="Arial"/>
                <w:b w:val="0"/>
                <w:bCs w:val="0"/>
                <w:szCs w:val="22"/>
                <w:lang w:val="en-MY"/>
              </w:rPr>
            </w:pPr>
            <w:r w:rsidRPr="00D07111">
              <w:rPr>
                <w:rStyle w:val="Strong"/>
                <w:rFonts w:cs="Arial"/>
                <w:b w:val="0"/>
                <w:bCs w:val="0"/>
                <w:szCs w:val="22"/>
                <w:lang w:val="en-MY"/>
              </w:rPr>
              <w:t>Green tanks: Penicillin/</w:t>
            </w:r>
            <w:r>
              <w:rPr>
                <w:rStyle w:val="Strong"/>
                <w:rFonts w:cs="Arial"/>
                <w:b w:val="0"/>
                <w:bCs w:val="0"/>
                <w:szCs w:val="22"/>
                <w:lang w:val="en-MY"/>
              </w:rPr>
              <w:t xml:space="preserve"> </w:t>
            </w:r>
            <w:r w:rsidRPr="00D07111">
              <w:rPr>
                <w:rStyle w:val="Strong"/>
                <w:rFonts w:cs="Arial"/>
                <w:b w:val="0"/>
                <w:bCs w:val="0"/>
                <w:szCs w:val="22"/>
                <w:lang w:val="en-MY"/>
              </w:rPr>
              <w:t>Ampicillin</w:t>
            </w:r>
          </w:p>
          <w:p w14:paraId="390E5FB9" w14:textId="77777777" w:rsidR="00D07111" w:rsidRDefault="00D07111" w:rsidP="00D07111">
            <w:pPr>
              <w:rPr>
                <w:lang w:val="en-MY"/>
              </w:rPr>
            </w:pPr>
          </w:p>
          <w:p w14:paraId="741AD30B" w14:textId="77777777" w:rsidR="00D07111" w:rsidRDefault="00D07111" w:rsidP="00D07111">
            <w:pPr>
              <w:pStyle w:val="NormalWeb"/>
              <w:shd w:val="clear" w:color="auto" w:fill="FFFFFF"/>
              <w:spacing w:before="120" w:beforeAutospacing="0" w:after="360" w:afterAutospacing="0"/>
              <w:rPr>
                <w:rStyle w:val="Strong"/>
                <w:rFonts w:ascii="Palatino Linotype" w:hAnsi="Palatino Linotype"/>
                <w:sz w:val="22"/>
                <w:szCs w:val="22"/>
                <w:lang w:val="en-MY" w:eastAsia="de-DE"/>
              </w:rPr>
            </w:pPr>
            <w:hyperlink r:id="rId81" w:history="1">
              <w:r w:rsidRPr="00D07111">
                <w:rPr>
                  <w:rStyle w:val="Strong"/>
                  <w:rFonts w:ascii="Palatino Linotype" w:hAnsi="Palatino Linotype" w:cs="Arial"/>
                  <w:b w:val="0"/>
                  <w:bCs w:val="0"/>
                  <w:sz w:val="22"/>
                  <w:szCs w:val="22"/>
                  <w:lang w:val="en-MY" w:eastAsia="de-DE"/>
                </w:rPr>
                <w:t>FreeCAD design Pen/Amp/Asp pilot scale version 23/01/2023</w:t>
              </w:r>
            </w:hyperlink>
            <w:r w:rsidRPr="00D07111">
              <w:rPr>
                <w:rStyle w:val="Strong"/>
                <w:rFonts w:ascii="Palatino Linotype" w:hAnsi="Palatino Linotype" w:cs="Arial"/>
                <w:sz w:val="22"/>
                <w:szCs w:val="22"/>
                <w:lang w:val="en-MY" w:eastAsia="de-DE"/>
              </w:rPr>
              <w:t xml:space="preserve"> </w:t>
            </w:r>
            <w:r w:rsidRPr="00D07111">
              <w:rPr>
                <w:rStyle w:val="Strong"/>
                <w:rFonts w:ascii="Palatino Linotype" w:hAnsi="Palatino Linotype"/>
                <w:sz w:val="22"/>
                <w:szCs w:val="22"/>
                <w:lang w:val="en-MY" w:eastAsia="de-DE"/>
              </w:rPr>
              <w:t> </w:t>
            </w:r>
            <w:r w:rsidRPr="00D07111">
              <w:rPr>
                <w:rStyle w:val="Strong"/>
                <w:rFonts w:ascii="Palatino Linotype" w:hAnsi="Palatino Linotype"/>
                <w:sz w:val="22"/>
                <w:szCs w:val="22"/>
                <w:lang w:val="en-MY" w:eastAsia="de-DE"/>
              </w:rPr>
              <w:object w:dxaOrig="1520" w:dyaOrig="987" w14:anchorId="71D0D8D2">
                <v:shape id="_x0000_i1030" type="#_x0000_t75" style="width:76.5pt;height:49.5pt" o:ole="">
                  <v:imagedata r:id="rId82" o:title=""/>
                </v:shape>
                <o:OLEObject Type="Embed" ProgID="Package" ShapeID="_x0000_i1030" DrawAspect="Icon" ObjectID="_1805571992" r:id="rId83"/>
              </w:object>
            </w:r>
          </w:p>
          <w:p w14:paraId="084A1B9B" w14:textId="57BF757F" w:rsidR="00D07111" w:rsidRPr="00D07111" w:rsidRDefault="00D07111" w:rsidP="00D07111">
            <w:pPr>
              <w:rPr>
                <w:lang w:val="en-MY"/>
              </w:rPr>
            </w:pPr>
          </w:p>
        </w:tc>
      </w:tr>
    </w:tbl>
    <w:p w14:paraId="7FB6FAAB" w14:textId="6D9F4EA6" w:rsidR="00D07111" w:rsidRDefault="00D07111" w:rsidP="00D07111">
      <w:pPr>
        <w:pStyle w:val="Heading3"/>
        <w:rPr>
          <w:rStyle w:val="Strong"/>
          <w:b/>
          <w:bCs/>
          <w:lang w:val="en-MY"/>
        </w:rPr>
      </w:pPr>
      <w:bookmarkStart w:id="37" w:name="_Toc194921712"/>
      <w:r w:rsidRPr="00D07111">
        <w:rPr>
          <w:rStyle w:val="Strong"/>
          <w:b/>
          <w:bCs/>
          <w:lang w:val="en-MY"/>
        </w:rPr>
        <w:t>MEGBI Aspirin filter and crystallizer pilot scale FreeCAD design 09/01/2023</w:t>
      </w:r>
      <w:bookmarkEnd w:id="37"/>
    </w:p>
    <w:tbl>
      <w:tblPr>
        <w:tblStyle w:val="TableGrid"/>
        <w:tblW w:w="0" w:type="auto"/>
        <w:tblLook w:val="04A0" w:firstRow="1" w:lastRow="0" w:firstColumn="1" w:lastColumn="0" w:noHBand="0" w:noVBand="1"/>
      </w:tblPr>
      <w:tblGrid>
        <w:gridCol w:w="5593"/>
        <w:gridCol w:w="3424"/>
      </w:tblGrid>
      <w:tr w:rsidR="00D07111" w:rsidRPr="005E2CD5" w14:paraId="41F6A539" w14:textId="77777777" w:rsidTr="00D07111">
        <w:tc>
          <w:tcPr>
            <w:tcW w:w="4814" w:type="dxa"/>
          </w:tcPr>
          <w:p w14:paraId="6E9A21FC" w14:textId="13185BE2" w:rsidR="00D07111" w:rsidRDefault="00D07111" w:rsidP="00D07111">
            <w:pPr>
              <w:rPr>
                <w:lang w:val="en-MY"/>
              </w:rPr>
            </w:pPr>
            <w:r w:rsidRPr="00D07111">
              <w:rPr>
                <w:rStyle w:val="Strong"/>
                <w:noProof/>
                <w:szCs w:val="22"/>
                <w:lang w:val="en-MY"/>
              </w:rPr>
              <w:drawing>
                <wp:inline distT="0" distB="0" distL="0" distR="0" wp14:anchorId="2889AC0B" wp14:editId="2671FC97">
                  <wp:extent cx="3460787" cy="2631440"/>
                  <wp:effectExtent l="0" t="0" r="6350" b="0"/>
                  <wp:docPr id="2121887240"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67702" cy="2636698"/>
                          </a:xfrm>
                          <a:prstGeom prst="rect">
                            <a:avLst/>
                          </a:prstGeom>
                          <a:noFill/>
                          <a:ln>
                            <a:noFill/>
                          </a:ln>
                        </pic:spPr>
                      </pic:pic>
                    </a:graphicData>
                  </a:graphic>
                </wp:inline>
              </w:drawing>
            </w:r>
          </w:p>
        </w:tc>
        <w:tc>
          <w:tcPr>
            <w:tcW w:w="4815" w:type="dxa"/>
          </w:tcPr>
          <w:p w14:paraId="1F646C67" w14:textId="77777777" w:rsidR="00D07111" w:rsidRPr="00D07111" w:rsidRDefault="00D07111" w:rsidP="00D07111">
            <w:pPr>
              <w:rPr>
                <w:lang w:val="en-MY"/>
              </w:rPr>
            </w:pPr>
            <w:hyperlink r:id="rId85" w:history="1">
              <w:r w:rsidRPr="00D07111">
                <w:rPr>
                  <w:rStyle w:val="Strong"/>
                  <w:rFonts w:cs="Arial"/>
                  <w:b w:val="0"/>
                  <w:bCs w:val="0"/>
                  <w:szCs w:val="22"/>
                  <w:lang w:val="en-MY"/>
                </w:rPr>
                <w:t>FreeCAD design aspirin filter/crystallizer pilot scale version 10/01/2023 </w:t>
              </w:r>
            </w:hyperlink>
            <w:r w:rsidRPr="00D07111">
              <w:rPr>
                <w:rStyle w:val="Strong"/>
                <w:rFonts w:cs="Arial"/>
                <w:szCs w:val="22"/>
                <w:lang w:val="en-MY"/>
              </w:rPr>
              <w:t xml:space="preserve">  </w:t>
            </w:r>
            <w:r w:rsidRPr="00D07111">
              <w:rPr>
                <w:rStyle w:val="Strong"/>
                <w:rFonts w:cs="Arial"/>
                <w:szCs w:val="22"/>
                <w:lang w:val="en-MY"/>
              </w:rPr>
              <w:object w:dxaOrig="1520" w:dyaOrig="987" w14:anchorId="3994E00F">
                <v:shape id="_x0000_i1031" type="#_x0000_t75" style="width:103.5pt;height:66.75pt" o:ole="">
                  <v:imagedata r:id="rId86" o:title=""/>
                </v:shape>
                <o:OLEObject Type="Embed" ProgID="Package" ShapeID="_x0000_i1031" DrawAspect="Icon" ObjectID="_1805571993" r:id="rId87"/>
              </w:object>
            </w:r>
          </w:p>
          <w:p w14:paraId="2A16A64D" w14:textId="77777777" w:rsidR="00D07111" w:rsidRDefault="00D07111" w:rsidP="00D07111">
            <w:pPr>
              <w:rPr>
                <w:lang w:val="en-MY"/>
              </w:rPr>
            </w:pPr>
          </w:p>
        </w:tc>
      </w:tr>
    </w:tbl>
    <w:p w14:paraId="14A87B0F" w14:textId="3F4A4533" w:rsidR="00004E6F" w:rsidRDefault="00C26A53" w:rsidP="00F14ECA">
      <w:pPr>
        <w:pStyle w:val="Heading3"/>
        <w:rPr>
          <w:lang w:val="en-MY"/>
        </w:rPr>
      </w:pPr>
      <w:bookmarkStart w:id="38" w:name="_Toc194921713"/>
      <w:r>
        <w:rPr>
          <w:lang w:val="en-MY"/>
        </w:rPr>
        <w:t>S</w:t>
      </w:r>
      <w:r w:rsidR="00004E6F" w:rsidRPr="00F14ECA">
        <w:rPr>
          <w:lang w:val="en-MY"/>
        </w:rPr>
        <w:t>izes of filter/crystallizer aspirin pilot plan</w:t>
      </w:r>
      <w:bookmarkEnd w:id="38"/>
    </w:p>
    <w:tbl>
      <w:tblPr>
        <w:tblStyle w:val="TableGrid"/>
        <w:tblW w:w="9591" w:type="dxa"/>
        <w:tblLook w:val="04A0" w:firstRow="1" w:lastRow="0" w:firstColumn="1" w:lastColumn="0" w:noHBand="0" w:noVBand="1"/>
      </w:tblPr>
      <w:tblGrid>
        <w:gridCol w:w="4795"/>
        <w:gridCol w:w="500"/>
        <w:gridCol w:w="4296"/>
      </w:tblGrid>
      <w:tr w:rsidR="00D07111" w14:paraId="2BEDD33B" w14:textId="77777777" w:rsidTr="00FF494A">
        <w:tc>
          <w:tcPr>
            <w:tcW w:w="5295" w:type="dxa"/>
            <w:gridSpan w:val="2"/>
          </w:tcPr>
          <w:p w14:paraId="68C46CB1" w14:textId="3D357209" w:rsidR="00D07111" w:rsidRDefault="00D07111" w:rsidP="00D07111">
            <w:pPr>
              <w:rPr>
                <w:lang w:val="en-MY"/>
              </w:rPr>
            </w:pPr>
            <w:r w:rsidRPr="00530B4D">
              <w:rPr>
                <w:rFonts w:ascii="Arial" w:hAnsi="Arial" w:cs="Arial"/>
                <w:noProof/>
                <w:sz w:val="21"/>
                <w:szCs w:val="21"/>
              </w:rPr>
              <w:drawing>
                <wp:inline distT="0" distB="0" distL="0" distR="0" wp14:anchorId="4664A01B" wp14:editId="5F0EAA0F">
                  <wp:extent cx="3225542" cy="2609850"/>
                  <wp:effectExtent l="0" t="0" r="0" b="0"/>
                  <wp:docPr id="1634117123"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88">
                            <a:extLst>
                              <a:ext uri="{28A0092B-C50C-407E-A947-70E740481C1C}">
                                <a14:useLocalDpi xmlns:a14="http://schemas.microsoft.com/office/drawing/2010/main" val="0"/>
                              </a:ext>
                            </a:extLst>
                          </a:blip>
                          <a:srcRect l="8135"/>
                          <a:stretch/>
                        </pic:blipFill>
                        <pic:spPr bwMode="auto">
                          <a:xfrm>
                            <a:off x="0" y="0"/>
                            <a:ext cx="3250265" cy="26298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96" w:type="dxa"/>
          </w:tcPr>
          <w:p w14:paraId="528AA521" w14:textId="703CBFBF" w:rsidR="00D07111" w:rsidRDefault="00D07111" w:rsidP="00D07111">
            <w:pPr>
              <w:rPr>
                <w:lang w:val="en-MY"/>
              </w:rPr>
            </w:pPr>
            <w:r w:rsidRPr="00530B4D">
              <w:rPr>
                <w:rFonts w:ascii="Arial" w:hAnsi="Arial" w:cs="Arial"/>
                <w:noProof/>
                <w:sz w:val="21"/>
                <w:szCs w:val="21"/>
              </w:rPr>
              <w:drawing>
                <wp:inline distT="0" distB="0" distL="0" distR="0" wp14:anchorId="6594F82C" wp14:editId="324C14A4">
                  <wp:extent cx="2114521" cy="2628900"/>
                  <wp:effectExtent l="0" t="0" r="635" b="0"/>
                  <wp:docPr id="703550497"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rotWithShape="1">
                          <a:blip r:embed="rId89">
                            <a:extLst>
                              <a:ext uri="{28A0092B-C50C-407E-A947-70E740481C1C}">
                                <a14:useLocalDpi xmlns:a14="http://schemas.microsoft.com/office/drawing/2010/main" val="0"/>
                              </a:ext>
                            </a:extLst>
                          </a:blip>
                          <a:srcRect l="16354"/>
                          <a:stretch/>
                        </pic:blipFill>
                        <pic:spPr bwMode="auto">
                          <a:xfrm>
                            <a:off x="0" y="0"/>
                            <a:ext cx="2169924" cy="26977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07111" w14:paraId="3F21D740" w14:textId="77777777" w:rsidTr="00FF494A">
        <w:tc>
          <w:tcPr>
            <w:tcW w:w="5295" w:type="dxa"/>
            <w:gridSpan w:val="2"/>
          </w:tcPr>
          <w:p w14:paraId="66F43815" w14:textId="369A0C27" w:rsidR="00D07111" w:rsidRPr="00530B4D" w:rsidRDefault="00D07111" w:rsidP="00D07111">
            <w:pPr>
              <w:rPr>
                <w:rFonts w:ascii="Arial" w:hAnsi="Arial" w:cs="Arial"/>
                <w:noProof/>
                <w:sz w:val="21"/>
                <w:szCs w:val="21"/>
              </w:rPr>
            </w:pPr>
            <w:r w:rsidRPr="00530B4D">
              <w:rPr>
                <w:rFonts w:ascii="Arial" w:hAnsi="Arial" w:cs="Arial"/>
                <w:b/>
                <w:bCs/>
                <w:noProof/>
                <w:sz w:val="21"/>
                <w:szCs w:val="21"/>
              </w:rPr>
              <w:drawing>
                <wp:inline distT="0" distB="0" distL="0" distR="0" wp14:anchorId="4ED1058A" wp14:editId="43CE6303">
                  <wp:extent cx="2409346" cy="2621915"/>
                  <wp:effectExtent l="0" t="0" r="0" b="6985"/>
                  <wp:docPr id="1253673891"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rotWithShape="1">
                          <a:blip r:embed="rId90">
                            <a:extLst>
                              <a:ext uri="{28A0092B-C50C-407E-A947-70E740481C1C}">
                                <a14:useLocalDpi xmlns:a14="http://schemas.microsoft.com/office/drawing/2010/main" val="0"/>
                              </a:ext>
                            </a:extLst>
                          </a:blip>
                          <a:srcRect l="10394"/>
                          <a:stretch/>
                        </pic:blipFill>
                        <pic:spPr bwMode="auto">
                          <a:xfrm>
                            <a:off x="0" y="0"/>
                            <a:ext cx="2417784" cy="2631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96" w:type="dxa"/>
          </w:tcPr>
          <w:p w14:paraId="421873DE" w14:textId="36F9BE35" w:rsidR="00D07111" w:rsidRPr="00530B4D" w:rsidRDefault="00D07111" w:rsidP="00D07111">
            <w:pPr>
              <w:rPr>
                <w:rFonts w:ascii="Arial" w:hAnsi="Arial" w:cs="Arial"/>
                <w:noProof/>
                <w:sz w:val="21"/>
                <w:szCs w:val="21"/>
              </w:rPr>
            </w:pPr>
          </w:p>
        </w:tc>
      </w:tr>
      <w:tr w:rsidR="00FF494A" w14:paraId="5884D608" w14:textId="77777777" w:rsidTr="00E670DB">
        <w:tc>
          <w:tcPr>
            <w:tcW w:w="4795" w:type="dxa"/>
          </w:tcPr>
          <w:p w14:paraId="5850E716" w14:textId="77777777" w:rsidR="00FF494A" w:rsidRPr="00530B4D" w:rsidRDefault="00FF494A" w:rsidP="00D07111">
            <w:pPr>
              <w:rPr>
                <w:rFonts w:ascii="Arial" w:hAnsi="Arial" w:cs="Arial"/>
                <w:noProof/>
                <w:sz w:val="21"/>
                <w:szCs w:val="21"/>
              </w:rPr>
            </w:pPr>
            <w:r w:rsidRPr="00530B4D">
              <w:rPr>
                <w:rFonts w:ascii="Arial" w:hAnsi="Arial" w:cs="Arial"/>
                <w:noProof/>
                <w:sz w:val="21"/>
                <w:szCs w:val="21"/>
              </w:rPr>
              <w:drawing>
                <wp:inline distT="0" distB="0" distL="0" distR="0" wp14:anchorId="44E8A918" wp14:editId="2739FC8C">
                  <wp:extent cx="2832210" cy="3257550"/>
                  <wp:effectExtent l="0" t="0" r="6350" b="0"/>
                  <wp:docPr id="53063403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2843" cy="3281281"/>
                          </a:xfrm>
                          <a:prstGeom prst="rect">
                            <a:avLst/>
                          </a:prstGeom>
                          <a:noFill/>
                          <a:ln>
                            <a:noFill/>
                          </a:ln>
                        </pic:spPr>
                      </pic:pic>
                    </a:graphicData>
                  </a:graphic>
                </wp:inline>
              </w:drawing>
            </w:r>
          </w:p>
        </w:tc>
        <w:tc>
          <w:tcPr>
            <w:tcW w:w="4796" w:type="dxa"/>
            <w:gridSpan w:val="2"/>
          </w:tcPr>
          <w:p w14:paraId="5D5D1F41" w14:textId="4D0F70FA" w:rsidR="00FF494A" w:rsidRPr="00530B4D" w:rsidRDefault="00FF494A" w:rsidP="00D07111">
            <w:pPr>
              <w:rPr>
                <w:rFonts w:ascii="Arial" w:hAnsi="Arial" w:cs="Arial"/>
                <w:noProof/>
                <w:sz w:val="21"/>
                <w:szCs w:val="21"/>
              </w:rPr>
            </w:pPr>
            <w:r w:rsidRPr="00530B4D">
              <w:rPr>
                <w:rFonts w:ascii="Arial" w:hAnsi="Arial" w:cs="Arial"/>
                <w:noProof/>
                <w:sz w:val="21"/>
                <w:szCs w:val="21"/>
              </w:rPr>
              <w:drawing>
                <wp:inline distT="0" distB="0" distL="0" distR="0" wp14:anchorId="646E0647" wp14:editId="6DE24BA3">
                  <wp:extent cx="2536771" cy="3257550"/>
                  <wp:effectExtent l="0" t="0" r="0" b="0"/>
                  <wp:docPr id="1944366772"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rotWithShape="1">
                          <a:blip r:embed="rId92">
                            <a:extLst>
                              <a:ext uri="{28A0092B-C50C-407E-A947-70E740481C1C}">
                                <a14:useLocalDpi xmlns:a14="http://schemas.microsoft.com/office/drawing/2010/main" val="0"/>
                              </a:ext>
                            </a:extLst>
                          </a:blip>
                          <a:srcRect r="12004"/>
                          <a:stretch/>
                        </pic:blipFill>
                        <pic:spPr bwMode="auto">
                          <a:xfrm>
                            <a:off x="0" y="0"/>
                            <a:ext cx="2569601" cy="32997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8416142" w14:textId="21FBEA5C" w:rsidR="00004E6F" w:rsidRPr="003E6758" w:rsidRDefault="000450BC" w:rsidP="000450BC">
      <w:pPr>
        <w:pStyle w:val="Heading1"/>
        <w:rPr>
          <w:lang w:val="en-MY"/>
        </w:rPr>
      </w:pPr>
      <w:bookmarkStart w:id="39" w:name="_Toc155084572"/>
      <w:bookmarkStart w:id="40" w:name="_Toc155110353"/>
      <w:bookmarkStart w:id="41" w:name="_Toc194783980"/>
      <w:bookmarkStart w:id="42" w:name="_Toc194921714"/>
      <w:r w:rsidRPr="003E6758">
        <w:rPr>
          <w:lang w:val="en-MY"/>
        </w:rPr>
        <w:t xml:space="preserve">Part V: </w:t>
      </w:r>
      <w:r w:rsidR="00004E6F" w:rsidRPr="003E6758">
        <w:rPr>
          <w:lang w:val="en-MY"/>
        </w:rPr>
        <w:t>Aspirin</w:t>
      </w:r>
      <w:r w:rsidRPr="003E6758">
        <w:rPr>
          <w:lang w:val="en-MY"/>
        </w:rPr>
        <w:t xml:space="preserve"> Pilot Plant</w:t>
      </w:r>
      <w:bookmarkEnd w:id="39"/>
      <w:bookmarkEnd w:id="40"/>
      <w:bookmarkEnd w:id="41"/>
      <w:bookmarkEnd w:id="42"/>
    </w:p>
    <w:p w14:paraId="2C3A92E6" w14:textId="4EB63776" w:rsidR="00681A9A" w:rsidRPr="000450BC" w:rsidRDefault="00004E6F" w:rsidP="000450BC">
      <w:pPr>
        <w:pStyle w:val="Heading2"/>
        <w:rPr>
          <w:lang w:val="en-MY"/>
        </w:rPr>
      </w:pPr>
      <w:bookmarkStart w:id="43" w:name="_Toc155084573"/>
      <w:bookmarkStart w:id="44" w:name="_Toc155110354"/>
      <w:bookmarkStart w:id="45" w:name="_Toc194783981"/>
      <w:bookmarkStart w:id="46" w:name="_Toc194921715"/>
      <w:r w:rsidRPr="00530B4D">
        <w:rPr>
          <w:lang w:val="en-MY"/>
        </w:rPr>
        <w:t>Requirements For Aspirin Pilot Plant Production</w:t>
      </w:r>
      <w:bookmarkEnd w:id="43"/>
      <w:bookmarkEnd w:id="44"/>
      <w:bookmarkEnd w:id="45"/>
      <w:bookmarkEnd w:id="46"/>
    </w:p>
    <w:p w14:paraId="2346AE5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System requirements :</w:t>
      </w:r>
    </w:p>
    <w:p w14:paraId="699A71D4" w14:textId="77777777" w:rsidR="00004E6F" w:rsidRPr="00530B4D" w:rsidRDefault="00004E6F" w:rsidP="000450BC">
      <w:pPr>
        <w:numPr>
          <w:ilvl w:val="0"/>
          <w:numId w:val="22"/>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Aspirin Pilot Plant shall be able to produce the aspirin. </w:t>
      </w:r>
    </w:p>
    <w:p w14:paraId="650DBD63" w14:textId="77777777" w:rsidR="00004E6F" w:rsidRPr="00530B4D" w:rsidRDefault="00004E6F" w:rsidP="000450BC">
      <w:pPr>
        <w:numPr>
          <w:ilvl w:val="0"/>
          <w:numId w:val="22"/>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The control panel shall be able to control all the pumps, valves, mixers and read the data of the sensors (Temperature-pressure).</w:t>
      </w:r>
    </w:p>
    <w:p w14:paraId="5B2763F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Physical requirements :</w:t>
      </w:r>
    </w:p>
    <w:p w14:paraId="1132F53E" w14:textId="77777777" w:rsidR="00004E6F" w:rsidRPr="00530B4D" w:rsidRDefault="00004E6F" w:rsidP="000450BC">
      <w:pPr>
        <w:numPr>
          <w:ilvl w:val="0"/>
          <w:numId w:val="23"/>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The pipes shall be able to withstand the temperatures and pressures that exist at the points.</w:t>
      </w:r>
    </w:p>
    <w:p w14:paraId="6AF6FE5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Temperature that shall be withstood: 80 degrees celsius.</w:t>
      </w:r>
    </w:p>
    <w:p w14:paraId="208795D7"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Pressure that shall be withstood: 2 bar.</w:t>
      </w:r>
    </w:p>
    <w:p w14:paraId="0C8C0AF0" w14:textId="77777777" w:rsidR="00004E6F" w:rsidRPr="00530B4D" w:rsidRDefault="00004E6F" w:rsidP="000450BC">
      <w:pPr>
        <w:numPr>
          <w:ilvl w:val="0"/>
          <w:numId w:val="24"/>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The tanks shall be able to withstand the Temperatures exchanges, pressures and mechanical forces that exist at the points.</w:t>
      </w:r>
    </w:p>
    <w:p w14:paraId="738C44A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Temperature that shall be withstood: 80+ degrees celsius.</w:t>
      </w:r>
    </w:p>
    <w:p w14:paraId="67325544"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Pressure that shall be withstood: 2 bar.</w:t>
      </w:r>
    </w:p>
    <w:p w14:paraId="10FDFE21"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-mechanical force: mixer movements and rotation.</w:t>
      </w:r>
    </w:p>
    <w:p w14:paraId="7B0AE51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Chemical requirements :</w:t>
      </w:r>
    </w:p>
    <w:p w14:paraId="6C03B0E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Tanks system shall be able to insulate the chemical reagents. </w:t>
      </w:r>
    </w:p>
    <w:p w14:paraId="64A61FA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Tanks system shall be able to withstand the corrosion with H2SO4 and acetic acid.</w:t>
      </w:r>
    </w:p>
    <w:p w14:paraId="541A0BA2"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pipe system used shall be able to withstand the corrosion with H2SO4 and acetic acid.</w:t>
      </w:r>
    </w:p>
    <w:p w14:paraId="063D334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valves shall be able to withstand the corrosion with H2SO4 and acetic acid.</w:t>
      </w:r>
    </w:p>
    <w:p w14:paraId="74E3D937"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Mechanical requirements :</w:t>
      </w:r>
    </w:p>
    <w:p w14:paraId="6411114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Tank system shall be made of Stainless Steel 316.</w:t>
      </w:r>
    </w:p>
    <w:p w14:paraId="7DD1E72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Tank system shall be able to close the system completely.</w:t>
      </w:r>
    </w:p>
    <w:p w14:paraId="789CB83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pipes shall be made of stainless steel 316.</w:t>
      </w:r>
    </w:p>
    <w:p w14:paraId="2F555262"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pipes shall be able to resist the pressure without let gas exit through. </w:t>
      </w:r>
    </w:p>
    <w:p w14:paraId="7746391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valves shall be made of stainless steel 316.</w:t>
      </w:r>
    </w:p>
    <w:p w14:paraId="5C08153E"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valves shall be able to close completely.</w:t>
      </w:r>
    </w:p>
    <w:p w14:paraId="3D23E43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valves shall be able to open or close with independent pressure.</w:t>
      </w:r>
    </w:p>
    <w:p w14:paraId="24F79D2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aspirin pilot plant shall be designed acccording to the mechanical design.</w:t>
      </w:r>
    </w:p>
    <w:p w14:paraId="4A5596D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Safety requirements :</w:t>
      </w:r>
    </w:p>
    <w:p w14:paraId="5088D1F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w:t>
      </w:r>
      <w:r w:rsidRPr="00530B4D">
        <w:rPr>
          <w:rFonts w:ascii="Arial" w:hAnsi="Arial" w:cs="Arial"/>
          <w:sz w:val="21"/>
          <w:szCs w:val="21"/>
        </w:rPr>
        <w:t>The system shall be enclosed completely to ensure no toxic gas and to avoid contact with the burns from concentrated acid (H2SO4).</w:t>
      </w:r>
    </w:p>
    <w:p w14:paraId="2BEB76A7" w14:textId="77777777" w:rsidR="00004E6F"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system shall be enclosed during the sterilization step to avoid the burns form hot vapor used to sterilization.</w:t>
      </w:r>
    </w:p>
    <w:p w14:paraId="5719CD3B" w14:textId="77777777" w:rsidR="003E6758" w:rsidRDefault="003E6758" w:rsidP="003E6758">
      <w:pPr>
        <w:pStyle w:val="Heading2"/>
        <w:numPr>
          <w:ilvl w:val="1"/>
          <w:numId w:val="1"/>
        </w:numPr>
      </w:pPr>
      <w:bookmarkStart w:id="47" w:name="_Toc155084570"/>
      <w:bookmarkStart w:id="48" w:name="_Toc194783978"/>
      <w:bookmarkStart w:id="49" w:name="_Toc194921716"/>
      <w:bookmarkStart w:id="50" w:name="_Toc155084574"/>
      <w:bookmarkStart w:id="51" w:name="_Toc155110355"/>
      <w:bookmarkStart w:id="52" w:name="_Toc194783982"/>
      <w:r>
        <w:t>P</w:t>
      </w:r>
      <w:r w:rsidRPr="00530B4D">
        <w:t>ilot plant system design</w:t>
      </w:r>
      <w:bookmarkEnd w:id="47"/>
      <w:bookmarkEnd w:id="48"/>
      <w:bookmarkEnd w:id="49"/>
    </w:p>
    <w:p w14:paraId="13E3325E" w14:textId="77777777" w:rsidR="003E6758" w:rsidRPr="006376EC" w:rsidRDefault="003E6758" w:rsidP="003E6758">
      <w:pPr>
        <w:pStyle w:val="Heading3"/>
        <w:rPr>
          <w:lang w:val="en-MY"/>
        </w:rPr>
      </w:pPr>
      <w:bookmarkStart w:id="53" w:name="_Toc194921717"/>
      <w:r w:rsidRPr="00D07111">
        <w:rPr>
          <w:lang w:val="en-MY"/>
        </w:rPr>
        <w:t>Dynamic View of Aspirin Pilot Plant Production</w:t>
      </w:r>
      <w:bookmarkEnd w:id="53"/>
    </w:p>
    <w:p w14:paraId="0E100323" w14:textId="77777777" w:rsidR="003E6758" w:rsidRPr="00530B4D" w:rsidRDefault="003E6758" w:rsidP="003E675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7A3E0F91" wp14:editId="39E817A0">
            <wp:extent cx="4352925" cy="5980090"/>
            <wp:effectExtent l="0" t="0" r="0" b="1905"/>
            <wp:docPr id="2076578329"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56462" cy="5984949"/>
                    </a:xfrm>
                    <a:prstGeom prst="rect">
                      <a:avLst/>
                    </a:prstGeom>
                    <a:noFill/>
                    <a:ln>
                      <a:noFill/>
                    </a:ln>
                  </pic:spPr>
                </pic:pic>
              </a:graphicData>
            </a:graphic>
          </wp:inline>
        </w:drawing>
      </w:r>
    </w:p>
    <w:p w14:paraId="17551807" w14:textId="77777777" w:rsidR="003E6758" w:rsidRPr="00530B4D" w:rsidRDefault="003E6758" w:rsidP="003E6758">
      <w:pPr>
        <w:pStyle w:val="NormalWeb"/>
        <w:shd w:val="clear" w:color="auto" w:fill="FFFFFF"/>
        <w:spacing w:before="120" w:beforeAutospacing="0" w:after="360" w:afterAutospacing="0"/>
        <w:rPr>
          <w:rFonts w:ascii="Arial" w:hAnsi="Arial" w:cs="Arial"/>
          <w:sz w:val="21"/>
          <w:szCs w:val="21"/>
        </w:rPr>
      </w:pPr>
      <w:hyperlink r:id="rId94" w:history="1">
        <w:r w:rsidRPr="00530B4D">
          <w:rPr>
            <w:rStyle w:val="Hyperlink"/>
            <w:rFonts w:ascii="Arial" w:eastAsiaTheme="majorEastAsia" w:hAnsi="Arial" w:cs="Arial"/>
            <w:color w:val="auto"/>
            <w:sz w:val="21"/>
            <w:szCs w:val="21"/>
          </w:rPr>
          <w:t>02/18/2023 Word file contain the E-draw file of Appoximate View for aspirin pilot plant </w:t>
        </w:r>
      </w:hyperlink>
    </w:p>
    <w:bookmarkStart w:id="54" w:name="_MON_1765434626"/>
    <w:bookmarkEnd w:id="54"/>
    <w:p w14:paraId="368794DE" w14:textId="77777777" w:rsidR="003E6758" w:rsidRPr="00530B4D" w:rsidRDefault="003E6758" w:rsidP="003E675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object w:dxaOrig="1520" w:dyaOrig="987" w14:anchorId="4593A37B">
          <v:shape id="_x0000_i1032" type="#_x0000_t75" style="width:75.75pt;height:49.5pt" o:ole="">
            <v:imagedata r:id="rId95" o:title=""/>
          </v:shape>
          <o:OLEObject Type="Embed" ProgID="Word.Document.12" ShapeID="_x0000_i1032" DrawAspect="Icon" ObjectID="_1805571994" r:id="rId96">
            <o:FieldCodes>\s</o:FieldCodes>
          </o:OLEObject>
        </w:object>
      </w:r>
    </w:p>
    <w:p w14:paraId="0A66D7B4" w14:textId="77777777" w:rsidR="003E6758" w:rsidRPr="00530B4D" w:rsidRDefault="003E6758" w:rsidP="003E675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17DF28F9" wp14:editId="673395BF">
            <wp:extent cx="5826642" cy="4800358"/>
            <wp:effectExtent l="0" t="0" r="3175" b="635"/>
            <wp:docPr id="1852995868"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26642" cy="4800358"/>
                    </a:xfrm>
                    <a:prstGeom prst="rect">
                      <a:avLst/>
                    </a:prstGeom>
                    <a:noFill/>
                    <a:ln>
                      <a:noFill/>
                    </a:ln>
                  </pic:spPr>
                </pic:pic>
              </a:graphicData>
            </a:graphic>
          </wp:inline>
        </w:drawing>
      </w:r>
    </w:p>
    <w:p w14:paraId="266DB9B5" w14:textId="77777777" w:rsidR="003E6758" w:rsidRPr="00530B4D" w:rsidRDefault="003E6758" w:rsidP="003E6758">
      <w:pPr>
        <w:pStyle w:val="NormalWeb"/>
        <w:shd w:val="clear" w:color="auto" w:fill="FFFFFF"/>
        <w:spacing w:before="120" w:beforeAutospacing="0" w:after="360" w:afterAutospacing="0"/>
        <w:rPr>
          <w:rFonts w:ascii="Arial" w:hAnsi="Arial" w:cs="Arial"/>
          <w:sz w:val="21"/>
          <w:szCs w:val="21"/>
        </w:rPr>
      </w:pPr>
      <w:hyperlink r:id="rId98" w:history="1">
        <w:r w:rsidRPr="00530B4D">
          <w:rPr>
            <w:rStyle w:val="Hyperlink"/>
            <w:rFonts w:ascii="Arial" w:eastAsiaTheme="majorEastAsia" w:hAnsi="Arial" w:cs="Arial"/>
            <w:color w:val="auto"/>
            <w:sz w:val="21"/>
            <w:szCs w:val="21"/>
          </w:rPr>
          <w:t>02/18/2023 word file contain the E-draw file of Dynamic view for aspirin pilot plant</w:t>
        </w:r>
      </w:hyperlink>
    </w:p>
    <w:bookmarkStart w:id="55" w:name="_MON_1765434752"/>
    <w:bookmarkEnd w:id="55"/>
    <w:p w14:paraId="5A7A19C3" w14:textId="77777777" w:rsidR="003E6758" w:rsidRDefault="003E6758" w:rsidP="003E675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object w:dxaOrig="1520" w:dyaOrig="987" w14:anchorId="4BF37D46">
          <v:shape id="_x0000_i1033" type="#_x0000_t75" style="width:76.5pt;height:49.5pt" o:ole="">
            <v:imagedata r:id="rId99" o:title=""/>
          </v:shape>
          <o:OLEObject Type="Embed" ProgID="Word.Document.12" ShapeID="_x0000_i1033" DrawAspect="Icon" ObjectID="_1805571995" r:id="rId100">
            <o:FieldCodes>\s</o:FieldCodes>
          </o:OLEObject>
        </w:object>
      </w:r>
    </w:p>
    <w:p w14:paraId="193B32D9" w14:textId="77777777" w:rsidR="003E6758" w:rsidRDefault="003E6758" w:rsidP="003E6758">
      <w:pPr>
        <w:pStyle w:val="Heading4"/>
      </w:pPr>
      <w:r>
        <w:t>Operation Sequence</w:t>
      </w:r>
    </w:p>
    <w:p w14:paraId="0F1A5C9E" w14:textId="77777777" w:rsidR="003E6758" w:rsidRDefault="003E6758" w:rsidP="003E6758">
      <w:r w:rsidRPr="00530B4D">
        <w:rPr>
          <w:noProof/>
        </w:rPr>
        <w:drawing>
          <wp:inline distT="0" distB="0" distL="0" distR="0" wp14:anchorId="4104B08E" wp14:editId="6BF60E33">
            <wp:extent cx="6056567" cy="5603358"/>
            <wp:effectExtent l="0" t="0" r="1905" b="0"/>
            <wp:docPr id="102" name="Picture 102" descr="http://aecenar.com/images/28-12-2022_Dynamic_view_pilot_plant_scale_aspirin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cenar.com/images/28-12-2022_Dynamic_view_pilot_plant_scale_aspirin_production.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4300" b="16570"/>
                    <a:stretch/>
                  </pic:blipFill>
                  <pic:spPr bwMode="auto">
                    <a:xfrm>
                      <a:off x="0" y="0"/>
                      <a:ext cx="6062655" cy="5608990"/>
                    </a:xfrm>
                    <a:prstGeom prst="rect">
                      <a:avLst/>
                    </a:prstGeom>
                    <a:noFill/>
                    <a:ln>
                      <a:noFill/>
                    </a:ln>
                    <a:extLst>
                      <a:ext uri="{53640926-AAD7-44D8-BBD7-CCE9431645EC}">
                        <a14:shadowObscured xmlns:a14="http://schemas.microsoft.com/office/drawing/2010/main"/>
                      </a:ext>
                    </a:extLst>
                  </pic:spPr>
                </pic:pic>
              </a:graphicData>
            </a:graphic>
          </wp:inline>
        </w:drawing>
      </w:r>
    </w:p>
    <w:p w14:paraId="015FCC34" w14:textId="77777777" w:rsidR="003E6758" w:rsidRDefault="003E6758" w:rsidP="003E6758"/>
    <w:p w14:paraId="5329A036" w14:textId="77777777" w:rsidR="003E6758" w:rsidRDefault="003E6758" w:rsidP="003E6758">
      <w:r>
        <w:br w:type="page"/>
      </w:r>
    </w:p>
    <w:p w14:paraId="7EF40FBB" w14:textId="77777777" w:rsidR="003E6758" w:rsidRPr="00754780" w:rsidRDefault="003E6758" w:rsidP="003E6758">
      <w:pPr>
        <w:pStyle w:val="Heading5"/>
      </w:pPr>
      <w:r>
        <w:t>Zoomed View:</w:t>
      </w:r>
    </w:p>
    <w:p w14:paraId="740C759D" w14:textId="77777777" w:rsidR="003E6758" w:rsidRDefault="003E6758" w:rsidP="003E6758">
      <w:pPr>
        <w:pStyle w:val="NormalWeb"/>
        <w:shd w:val="clear" w:color="auto" w:fill="FFFFFF"/>
        <w:spacing w:before="120" w:beforeAutospacing="0" w:after="360" w:afterAutospacing="0"/>
        <w:ind w:left="-709"/>
      </w:pPr>
      <w:r w:rsidRPr="00530B4D">
        <w:rPr>
          <w:noProof/>
        </w:rPr>
        <w:drawing>
          <wp:inline distT="0" distB="0" distL="0" distR="0" wp14:anchorId="598BB9D4" wp14:editId="6064EB3B">
            <wp:extent cx="4808795" cy="7754088"/>
            <wp:effectExtent l="0" t="0" r="0" b="0"/>
            <wp:docPr id="1459316978" name="Picture 1459316978" descr="http://aecenar.com/images/28-12-2022_Dynamic_view_pilot_plant_scale_aspirin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cenar.com/images/28-12-2022_Dynamic_view_pilot_plant_scale_aspirin_production.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14300" r="46384" b="21100"/>
                    <a:stretch/>
                  </pic:blipFill>
                  <pic:spPr bwMode="auto">
                    <a:xfrm>
                      <a:off x="0" y="0"/>
                      <a:ext cx="4830684" cy="7789383"/>
                    </a:xfrm>
                    <a:prstGeom prst="rect">
                      <a:avLst/>
                    </a:prstGeom>
                    <a:noFill/>
                    <a:ln>
                      <a:noFill/>
                    </a:ln>
                    <a:extLst>
                      <a:ext uri="{53640926-AAD7-44D8-BBD7-CCE9431645EC}">
                        <a14:shadowObscured xmlns:a14="http://schemas.microsoft.com/office/drawing/2010/main"/>
                      </a:ext>
                    </a:extLst>
                  </pic:spPr>
                </pic:pic>
              </a:graphicData>
            </a:graphic>
          </wp:inline>
        </w:drawing>
      </w:r>
    </w:p>
    <w:p w14:paraId="1D08EB78" w14:textId="77777777" w:rsidR="003E6758" w:rsidRDefault="003E6758" w:rsidP="003E6758">
      <w:pPr>
        <w:pStyle w:val="NormalWeb"/>
        <w:shd w:val="clear" w:color="auto" w:fill="FFFFFF"/>
        <w:spacing w:before="120" w:beforeAutospacing="0" w:after="360" w:afterAutospacing="0"/>
        <w:ind w:left="-709"/>
      </w:pPr>
      <w:r w:rsidRPr="00530B4D">
        <w:rPr>
          <w:noProof/>
        </w:rPr>
        <w:drawing>
          <wp:inline distT="0" distB="0" distL="0" distR="0" wp14:anchorId="1AA121E2" wp14:editId="329DA0B6">
            <wp:extent cx="5284381" cy="9543474"/>
            <wp:effectExtent l="0" t="0" r="0" b="635"/>
            <wp:docPr id="1545746926" name="Picture 1545746926" descr="http://aecenar.com/images/28-12-2022_Dynamic_view_pilot_plant_scale_aspirin_prod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ecenar.com/images/28-12-2022_Dynamic_view_pilot_plant_scale_aspirin_production.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53040" t="14300" b="22330"/>
                    <a:stretch/>
                  </pic:blipFill>
                  <pic:spPr bwMode="auto">
                    <a:xfrm>
                      <a:off x="0" y="0"/>
                      <a:ext cx="5297593" cy="9567335"/>
                    </a:xfrm>
                    <a:prstGeom prst="rect">
                      <a:avLst/>
                    </a:prstGeom>
                    <a:noFill/>
                    <a:ln>
                      <a:noFill/>
                    </a:ln>
                    <a:extLst>
                      <a:ext uri="{53640926-AAD7-44D8-BBD7-CCE9431645EC}">
                        <a14:shadowObscured xmlns:a14="http://schemas.microsoft.com/office/drawing/2010/main"/>
                      </a:ext>
                    </a:extLst>
                  </pic:spPr>
                </pic:pic>
              </a:graphicData>
            </a:graphic>
          </wp:inline>
        </w:drawing>
      </w:r>
    </w:p>
    <w:p w14:paraId="25E747B3" w14:textId="48194107" w:rsidR="00004E6F" w:rsidRPr="006E0621" w:rsidRDefault="00D07111" w:rsidP="00D07111">
      <w:pPr>
        <w:pStyle w:val="Heading2"/>
        <w:rPr>
          <w:lang w:val="en-MY"/>
        </w:rPr>
      </w:pPr>
      <w:bookmarkStart w:id="56" w:name="_Toc194921718"/>
      <w:r>
        <w:rPr>
          <w:lang w:val="en-MY"/>
        </w:rPr>
        <w:t>As</w:t>
      </w:r>
      <w:r w:rsidR="00004E6F" w:rsidRPr="006E0621">
        <w:rPr>
          <w:lang w:val="en-MY"/>
        </w:rPr>
        <w:t>pirin pilot plant Mechanical Reali</w:t>
      </w:r>
      <w:r w:rsidR="000450BC" w:rsidRPr="006E0621">
        <w:rPr>
          <w:lang w:val="en-MY"/>
        </w:rPr>
        <w:t>z</w:t>
      </w:r>
      <w:r w:rsidR="00004E6F" w:rsidRPr="006E0621">
        <w:rPr>
          <w:lang w:val="en-MY"/>
        </w:rPr>
        <w:t>ation</w:t>
      </w:r>
      <w:bookmarkEnd w:id="50"/>
      <w:bookmarkEnd w:id="51"/>
      <w:bookmarkEnd w:id="52"/>
      <w:bookmarkEnd w:id="56"/>
    </w:p>
    <w:p w14:paraId="34B65720" w14:textId="37E96910" w:rsidR="00004E6F" w:rsidRPr="00530B4D" w:rsidRDefault="00004E6F" w:rsidP="00D07111">
      <w:pPr>
        <w:pStyle w:val="Heading3"/>
      </w:pPr>
      <w:bookmarkStart w:id="57" w:name="_Toc194921719"/>
      <w:r w:rsidRPr="00530B4D">
        <w:rPr>
          <w:u w:val="single"/>
        </w:rPr>
        <w:t xml:space="preserve">Stand installation </w:t>
      </w:r>
      <w:r w:rsidRPr="00530B4D">
        <w:t>(18/01/2023-07/04/2023)</w:t>
      </w:r>
      <w:bookmarkEnd w:id="57"/>
    </w:p>
    <w:p w14:paraId="523929D6"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noProof/>
        </w:rPr>
        <w:drawing>
          <wp:inline distT="0" distB="0" distL="0" distR="0" wp14:anchorId="70E9BA3D" wp14:editId="519AB89C">
            <wp:extent cx="5731510" cy="7644130"/>
            <wp:effectExtent l="0" t="0" r="2540" b="0"/>
            <wp:docPr id="1149568012"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7644130"/>
                    </a:xfrm>
                    <a:prstGeom prst="rect">
                      <a:avLst/>
                    </a:prstGeom>
                    <a:noFill/>
                    <a:ln>
                      <a:noFill/>
                    </a:ln>
                  </pic:spPr>
                </pic:pic>
              </a:graphicData>
            </a:graphic>
          </wp:inline>
        </w:drawing>
      </w:r>
    </w:p>
    <w:p w14:paraId="7606CDF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rPr>
        <w:drawing>
          <wp:inline distT="0" distB="0" distL="0" distR="0" wp14:anchorId="37A91BA7" wp14:editId="4243A46D">
            <wp:extent cx="4762500" cy="3568973"/>
            <wp:effectExtent l="0" t="0" r="0" b="0"/>
            <wp:docPr id="2034643987"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767739" cy="3572899"/>
                    </a:xfrm>
                    <a:prstGeom prst="rect">
                      <a:avLst/>
                    </a:prstGeom>
                    <a:noFill/>
                    <a:ln>
                      <a:noFill/>
                    </a:ln>
                  </pic:spPr>
                </pic:pic>
              </a:graphicData>
            </a:graphic>
          </wp:inline>
        </w:drawing>
      </w:r>
    </w:p>
    <w:p w14:paraId="7E181A5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rPr>
        <w:drawing>
          <wp:inline distT="0" distB="0" distL="0" distR="0" wp14:anchorId="488A4364" wp14:editId="3F5F3366">
            <wp:extent cx="4144066" cy="4724400"/>
            <wp:effectExtent l="0" t="0" r="8890" b="0"/>
            <wp:docPr id="984244714"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47347" cy="4728141"/>
                    </a:xfrm>
                    <a:prstGeom prst="rect">
                      <a:avLst/>
                    </a:prstGeom>
                    <a:noFill/>
                    <a:ln>
                      <a:noFill/>
                    </a:ln>
                  </pic:spPr>
                </pic:pic>
              </a:graphicData>
            </a:graphic>
          </wp:inline>
        </w:drawing>
      </w:r>
    </w:p>
    <w:p w14:paraId="7DB6D8C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rPr>
        <w:drawing>
          <wp:inline distT="0" distB="0" distL="0" distR="0" wp14:anchorId="1A58A38A" wp14:editId="5FB50A76">
            <wp:extent cx="5731510" cy="4297045"/>
            <wp:effectExtent l="0" t="0" r="2540" b="8255"/>
            <wp:docPr id="313024656"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noFill/>
                    </a:ln>
                  </pic:spPr>
                </pic:pic>
              </a:graphicData>
            </a:graphic>
          </wp:inline>
        </w:drawing>
      </w:r>
    </w:p>
    <w:p w14:paraId="48B8EF2F" w14:textId="5D4146F1" w:rsidR="00004E6F" w:rsidRPr="00D07111" w:rsidRDefault="00004E6F" w:rsidP="00D07111">
      <w:pPr>
        <w:pStyle w:val="Heading4"/>
        <w:rPr>
          <w:sz w:val="21"/>
          <w:szCs w:val="21"/>
        </w:rPr>
      </w:pPr>
      <w:r w:rsidRPr="00530B4D">
        <w:t>Wheel stand installation :(19/01/2023)</w:t>
      </w:r>
    </w:p>
    <w:p w14:paraId="79BCC2D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7A4E9D4" wp14:editId="74619C45">
            <wp:extent cx="2733709" cy="3648075"/>
            <wp:effectExtent l="0" t="0" r="9525" b="0"/>
            <wp:docPr id="903480992"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37072" cy="3652563"/>
                    </a:xfrm>
                    <a:prstGeom prst="rect">
                      <a:avLst/>
                    </a:prstGeom>
                    <a:noFill/>
                    <a:ln>
                      <a:noFill/>
                    </a:ln>
                  </pic:spPr>
                </pic:pic>
              </a:graphicData>
            </a:graphic>
          </wp:inline>
        </w:drawing>
      </w:r>
    </w:p>
    <w:p w14:paraId="598C0AC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4ECD5775" wp14:editId="6CC8F4BB">
            <wp:extent cx="5731510" cy="4300220"/>
            <wp:effectExtent l="0" t="0" r="2540" b="5080"/>
            <wp:docPr id="1441370265"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6C8719A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5AAAD90D" wp14:editId="0E0EE737">
            <wp:extent cx="5731510" cy="4295140"/>
            <wp:effectExtent l="0" t="0" r="2540" b="0"/>
            <wp:docPr id="1543108367"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4295140"/>
                    </a:xfrm>
                    <a:prstGeom prst="rect">
                      <a:avLst/>
                    </a:prstGeom>
                    <a:noFill/>
                    <a:ln>
                      <a:noFill/>
                    </a:ln>
                  </pic:spPr>
                </pic:pic>
              </a:graphicData>
            </a:graphic>
          </wp:inline>
        </w:drawing>
      </w:r>
    </w:p>
    <w:p w14:paraId="15EF60C7"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5D5189E5" wp14:editId="5DF15320">
            <wp:extent cx="4191000" cy="3140696"/>
            <wp:effectExtent l="0" t="0" r="0" b="3175"/>
            <wp:docPr id="572049247"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93850" cy="3142831"/>
                    </a:xfrm>
                    <a:prstGeom prst="rect">
                      <a:avLst/>
                    </a:prstGeom>
                    <a:noFill/>
                    <a:ln>
                      <a:noFill/>
                    </a:ln>
                  </pic:spPr>
                </pic:pic>
              </a:graphicData>
            </a:graphic>
          </wp:inline>
        </w:drawing>
      </w:r>
    </w:p>
    <w:p w14:paraId="1B606EC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A96AAC0" wp14:editId="07DDAAE2">
            <wp:extent cx="4233021" cy="3175000"/>
            <wp:effectExtent l="0" t="0" r="0" b="6350"/>
            <wp:docPr id="1677185845"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35281" cy="3176695"/>
                    </a:xfrm>
                    <a:prstGeom prst="rect">
                      <a:avLst/>
                    </a:prstGeom>
                    <a:noFill/>
                    <a:ln>
                      <a:noFill/>
                    </a:ln>
                  </pic:spPr>
                </pic:pic>
              </a:graphicData>
            </a:graphic>
          </wp:inline>
        </w:drawing>
      </w:r>
    </w:p>
    <w:p w14:paraId="5D85F8B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7A6FB2B" wp14:editId="05F7A0BA">
            <wp:extent cx="3275830" cy="4362450"/>
            <wp:effectExtent l="0" t="0" r="1270" b="0"/>
            <wp:docPr id="1880008840"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80537" cy="4368718"/>
                    </a:xfrm>
                    <a:prstGeom prst="rect">
                      <a:avLst/>
                    </a:prstGeom>
                    <a:noFill/>
                    <a:ln>
                      <a:noFill/>
                    </a:ln>
                  </pic:spPr>
                </pic:pic>
              </a:graphicData>
            </a:graphic>
          </wp:inline>
        </w:drawing>
      </w:r>
    </w:p>
    <w:p w14:paraId="57B5B8C7" w14:textId="5DCA3F9C" w:rsidR="00004E6F" w:rsidRPr="00530B4D" w:rsidRDefault="00004E6F" w:rsidP="00D07111">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7AB2E94C" wp14:editId="1303704B">
            <wp:extent cx="5731510" cy="4297045"/>
            <wp:effectExtent l="0" t="0" r="2540" b="8255"/>
            <wp:docPr id="181405642"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noFill/>
                    </a:ln>
                  </pic:spPr>
                </pic:pic>
              </a:graphicData>
            </a:graphic>
          </wp:inline>
        </w:drawing>
      </w:r>
    </w:p>
    <w:p w14:paraId="38001B2B" w14:textId="77E39FCB" w:rsidR="00004E6F" w:rsidRPr="00530B4D" w:rsidRDefault="00004E6F" w:rsidP="00D07111">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Autoclave place editing :</w:t>
      </w:r>
      <w:r w:rsidRPr="00530B4D">
        <w:rPr>
          <w:rFonts w:ascii="Arial" w:hAnsi="Arial" w:cs="Arial"/>
          <w:sz w:val="48"/>
          <w:szCs w:val="48"/>
        </w:rPr>
        <w:t>(20/01/2023)</w:t>
      </w:r>
    </w:p>
    <w:p w14:paraId="771F2014"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549CAC4B" wp14:editId="198A91F7">
            <wp:extent cx="5731510" cy="7648575"/>
            <wp:effectExtent l="0" t="0" r="2540" b="9525"/>
            <wp:docPr id="302577155"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7648575"/>
                    </a:xfrm>
                    <a:prstGeom prst="rect">
                      <a:avLst/>
                    </a:prstGeom>
                    <a:noFill/>
                    <a:ln>
                      <a:noFill/>
                    </a:ln>
                  </pic:spPr>
                </pic:pic>
              </a:graphicData>
            </a:graphic>
          </wp:inline>
        </w:drawing>
      </w:r>
    </w:p>
    <w:p w14:paraId="001E88D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740E669A" wp14:editId="678312C9">
            <wp:extent cx="5731510" cy="7635240"/>
            <wp:effectExtent l="0" t="0" r="2540" b="3810"/>
            <wp:docPr id="674790682"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7635240"/>
                    </a:xfrm>
                    <a:prstGeom prst="rect">
                      <a:avLst/>
                    </a:prstGeom>
                    <a:noFill/>
                    <a:ln>
                      <a:noFill/>
                    </a:ln>
                  </pic:spPr>
                </pic:pic>
              </a:graphicData>
            </a:graphic>
          </wp:inline>
        </w:drawing>
      </w:r>
    </w:p>
    <w:p w14:paraId="2E747766"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A749824" wp14:editId="55FD5EDD">
            <wp:extent cx="5731510" cy="7642225"/>
            <wp:effectExtent l="0" t="0" r="2540" b="0"/>
            <wp:docPr id="1467478817"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45154EF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5D83F3F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Bath for tank 2 (cooler) + tank 3 (crystallizer) and testing :</w:t>
      </w:r>
      <w:r w:rsidRPr="00530B4D">
        <w:rPr>
          <w:rFonts w:ascii="Arial" w:hAnsi="Arial" w:cs="Arial"/>
          <w:sz w:val="48"/>
          <w:szCs w:val="48"/>
        </w:rPr>
        <w:t>(22/01/2023)-(04/07/2023)</w:t>
      </w:r>
    </w:p>
    <w:p w14:paraId="2A33ED9B"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252F0BBB"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742D308E" wp14:editId="04ACA37D">
            <wp:extent cx="5731510" cy="7653020"/>
            <wp:effectExtent l="0" t="0" r="2540" b="5080"/>
            <wp:docPr id="1706399763"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7653020"/>
                    </a:xfrm>
                    <a:prstGeom prst="rect">
                      <a:avLst/>
                    </a:prstGeom>
                    <a:noFill/>
                    <a:ln>
                      <a:noFill/>
                    </a:ln>
                  </pic:spPr>
                </pic:pic>
              </a:graphicData>
            </a:graphic>
          </wp:inline>
        </w:drawing>
      </w:r>
    </w:p>
    <w:p w14:paraId="18E1D62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6E089519" wp14:editId="2BCDD8D0">
            <wp:extent cx="5731510" cy="4315460"/>
            <wp:effectExtent l="0" t="0" r="2540" b="8890"/>
            <wp:docPr id="1937704228"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31510" cy="4315460"/>
                    </a:xfrm>
                    <a:prstGeom prst="rect">
                      <a:avLst/>
                    </a:prstGeom>
                    <a:noFill/>
                    <a:ln>
                      <a:noFill/>
                    </a:ln>
                  </pic:spPr>
                </pic:pic>
              </a:graphicData>
            </a:graphic>
          </wp:inline>
        </w:drawing>
      </w:r>
    </w:p>
    <w:p w14:paraId="2AE1927A"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52D7BBBF" wp14:editId="67D9DBB0">
            <wp:extent cx="5731510" cy="4302125"/>
            <wp:effectExtent l="0" t="0" r="2540" b="3175"/>
            <wp:docPr id="57161222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1510" cy="4302125"/>
                    </a:xfrm>
                    <a:prstGeom prst="rect">
                      <a:avLst/>
                    </a:prstGeom>
                    <a:noFill/>
                    <a:ln>
                      <a:noFill/>
                    </a:ln>
                  </pic:spPr>
                </pic:pic>
              </a:graphicData>
            </a:graphic>
          </wp:inline>
        </w:drawing>
      </w:r>
    </w:p>
    <w:p w14:paraId="2ABD12E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75D27325" wp14:editId="25985186">
            <wp:extent cx="5731510" cy="7637780"/>
            <wp:effectExtent l="0" t="0" r="2540" b="1270"/>
            <wp:docPr id="1177747846"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7637780"/>
                    </a:xfrm>
                    <a:prstGeom prst="rect">
                      <a:avLst/>
                    </a:prstGeom>
                    <a:noFill/>
                    <a:ln>
                      <a:noFill/>
                    </a:ln>
                  </pic:spPr>
                </pic:pic>
              </a:graphicData>
            </a:graphic>
          </wp:inline>
        </w:drawing>
      </w:r>
    </w:p>
    <w:p w14:paraId="328B3E26"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5F7C378D" wp14:editId="3B6C0D11">
            <wp:extent cx="5731510" cy="7637780"/>
            <wp:effectExtent l="0" t="0" r="2540" b="1270"/>
            <wp:docPr id="64760681"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7637780"/>
                    </a:xfrm>
                    <a:prstGeom prst="rect">
                      <a:avLst/>
                    </a:prstGeom>
                    <a:noFill/>
                    <a:ln>
                      <a:noFill/>
                    </a:ln>
                  </pic:spPr>
                </pic:pic>
              </a:graphicData>
            </a:graphic>
          </wp:inline>
        </w:drawing>
      </w:r>
    </w:p>
    <w:p w14:paraId="22DC18EA"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3B3E0DC8" wp14:editId="56A38BDE">
            <wp:extent cx="5731510" cy="7639685"/>
            <wp:effectExtent l="0" t="0" r="2540" b="0"/>
            <wp:docPr id="770042340"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7639685"/>
                    </a:xfrm>
                    <a:prstGeom prst="rect">
                      <a:avLst/>
                    </a:prstGeom>
                    <a:noFill/>
                    <a:ln>
                      <a:noFill/>
                    </a:ln>
                  </pic:spPr>
                </pic:pic>
              </a:graphicData>
            </a:graphic>
          </wp:inline>
        </w:drawing>
      </w:r>
    </w:p>
    <w:p w14:paraId="70B48C11"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5B39B829" wp14:editId="505AE80B">
            <wp:extent cx="5731510" cy="7646670"/>
            <wp:effectExtent l="0" t="0" r="2540" b="0"/>
            <wp:docPr id="600806780"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7646670"/>
                    </a:xfrm>
                    <a:prstGeom prst="rect">
                      <a:avLst/>
                    </a:prstGeom>
                    <a:noFill/>
                    <a:ln>
                      <a:noFill/>
                    </a:ln>
                  </pic:spPr>
                </pic:pic>
              </a:graphicData>
            </a:graphic>
          </wp:inline>
        </w:drawing>
      </w:r>
    </w:p>
    <w:p w14:paraId="596E57D1"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4A84BE18" wp14:editId="617D7F3A">
            <wp:extent cx="5731510" cy="7655560"/>
            <wp:effectExtent l="0" t="0" r="2540" b="2540"/>
            <wp:docPr id="1288854578"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1510" cy="7655560"/>
                    </a:xfrm>
                    <a:prstGeom prst="rect">
                      <a:avLst/>
                    </a:prstGeom>
                    <a:noFill/>
                    <a:ln>
                      <a:noFill/>
                    </a:ln>
                  </pic:spPr>
                </pic:pic>
              </a:graphicData>
            </a:graphic>
          </wp:inline>
        </w:drawing>
      </w:r>
    </w:p>
    <w:p w14:paraId="792BDFA3"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Crystallizer and Filter equipements:</w:t>
      </w:r>
      <w:r w:rsidRPr="00530B4D">
        <w:rPr>
          <w:rFonts w:ascii="Arial" w:hAnsi="Arial" w:cs="Arial"/>
          <w:sz w:val="48"/>
          <w:szCs w:val="48"/>
        </w:rPr>
        <w:t>(07/03/2023)</w:t>
      </w:r>
    </w:p>
    <w:p w14:paraId="232F73F1"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686AC1D" wp14:editId="1785986C">
            <wp:extent cx="4956810" cy="8808085"/>
            <wp:effectExtent l="0" t="0" r="0" b="0"/>
            <wp:docPr id="350529441"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56810" cy="8808085"/>
                    </a:xfrm>
                    <a:prstGeom prst="rect">
                      <a:avLst/>
                    </a:prstGeom>
                    <a:noFill/>
                    <a:ln>
                      <a:noFill/>
                    </a:ln>
                  </pic:spPr>
                </pic:pic>
              </a:graphicData>
            </a:graphic>
          </wp:inline>
        </w:drawing>
      </w:r>
    </w:p>
    <w:p w14:paraId="6E7FA49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7B353070" wp14:editId="42902449">
            <wp:extent cx="4963160" cy="8808085"/>
            <wp:effectExtent l="0" t="0" r="8890" b="0"/>
            <wp:docPr id="1300447633"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63160" cy="8808085"/>
                    </a:xfrm>
                    <a:prstGeom prst="rect">
                      <a:avLst/>
                    </a:prstGeom>
                    <a:noFill/>
                    <a:ln>
                      <a:noFill/>
                    </a:ln>
                  </pic:spPr>
                </pic:pic>
              </a:graphicData>
            </a:graphic>
          </wp:inline>
        </w:drawing>
      </w:r>
    </w:p>
    <w:p w14:paraId="31DB007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ECCD811" wp14:editId="0389CBF6">
            <wp:extent cx="4958715" cy="8808085"/>
            <wp:effectExtent l="0" t="0" r="0" b="0"/>
            <wp:docPr id="1837945899"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58715" cy="8808085"/>
                    </a:xfrm>
                    <a:prstGeom prst="rect">
                      <a:avLst/>
                    </a:prstGeom>
                    <a:noFill/>
                    <a:ln>
                      <a:noFill/>
                    </a:ln>
                  </pic:spPr>
                </pic:pic>
              </a:graphicData>
            </a:graphic>
          </wp:inline>
        </w:drawing>
      </w:r>
    </w:p>
    <w:p w14:paraId="39AE9327"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5862504B" wp14:editId="4EAF225D">
            <wp:extent cx="4961890" cy="8808085"/>
            <wp:effectExtent l="0" t="0" r="0" b="0"/>
            <wp:docPr id="88945494"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61890" cy="8808085"/>
                    </a:xfrm>
                    <a:prstGeom prst="rect">
                      <a:avLst/>
                    </a:prstGeom>
                    <a:noFill/>
                    <a:ln>
                      <a:noFill/>
                    </a:ln>
                  </pic:spPr>
                </pic:pic>
              </a:graphicData>
            </a:graphic>
          </wp:inline>
        </w:drawing>
      </w:r>
    </w:p>
    <w:p w14:paraId="79500D8A"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0F24673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Cover for vacuum filter :</w:t>
      </w:r>
      <w:r w:rsidRPr="00530B4D">
        <w:rPr>
          <w:rFonts w:ascii="Arial" w:hAnsi="Arial" w:cs="Arial"/>
          <w:sz w:val="48"/>
          <w:szCs w:val="48"/>
        </w:rPr>
        <w:t>(09/03/2023)</w:t>
      </w:r>
    </w:p>
    <w:p w14:paraId="0297604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FC630D0" wp14:editId="614B6C09">
            <wp:extent cx="4956810" cy="8808085"/>
            <wp:effectExtent l="0" t="0" r="0" b="0"/>
            <wp:docPr id="188459400"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6810" cy="8808085"/>
                    </a:xfrm>
                    <a:prstGeom prst="rect">
                      <a:avLst/>
                    </a:prstGeom>
                    <a:noFill/>
                    <a:ln>
                      <a:noFill/>
                    </a:ln>
                  </pic:spPr>
                </pic:pic>
              </a:graphicData>
            </a:graphic>
          </wp:inline>
        </w:drawing>
      </w:r>
    </w:p>
    <w:p w14:paraId="0454397E"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57C7242" wp14:editId="3238116A">
            <wp:extent cx="4953635" cy="8808085"/>
            <wp:effectExtent l="0" t="0" r="0" b="0"/>
            <wp:docPr id="221375347"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53635" cy="8808085"/>
                    </a:xfrm>
                    <a:prstGeom prst="rect">
                      <a:avLst/>
                    </a:prstGeom>
                    <a:noFill/>
                    <a:ln>
                      <a:noFill/>
                    </a:ln>
                  </pic:spPr>
                </pic:pic>
              </a:graphicData>
            </a:graphic>
          </wp:inline>
        </w:drawing>
      </w:r>
    </w:p>
    <w:p w14:paraId="2E2E39C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3E6AFE5E"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crystallizer tank and the filter tank :</w:t>
      </w:r>
      <w:r w:rsidRPr="00530B4D">
        <w:rPr>
          <w:rFonts w:ascii="Arial" w:hAnsi="Arial" w:cs="Arial"/>
          <w:sz w:val="48"/>
          <w:szCs w:val="48"/>
        </w:rPr>
        <w:t>(09/03/2023)</w:t>
      </w:r>
    </w:p>
    <w:p w14:paraId="29AD3581"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C00D545" wp14:editId="37026FAA">
            <wp:extent cx="4953635" cy="8808085"/>
            <wp:effectExtent l="0" t="0" r="0" b="0"/>
            <wp:docPr id="1396536058"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53635" cy="8808085"/>
                    </a:xfrm>
                    <a:prstGeom prst="rect">
                      <a:avLst/>
                    </a:prstGeom>
                    <a:noFill/>
                    <a:ln>
                      <a:noFill/>
                    </a:ln>
                  </pic:spPr>
                </pic:pic>
              </a:graphicData>
            </a:graphic>
          </wp:inline>
        </w:drawing>
      </w:r>
    </w:p>
    <w:p w14:paraId="74EA4D7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5BAA792A"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Sieve and the filter con :</w:t>
      </w:r>
      <w:r w:rsidRPr="00530B4D">
        <w:rPr>
          <w:rFonts w:ascii="Arial" w:hAnsi="Arial" w:cs="Arial"/>
          <w:sz w:val="48"/>
          <w:szCs w:val="48"/>
        </w:rPr>
        <w:t>(13/03/2023)</w:t>
      </w:r>
    </w:p>
    <w:p w14:paraId="35F71D3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73829E0D" wp14:editId="536F1733">
            <wp:extent cx="5731510" cy="4295140"/>
            <wp:effectExtent l="0" t="0" r="2540" b="0"/>
            <wp:docPr id="960510898"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31510" cy="4295140"/>
                    </a:xfrm>
                    <a:prstGeom prst="rect">
                      <a:avLst/>
                    </a:prstGeom>
                    <a:noFill/>
                    <a:ln>
                      <a:noFill/>
                    </a:ln>
                  </pic:spPr>
                </pic:pic>
              </a:graphicData>
            </a:graphic>
          </wp:inline>
        </w:drawing>
      </w:r>
    </w:p>
    <w:p w14:paraId="6429BD52"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A342878" wp14:editId="41C8E7BD">
            <wp:extent cx="5731510" cy="4295140"/>
            <wp:effectExtent l="0" t="0" r="2540" b="0"/>
            <wp:docPr id="109816782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4295140"/>
                    </a:xfrm>
                    <a:prstGeom prst="rect">
                      <a:avLst/>
                    </a:prstGeom>
                    <a:noFill/>
                    <a:ln>
                      <a:noFill/>
                    </a:ln>
                  </pic:spPr>
                </pic:pic>
              </a:graphicData>
            </a:graphic>
          </wp:inline>
        </w:drawing>
      </w:r>
    </w:p>
    <w:p w14:paraId="3050DEE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29846E9B"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Vacuum filter realisation :</w:t>
      </w:r>
      <w:r w:rsidRPr="00530B4D">
        <w:rPr>
          <w:rFonts w:ascii="Arial" w:hAnsi="Arial" w:cs="Arial"/>
          <w:sz w:val="48"/>
          <w:szCs w:val="48"/>
        </w:rPr>
        <w:t>(17/03/2023)</w:t>
      </w:r>
    </w:p>
    <w:p w14:paraId="5894019B"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0308D86B" wp14:editId="05632B36">
            <wp:extent cx="5731510" cy="7639685"/>
            <wp:effectExtent l="0" t="0" r="2540" b="0"/>
            <wp:docPr id="1480228375"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7639685"/>
                    </a:xfrm>
                    <a:prstGeom prst="rect">
                      <a:avLst/>
                    </a:prstGeom>
                    <a:noFill/>
                    <a:ln>
                      <a:noFill/>
                    </a:ln>
                  </pic:spPr>
                </pic:pic>
              </a:graphicData>
            </a:graphic>
          </wp:inline>
        </w:drawing>
      </w:r>
    </w:p>
    <w:p w14:paraId="410E743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487D5BC9" wp14:editId="0C36FC17">
            <wp:extent cx="4958080" cy="8808085"/>
            <wp:effectExtent l="0" t="0" r="0" b="0"/>
            <wp:docPr id="133437992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58080" cy="8808085"/>
                    </a:xfrm>
                    <a:prstGeom prst="rect">
                      <a:avLst/>
                    </a:prstGeom>
                    <a:noFill/>
                    <a:ln>
                      <a:noFill/>
                    </a:ln>
                  </pic:spPr>
                </pic:pic>
              </a:graphicData>
            </a:graphic>
          </wp:inline>
        </w:drawing>
      </w:r>
    </w:p>
    <w:p w14:paraId="628D6B2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3471ACE3" wp14:editId="08025297">
            <wp:extent cx="4956810" cy="8808085"/>
            <wp:effectExtent l="0" t="0" r="0" b="0"/>
            <wp:docPr id="942028414"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56810" cy="8808085"/>
                    </a:xfrm>
                    <a:prstGeom prst="rect">
                      <a:avLst/>
                    </a:prstGeom>
                    <a:noFill/>
                    <a:ln>
                      <a:noFill/>
                    </a:ln>
                  </pic:spPr>
                </pic:pic>
              </a:graphicData>
            </a:graphic>
          </wp:inline>
        </w:drawing>
      </w:r>
    </w:p>
    <w:p w14:paraId="6655673A"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7565F9A7"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Crystallizer realisation :</w:t>
      </w:r>
      <w:r w:rsidRPr="00530B4D">
        <w:rPr>
          <w:rFonts w:ascii="Arial" w:hAnsi="Arial" w:cs="Arial"/>
          <w:sz w:val="48"/>
          <w:szCs w:val="48"/>
        </w:rPr>
        <w:t>(21/03/2023-07/04/2023)</w:t>
      </w:r>
    </w:p>
    <w:p w14:paraId="642776D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5C272154" wp14:editId="64366F60">
            <wp:extent cx="5731510" cy="7637780"/>
            <wp:effectExtent l="0" t="0" r="2540" b="1270"/>
            <wp:docPr id="2116121065"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7637780"/>
                    </a:xfrm>
                    <a:prstGeom prst="rect">
                      <a:avLst/>
                    </a:prstGeom>
                    <a:noFill/>
                    <a:ln>
                      <a:noFill/>
                    </a:ln>
                  </pic:spPr>
                </pic:pic>
              </a:graphicData>
            </a:graphic>
          </wp:inline>
        </w:drawing>
      </w:r>
    </w:p>
    <w:p w14:paraId="5907545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175BAA3E" wp14:editId="329EC35F">
            <wp:extent cx="4958080" cy="8808085"/>
            <wp:effectExtent l="0" t="0" r="0" b="0"/>
            <wp:docPr id="1058149362"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8080" cy="8808085"/>
                    </a:xfrm>
                    <a:prstGeom prst="rect">
                      <a:avLst/>
                    </a:prstGeom>
                    <a:noFill/>
                    <a:ln>
                      <a:noFill/>
                    </a:ln>
                  </pic:spPr>
                </pic:pic>
              </a:graphicData>
            </a:graphic>
          </wp:inline>
        </w:drawing>
      </w:r>
    </w:p>
    <w:p w14:paraId="093BBB4B"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0FB9EBDB" wp14:editId="6A99E9F4">
            <wp:extent cx="4954270" cy="8808085"/>
            <wp:effectExtent l="0" t="0" r="0" b="0"/>
            <wp:docPr id="287173854"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954270" cy="8808085"/>
                    </a:xfrm>
                    <a:prstGeom prst="rect">
                      <a:avLst/>
                    </a:prstGeom>
                    <a:noFill/>
                    <a:ln>
                      <a:noFill/>
                    </a:ln>
                  </pic:spPr>
                </pic:pic>
              </a:graphicData>
            </a:graphic>
          </wp:inline>
        </w:drawing>
      </w:r>
    </w:p>
    <w:p w14:paraId="538CE15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DB114BA" wp14:editId="7D74EA4D">
            <wp:extent cx="5731510" cy="7648575"/>
            <wp:effectExtent l="0" t="0" r="2540" b="9525"/>
            <wp:docPr id="717452936"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7648575"/>
                    </a:xfrm>
                    <a:prstGeom prst="rect">
                      <a:avLst/>
                    </a:prstGeom>
                    <a:noFill/>
                    <a:ln>
                      <a:noFill/>
                    </a:ln>
                  </pic:spPr>
                </pic:pic>
              </a:graphicData>
            </a:graphic>
          </wp:inline>
        </w:drawing>
      </w:r>
      <w:r w:rsidRPr="00530B4D">
        <w:rPr>
          <w:rFonts w:ascii="Arial" w:hAnsi="Arial" w:cs="Arial"/>
          <w:noProof/>
          <w:sz w:val="21"/>
          <w:szCs w:val="21"/>
        </w:rPr>
        <w:drawing>
          <wp:inline distT="0" distB="0" distL="0" distR="0" wp14:anchorId="094D77CC" wp14:editId="7BF98F45">
            <wp:extent cx="4961255" cy="8808085"/>
            <wp:effectExtent l="0" t="0" r="0" b="0"/>
            <wp:docPr id="1176216274"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61255" cy="8808085"/>
                    </a:xfrm>
                    <a:prstGeom prst="rect">
                      <a:avLst/>
                    </a:prstGeom>
                    <a:noFill/>
                    <a:ln>
                      <a:noFill/>
                    </a:ln>
                  </pic:spPr>
                </pic:pic>
              </a:graphicData>
            </a:graphic>
          </wp:inline>
        </w:drawing>
      </w:r>
    </w:p>
    <w:p w14:paraId="5EAECB0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Tank 1 (The Heater) realisation:</w:t>
      </w:r>
      <w:r w:rsidRPr="00530B4D">
        <w:rPr>
          <w:rFonts w:ascii="Arial" w:hAnsi="Arial" w:cs="Arial"/>
          <w:sz w:val="48"/>
          <w:szCs w:val="48"/>
        </w:rPr>
        <w:t>(07/04/2023)</w:t>
      </w:r>
    </w:p>
    <w:p w14:paraId="72AFE3B8"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FFA32D1" wp14:editId="2C7C535E">
            <wp:extent cx="5731510" cy="7637780"/>
            <wp:effectExtent l="0" t="0" r="2540" b="1270"/>
            <wp:docPr id="1684090334"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7637780"/>
                    </a:xfrm>
                    <a:prstGeom prst="rect">
                      <a:avLst/>
                    </a:prstGeom>
                    <a:noFill/>
                    <a:ln>
                      <a:noFill/>
                    </a:ln>
                  </pic:spPr>
                </pic:pic>
              </a:graphicData>
            </a:graphic>
          </wp:inline>
        </w:drawing>
      </w:r>
      <w:r w:rsidRPr="00530B4D">
        <w:rPr>
          <w:rFonts w:ascii="Arial" w:hAnsi="Arial" w:cs="Arial"/>
          <w:noProof/>
          <w:sz w:val="48"/>
          <w:szCs w:val="48"/>
        </w:rPr>
        <w:drawing>
          <wp:inline distT="0" distB="0" distL="0" distR="0" wp14:anchorId="38971604" wp14:editId="17345B44">
            <wp:extent cx="5731510" cy="7631430"/>
            <wp:effectExtent l="0" t="0" r="2540" b="7620"/>
            <wp:docPr id="1427610898"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7631430"/>
                    </a:xfrm>
                    <a:prstGeom prst="rect">
                      <a:avLst/>
                    </a:prstGeom>
                    <a:noFill/>
                    <a:ln>
                      <a:noFill/>
                    </a:ln>
                  </pic:spPr>
                </pic:pic>
              </a:graphicData>
            </a:graphic>
          </wp:inline>
        </w:drawing>
      </w:r>
    </w:p>
    <w:p w14:paraId="60C006A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Tank 6 (Waste Tank) realisation:</w:t>
      </w:r>
      <w:r w:rsidRPr="00530B4D">
        <w:rPr>
          <w:rFonts w:ascii="Arial" w:hAnsi="Arial" w:cs="Arial"/>
          <w:sz w:val="48"/>
          <w:szCs w:val="48"/>
        </w:rPr>
        <w:t>(07/04/2023)</w:t>
      </w:r>
    </w:p>
    <w:p w14:paraId="41CCE60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4E9E01F0" wp14:editId="1F52AD23">
            <wp:extent cx="5731510" cy="4303395"/>
            <wp:effectExtent l="0" t="0" r="2540" b="1905"/>
            <wp:docPr id="2044319902"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31510" cy="4303395"/>
                    </a:xfrm>
                    <a:prstGeom prst="rect">
                      <a:avLst/>
                    </a:prstGeom>
                    <a:noFill/>
                    <a:ln>
                      <a:noFill/>
                    </a:ln>
                  </pic:spPr>
                </pic:pic>
              </a:graphicData>
            </a:graphic>
          </wp:inline>
        </w:drawing>
      </w:r>
      <w:r w:rsidRPr="00530B4D">
        <w:rPr>
          <w:rFonts w:ascii="Arial" w:hAnsi="Arial" w:cs="Arial"/>
          <w:noProof/>
          <w:sz w:val="48"/>
          <w:szCs w:val="48"/>
        </w:rPr>
        <w:drawing>
          <wp:inline distT="0" distB="0" distL="0" distR="0" wp14:anchorId="5DE2EE73" wp14:editId="326D1F33">
            <wp:extent cx="5731510" cy="4297045"/>
            <wp:effectExtent l="0" t="0" r="2540" b="8255"/>
            <wp:docPr id="170958661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noFill/>
                    </a:ln>
                  </pic:spPr>
                </pic:pic>
              </a:graphicData>
            </a:graphic>
          </wp:inline>
        </w:drawing>
      </w:r>
    </w:p>
    <w:p w14:paraId="6CA06EF4"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61CD887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Pipes stainless steel realisation:</w:t>
      </w:r>
      <w:r w:rsidRPr="00530B4D">
        <w:rPr>
          <w:rFonts w:ascii="Arial" w:hAnsi="Arial" w:cs="Arial"/>
          <w:sz w:val="48"/>
          <w:szCs w:val="48"/>
        </w:rPr>
        <w:t>(02/05/2023)</w:t>
      </w:r>
    </w:p>
    <w:p w14:paraId="24FA1B5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42A514F2" wp14:editId="277E46C1">
            <wp:extent cx="5731510" cy="4297045"/>
            <wp:effectExtent l="0" t="0" r="2540" b="8255"/>
            <wp:docPr id="1995314645"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1510" cy="4297045"/>
                    </a:xfrm>
                    <a:prstGeom prst="rect">
                      <a:avLst/>
                    </a:prstGeom>
                    <a:noFill/>
                    <a:ln>
                      <a:noFill/>
                    </a:ln>
                  </pic:spPr>
                </pic:pic>
              </a:graphicData>
            </a:graphic>
          </wp:inline>
        </w:drawing>
      </w:r>
    </w:p>
    <w:p w14:paraId="29F8DDE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64B3062A" wp14:editId="57B7211D">
            <wp:extent cx="5731510" cy="4293870"/>
            <wp:effectExtent l="0" t="0" r="2540" b="0"/>
            <wp:docPr id="572851560"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1510" cy="4293870"/>
                    </a:xfrm>
                    <a:prstGeom prst="rect">
                      <a:avLst/>
                    </a:prstGeom>
                    <a:noFill/>
                    <a:ln>
                      <a:noFill/>
                    </a:ln>
                  </pic:spPr>
                </pic:pic>
              </a:graphicData>
            </a:graphic>
          </wp:inline>
        </w:drawing>
      </w:r>
    </w:p>
    <w:p w14:paraId="4B66EC2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010A5A88" wp14:editId="38FCDD00">
            <wp:extent cx="5731510" cy="4290695"/>
            <wp:effectExtent l="0" t="0" r="2540" b="0"/>
            <wp:docPr id="938392293"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31510" cy="4290695"/>
                    </a:xfrm>
                    <a:prstGeom prst="rect">
                      <a:avLst/>
                    </a:prstGeom>
                    <a:noFill/>
                    <a:ln>
                      <a:noFill/>
                    </a:ln>
                  </pic:spPr>
                </pic:pic>
              </a:graphicData>
            </a:graphic>
          </wp:inline>
        </w:drawing>
      </w:r>
    </w:p>
    <w:p w14:paraId="467F1F5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15E3024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791430E9" wp14:editId="16A56200">
            <wp:extent cx="5731510" cy="7647940"/>
            <wp:effectExtent l="0" t="0" r="2540" b="0"/>
            <wp:docPr id="1339713343"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31510" cy="7647940"/>
                    </a:xfrm>
                    <a:prstGeom prst="rect">
                      <a:avLst/>
                    </a:prstGeom>
                    <a:noFill/>
                    <a:ln>
                      <a:noFill/>
                    </a:ln>
                  </pic:spPr>
                </pic:pic>
              </a:graphicData>
            </a:graphic>
          </wp:inline>
        </w:drawing>
      </w:r>
    </w:p>
    <w:p w14:paraId="40DB79A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3ED68196"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Sensors stainless steel instalation:</w:t>
      </w:r>
      <w:r w:rsidRPr="00530B4D">
        <w:rPr>
          <w:rFonts w:ascii="Arial" w:hAnsi="Arial" w:cs="Arial"/>
          <w:sz w:val="48"/>
          <w:szCs w:val="48"/>
        </w:rPr>
        <w:t>(02/05/2023)</w:t>
      </w:r>
    </w:p>
    <w:p w14:paraId="46363EBE"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61AD5E42" wp14:editId="3B8D5B85">
            <wp:extent cx="5731510" cy="4303395"/>
            <wp:effectExtent l="0" t="0" r="2540" b="1905"/>
            <wp:docPr id="1091373165"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31510" cy="4303395"/>
                    </a:xfrm>
                    <a:prstGeom prst="rect">
                      <a:avLst/>
                    </a:prstGeom>
                    <a:noFill/>
                    <a:ln>
                      <a:noFill/>
                    </a:ln>
                  </pic:spPr>
                </pic:pic>
              </a:graphicData>
            </a:graphic>
          </wp:inline>
        </w:drawing>
      </w:r>
    </w:p>
    <w:p w14:paraId="2A11E467"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6BC1B2C" wp14:editId="196B3C68">
            <wp:extent cx="5731510" cy="7637780"/>
            <wp:effectExtent l="0" t="0" r="2540" b="1270"/>
            <wp:docPr id="28343832"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7637780"/>
                    </a:xfrm>
                    <a:prstGeom prst="rect">
                      <a:avLst/>
                    </a:prstGeom>
                    <a:noFill/>
                    <a:ln>
                      <a:noFill/>
                    </a:ln>
                  </pic:spPr>
                </pic:pic>
              </a:graphicData>
            </a:graphic>
          </wp:inline>
        </w:drawing>
      </w:r>
    </w:p>
    <w:p w14:paraId="0B74140B"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41F917F4" wp14:editId="0C18D1FF">
            <wp:extent cx="5731510" cy="7654290"/>
            <wp:effectExtent l="0" t="0" r="2540" b="3810"/>
            <wp:docPr id="1795844873"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7654290"/>
                    </a:xfrm>
                    <a:prstGeom prst="rect">
                      <a:avLst/>
                    </a:prstGeom>
                    <a:noFill/>
                    <a:ln>
                      <a:noFill/>
                    </a:ln>
                  </pic:spPr>
                </pic:pic>
              </a:graphicData>
            </a:graphic>
          </wp:inline>
        </w:drawing>
      </w:r>
    </w:p>
    <w:p w14:paraId="7F31AE8D"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2F3CDBC2" wp14:editId="4CC77D30">
            <wp:extent cx="5731510" cy="7637780"/>
            <wp:effectExtent l="0" t="0" r="2540" b="1270"/>
            <wp:docPr id="318241241"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31510" cy="7637780"/>
                    </a:xfrm>
                    <a:prstGeom prst="rect">
                      <a:avLst/>
                    </a:prstGeom>
                    <a:noFill/>
                    <a:ln>
                      <a:noFill/>
                    </a:ln>
                  </pic:spPr>
                </pic:pic>
              </a:graphicData>
            </a:graphic>
          </wp:inline>
        </w:drawing>
      </w:r>
    </w:p>
    <w:p w14:paraId="30025F25"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6608D519"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Reactor for aspirin:</w:t>
      </w:r>
      <w:r w:rsidRPr="00530B4D">
        <w:rPr>
          <w:rFonts w:ascii="Arial" w:hAnsi="Arial" w:cs="Arial"/>
          <w:sz w:val="48"/>
          <w:szCs w:val="48"/>
        </w:rPr>
        <w:t>(20/10/2023)</w:t>
      </w:r>
    </w:p>
    <w:p w14:paraId="7BE404EF"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1C1A80DE" wp14:editId="3FCE83BD">
            <wp:extent cx="5731510" cy="7646035"/>
            <wp:effectExtent l="0" t="0" r="2540" b="0"/>
            <wp:docPr id="1559925305"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7646035"/>
                    </a:xfrm>
                    <a:prstGeom prst="rect">
                      <a:avLst/>
                    </a:prstGeom>
                    <a:noFill/>
                    <a:ln>
                      <a:noFill/>
                    </a:ln>
                  </pic:spPr>
                </pic:pic>
              </a:graphicData>
            </a:graphic>
          </wp:inline>
        </w:drawing>
      </w:r>
    </w:p>
    <w:p w14:paraId="759E3164"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70A0C140" wp14:editId="62229B0D">
            <wp:extent cx="4948555" cy="8808085"/>
            <wp:effectExtent l="0" t="0" r="4445" b="0"/>
            <wp:docPr id="300794694"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48555" cy="8808085"/>
                    </a:xfrm>
                    <a:prstGeom prst="rect">
                      <a:avLst/>
                    </a:prstGeom>
                    <a:noFill/>
                    <a:ln>
                      <a:noFill/>
                    </a:ln>
                  </pic:spPr>
                </pic:pic>
              </a:graphicData>
            </a:graphic>
          </wp:inline>
        </w:drawing>
      </w:r>
    </w:p>
    <w:p w14:paraId="50D9D12C"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48"/>
          <w:szCs w:val="48"/>
        </w:rPr>
        <w:drawing>
          <wp:inline distT="0" distB="0" distL="0" distR="0" wp14:anchorId="64A323A7" wp14:editId="619BA704">
            <wp:extent cx="4948555" cy="8808085"/>
            <wp:effectExtent l="0" t="0" r="4445" b="0"/>
            <wp:docPr id="217175714"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48555" cy="8808085"/>
                    </a:xfrm>
                    <a:prstGeom prst="rect">
                      <a:avLst/>
                    </a:prstGeom>
                    <a:noFill/>
                    <a:ln>
                      <a:noFill/>
                    </a:ln>
                  </pic:spPr>
                </pic:pic>
              </a:graphicData>
            </a:graphic>
          </wp:inline>
        </w:drawing>
      </w:r>
    </w:p>
    <w:p w14:paraId="4F3A6AF6"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2B632D21" wp14:editId="16C71B50">
            <wp:extent cx="5731510" cy="7642225"/>
            <wp:effectExtent l="0" t="0" r="2540" b="0"/>
            <wp:docPr id="85471909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sidRPr="00530B4D">
        <w:rPr>
          <w:rFonts w:ascii="Arial" w:hAnsi="Arial" w:cs="Arial"/>
          <w:sz w:val="21"/>
          <w:szCs w:val="21"/>
        </w:rPr>
        <w:t> </w:t>
      </w:r>
    </w:p>
    <w:p w14:paraId="0F264160"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6F6F9B1C" wp14:editId="279E7337">
            <wp:extent cx="5731510" cy="7642225"/>
            <wp:effectExtent l="0" t="0" r="2540" b="0"/>
            <wp:docPr id="1139383924"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49A6C9D4"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1E99AE92"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04B6CA25" wp14:editId="737593A7">
            <wp:extent cx="5731510" cy="7642225"/>
            <wp:effectExtent l="0" t="0" r="2540" b="0"/>
            <wp:docPr id="189141354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08CAE7BE" w14:textId="77777777" w:rsidR="00004E6F" w:rsidRPr="00530B4D" w:rsidRDefault="00004E6F" w:rsidP="000450BC">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6B290930" w14:textId="77777777" w:rsidR="00004E6F" w:rsidRPr="005E2CD5" w:rsidRDefault="00004E6F" w:rsidP="005C70D6">
      <w:pPr>
        <w:pStyle w:val="Heading4"/>
        <w:rPr>
          <w:lang w:val="en-MY"/>
        </w:rPr>
      </w:pPr>
      <w:r w:rsidRPr="005E2CD5">
        <w:rPr>
          <w:lang w:val="en-MY"/>
        </w:rPr>
        <w:t>Pilot plant mechnical realization last form: (11-13-2023)</w:t>
      </w:r>
    </w:p>
    <w:p w14:paraId="6E5CFCF7" w14:textId="77777777" w:rsidR="00004E6F" w:rsidRDefault="00004E6F" w:rsidP="008F1B64">
      <w:pPr>
        <w:rPr>
          <w:sz w:val="21"/>
          <w:szCs w:val="21"/>
        </w:rPr>
      </w:pPr>
      <w:r w:rsidRPr="00530B4D">
        <w:rPr>
          <w:noProof/>
        </w:rPr>
        <w:drawing>
          <wp:inline distT="0" distB="0" distL="0" distR="0" wp14:anchorId="00AE5FF0" wp14:editId="315CECB7">
            <wp:extent cx="4625163" cy="8632033"/>
            <wp:effectExtent l="0" t="0" r="4445" b="0"/>
            <wp:docPr id="1573480667"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160">
                      <a:extLst>
                        <a:ext uri="{28A0092B-C50C-407E-A947-70E740481C1C}">
                          <a14:useLocalDpi xmlns:a14="http://schemas.microsoft.com/office/drawing/2010/main" val="0"/>
                        </a:ext>
                      </a:extLst>
                    </a:blip>
                    <a:srcRect r="13361" b="8982"/>
                    <a:stretch/>
                  </pic:blipFill>
                  <pic:spPr bwMode="auto">
                    <a:xfrm>
                      <a:off x="0" y="0"/>
                      <a:ext cx="4643153" cy="8665608"/>
                    </a:xfrm>
                    <a:prstGeom prst="rect">
                      <a:avLst/>
                    </a:prstGeom>
                    <a:noFill/>
                    <a:ln>
                      <a:noFill/>
                    </a:ln>
                    <a:extLst>
                      <a:ext uri="{53640926-AAD7-44D8-BBD7-CCE9431645EC}">
                        <a14:shadowObscured xmlns:a14="http://schemas.microsoft.com/office/drawing/2010/main"/>
                      </a:ext>
                    </a:extLst>
                  </pic:spPr>
                </pic:pic>
              </a:graphicData>
            </a:graphic>
          </wp:inline>
        </w:drawing>
      </w:r>
    </w:p>
    <w:p w14:paraId="400E0784" w14:textId="77777777" w:rsidR="005C70D6" w:rsidRPr="00530B4D" w:rsidRDefault="005C70D6" w:rsidP="005C70D6">
      <w:pPr>
        <w:pStyle w:val="Heading2"/>
      </w:pPr>
      <w:bookmarkStart w:id="58" w:name="_Toc194783983"/>
      <w:bookmarkStart w:id="59" w:name="_Toc155084571"/>
      <w:bookmarkStart w:id="60" w:name="_Toc194783979"/>
      <w:bookmarkStart w:id="61" w:name="_Toc194921720"/>
      <w:bookmarkStart w:id="62" w:name="_Toc155110356"/>
      <w:bookmarkStart w:id="63" w:name="_Toc155084575"/>
      <w:bookmarkStart w:id="64" w:name="_Toc155168974"/>
      <w:bookmarkStart w:id="65" w:name="_Toc194783984"/>
      <w:bookmarkEnd w:id="58"/>
      <w:r w:rsidRPr="00530B4D">
        <w:t>Test specification</w:t>
      </w:r>
      <w:bookmarkEnd w:id="59"/>
      <w:bookmarkEnd w:id="60"/>
      <w:bookmarkEnd w:id="61"/>
    </w:p>
    <w:p w14:paraId="75432DD7" w14:textId="77777777" w:rsidR="005C70D6" w:rsidRPr="004E6B90" w:rsidRDefault="005C70D6" w:rsidP="005C70D6">
      <w:pPr>
        <w:pStyle w:val="Heading3"/>
        <w:rPr>
          <w:rStyle w:val="Strong"/>
          <w:b/>
          <w:bCs/>
        </w:rPr>
      </w:pPr>
      <w:bookmarkStart w:id="66" w:name="_Toc194921721"/>
      <w:r w:rsidRPr="004E6B90">
        <w:rPr>
          <w:rStyle w:val="Strong"/>
          <w:b/>
          <w:bCs/>
        </w:rPr>
        <w:t>Autoclave System Test Specification</w:t>
      </w:r>
      <w:bookmarkEnd w:id="66"/>
    </w:p>
    <w:p w14:paraId="2D42779C"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Pre-Starting</w:t>
      </w:r>
    </w:p>
    <w:p w14:paraId="69F361BA"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Please read these instructions thoroughly. This will make sure you obtain full safe use, Keep this instruction manual in a handy place for future reference.</w:t>
      </w:r>
    </w:p>
    <w:p w14:paraId="38F91668" w14:textId="77777777" w:rsidR="005C70D6" w:rsidRPr="00530B4D" w:rsidRDefault="005C70D6" w:rsidP="005C70D6">
      <w:pPr>
        <w:rPr>
          <w:b/>
          <w:bCs/>
        </w:rPr>
      </w:pPr>
      <w:r w:rsidRPr="00530B4D">
        <w:rPr>
          <w:rStyle w:val="Strong"/>
          <w:rFonts w:ascii="Arial" w:hAnsi="Arial" w:cs="Arial"/>
          <w:sz w:val="33"/>
          <w:szCs w:val="33"/>
          <w:u w:val="single"/>
        </w:rPr>
        <w:t>Filling the tank</w:t>
      </w:r>
      <w:r w:rsidRPr="00530B4D">
        <w:rPr>
          <w:b/>
          <w:bCs/>
        </w:rPr>
        <w:t> </w:t>
      </w:r>
    </w:p>
    <w:p w14:paraId="46DD5498" w14:textId="77777777" w:rsidR="005C70D6" w:rsidRPr="00530B4D" w:rsidRDefault="005C70D6" w:rsidP="005C70D6">
      <w:pPr>
        <w:numPr>
          <w:ilvl w:val="0"/>
          <w:numId w:val="20"/>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Make sure all valves are closed</w:t>
      </w:r>
    </w:p>
    <w:p w14:paraId="340329A1" w14:textId="77777777" w:rsidR="005C70D6" w:rsidRPr="00530B4D" w:rsidRDefault="005C70D6" w:rsidP="005C70D6">
      <w:pPr>
        <w:numPr>
          <w:ilvl w:val="0"/>
          <w:numId w:val="20"/>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Make sure the power is turned off</w:t>
      </w:r>
    </w:p>
    <w:p w14:paraId="7860DA3B" w14:textId="77777777" w:rsidR="005C70D6" w:rsidRPr="00530B4D" w:rsidRDefault="005C70D6" w:rsidP="005C70D6">
      <w:pPr>
        <w:numPr>
          <w:ilvl w:val="0"/>
          <w:numId w:val="20"/>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Connect the water valve to autoclave</w:t>
      </w:r>
    </w:p>
    <w:p w14:paraId="36A0F3FC" w14:textId="77777777" w:rsidR="005C70D6" w:rsidRPr="00530B4D" w:rsidRDefault="005C70D6" w:rsidP="005C70D6">
      <w:pPr>
        <w:numPr>
          <w:ilvl w:val="0"/>
          <w:numId w:val="20"/>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Open the water to fill the tank (amount of water should be between 60-70%)</w:t>
      </w:r>
    </w:p>
    <w:p w14:paraId="57BCC969" w14:textId="77777777" w:rsidR="005C70D6" w:rsidRPr="00530B4D" w:rsidRDefault="005C70D6" w:rsidP="005C70D6">
      <w:pPr>
        <w:numPr>
          <w:ilvl w:val="0"/>
          <w:numId w:val="20"/>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Close the valve for water filling</w:t>
      </w:r>
    </w:p>
    <w:p w14:paraId="0087AA33" w14:textId="77777777" w:rsidR="005C70D6" w:rsidRPr="00B64D23" w:rsidRDefault="005C70D6" w:rsidP="005C70D6">
      <w:pPr>
        <w:pStyle w:val="Heading3"/>
      </w:pPr>
      <w:bookmarkStart w:id="67" w:name="_Toc194921722"/>
      <w:r w:rsidRPr="004E6B90">
        <w:rPr>
          <w:rStyle w:val="Strong"/>
          <w:b/>
          <w:bCs/>
        </w:rPr>
        <w:t>Safety precaution</w:t>
      </w:r>
      <w:bookmarkEnd w:id="67"/>
    </w:p>
    <w:p w14:paraId="6F990CF7"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hot water (121 °</w:t>
      </w:r>
      <w:r>
        <w:rPr>
          <w:rFonts w:ascii="Arial" w:hAnsi="Arial" w:cs="Arial"/>
          <w:sz w:val="21"/>
          <w:szCs w:val="21"/>
        </w:rPr>
        <w:t>C</w:t>
      </w:r>
      <w:r w:rsidRPr="00530B4D">
        <w:rPr>
          <w:rFonts w:ascii="Arial" w:hAnsi="Arial" w:cs="Arial"/>
          <w:sz w:val="21"/>
          <w:szCs w:val="21"/>
        </w:rPr>
        <w:t>) could suffer of second-degree burns</w:t>
      </w:r>
    </w:p>
    <w:p w14:paraId="5D93408A" w14:textId="77777777" w:rsidR="005C70D6" w:rsidRPr="003E6758" w:rsidRDefault="005C70D6" w:rsidP="005C70D6">
      <w:pPr>
        <w:pStyle w:val="Heading3"/>
      </w:pPr>
      <w:bookmarkStart w:id="68" w:name="_Toc194921723"/>
      <w:r w:rsidRPr="004E6B90">
        <w:rPr>
          <w:rStyle w:val="Strong"/>
          <w:b/>
          <w:bCs/>
        </w:rPr>
        <w:t>Autoclave operation</w:t>
      </w:r>
      <w:r>
        <w:rPr>
          <w:rStyle w:val="Strong"/>
          <w:b/>
          <w:bCs/>
        </w:rPr>
        <w:t xml:space="preserve"> sequence</w:t>
      </w:r>
      <w:bookmarkEnd w:id="68"/>
    </w:p>
    <w:p w14:paraId="751FC738"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1-Ensure all sanitary connections</w:t>
      </w:r>
    </w:p>
    <w:p w14:paraId="5F2AAE6C"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2-Fill the autoclave tank with water</w:t>
      </w:r>
    </w:p>
    <w:p w14:paraId="0372417A"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3-Plug the control system to electricity</w:t>
      </w:r>
    </w:p>
    <w:p w14:paraId="5146896F"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4-check the control system if it works properly (Check if the valves works by turning them ON and OFF)   </w:t>
      </w:r>
    </w:p>
    <w:p w14:paraId="1A13564C"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5-Operate the heater</w:t>
      </w:r>
    </w:p>
    <w:p w14:paraId="72E25575"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6- Wait till the water transforms to steam (T= 121°C / P= 20000 Pa), operate the autoclave valve system to open</w:t>
      </w:r>
    </w:p>
    <w:p w14:paraId="6FF55E04"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7-After finishing, Operate the pipe to open (to decrease the pressure)</w:t>
      </w:r>
    </w:p>
    <w:p w14:paraId="3324AAAD" w14:textId="77777777" w:rsidR="005C70D6" w:rsidRPr="004E6B90" w:rsidRDefault="005C70D6" w:rsidP="005C70D6">
      <w:pPr>
        <w:pStyle w:val="Heading3"/>
        <w:rPr>
          <w:rStyle w:val="Strong"/>
          <w:b/>
          <w:bCs/>
        </w:rPr>
      </w:pPr>
      <w:bookmarkStart w:id="69" w:name="_Toc194921724"/>
      <w:r>
        <w:rPr>
          <w:rStyle w:val="Strong"/>
          <w:b/>
          <w:bCs/>
        </w:rPr>
        <w:t xml:space="preserve">Autoclave </w:t>
      </w:r>
      <w:r w:rsidRPr="004E6B90">
        <w:rPr>
          <w:rStyle w:val="Strong"/>
          <w:b/>
          <w:bCs/>
        </w:rPr>
        <w:t>System testcases</w:t>
      </w:r>
      <w:bookmarkEnd w:id="69"/>
    </w:p>
    <w:p w14:paraId="20B485FE" w14:textId="77777777" w:rsidR="005C70D6" w:rsidRPr="004E6B90" w:rsidRDefault="005C70D6" w:rsidP="005C70D6">
      <w:pPr>
        <w:pStyle w:val="Heading4"/>
        <w:rPr>
          <w:lang w:val="en-MY"/>
        </w:rPr>
      </w:pPr>
      <w:r w:rsidRPr="004E6B90">
        <w:rPr>
          <w:rStyle w:val="Strong"/>
          <w:b/>
          <w:bCs/>
          <w:lang w:val="en-MY"/>
        </w:rPr>
        <w:t>001:</w:t>
      </w:r>
      <w:r w:rsidRPr="004E6B90">
        <w:rPr>
          <w:lang w:val="en-MY"/>
        </w:rPr>
        <w:t xml:space="preserve"> </w:t>
      </w:r>
      <w:r w:rsidRPr="004E6B90">
        <w:rPr>
          <w:rStyle w:val="Strong"/>
          <w:b/>
          <w:bCs/>
          <w:lang w:val="en-MY"/>
        </w:rPr>
        <w:t>test the resistor of the autoclave</w:t>
      </w:r>
    </w:p>
    <w:tbl>
      <w:tblPr>
        <w:tblW w:w="7556" w:type="dxa"/>
        <w:shd w:val="clear" w:color="auto" w:fill="FFFFFF"/>
        <w:tblCellMar>
          <w:top w:w="15" w:type="dxa"/>
          <w:left w:w="15" w:type="dxa"/>
          <w:bottom w:w="15" w:type="dxa"/>
          <w:right w:w="15" w:type="dxa"/>
        </w:tblCellMar>
        <w:tblLook w:val="04A0" w:firstRow="1" w:lastRow="0" w:firstColumn="1" w:lastColumn="0" w:noHBand="0" w:noVBand="1"/>
      </w:tblPr>
      <w:tblGrid>
        <w:gridCol w:w="2644"/>
        <w:gridCol w:w="2515"/>
        <w:gridCol w:w="2397"/>
      </w:tblGrid>
      <w:tr w:rsidR="005C70D6" w:rsidRPr="00530B4D" w14:paraId="76186D19" w14:textId="77777777" w:rsidTr="00A57FA2">
        <w:tc>
          <w:tcPr>
            <w:tcW w:w="2644" w:type="dxa"/>
            <w:tcBorders>
              <w:bottom w:val="single" w:sz="6" w:space="0" w:color="E5E5E5"/>
            </w:tcBorders>
            <w:shd w:val="clear" w:color="auto" w:fill="FFFFFF"/>
            <w:tcMar>
              <w:top w:w="120" w:type="dxa"/>
              <w:left w:w="150" w:type="dxa"/>
              <w:bottom w:w="120" w:type="dxa"/>
              <w:right w:w="150" w:type="dxa"/>
            </w:tcMar>
            <w:vAlign w:val="center"/>
            <w:hideMark/>
          </w:tcPr>
          <w:p w14:paraId="48851E4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w:t>
            </w:r>
          </w:p>
        </w:tc>
        <w:tc>
          <w:tcPr>
            <w:tcW w:w="2515" w:type="dxa"/>
            <w:tcBorders>
              <w:bottom w:val="single" w:sz="6" w:space="0" w:color="E5E5E5"/>
            </w:tcBorders>
            <w:shd w:val="clear" w:color="auto" w:fill="FFFFFF"/>
            <w:tcMar>
              <w:top w:w="120" w:type="dxa"/>
              <w:left w:w="150" w:type="dxa"/>
              <w:bottom w:w="120" w:type="dxa"/>
              <w:right w:w="150" w:type="dxa"/>
            </w:tcMar>
            <w:vAlign w:val="center"/>
            <w:hideMark/>
          </w:tcPr>
          <w:p w14:paraId="35E6EB0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 Description</w:t>
            </w:r>
          </w:p>
        </w:tc>
        <w:tc>
          <w:tcPr>
            <w:tcW w:w="2397" w:type="dxa"/>
            <w:tcBorders>
              <w:bottom w:val="single" w:sz="6" w:space="0" w:color="E5E5E5"/>
            </w:tcBorders>
            <w:shd w:val="clear" w:color="auto" w:fill="FFFFFF"/>
            <w:tcMar>
              <w:top w:w="120" w:type="dxa"/>
              <w:left w:w="150" w:type="dxa"/>
              <w:bottom w:w="120" w:type="dxa"/>
              <w:right w:w="150" w:type="dxa"/>
            </w:tcMar>
            <w:vAlign w:val="center"/>
            <w:hideMark/>
          </w:tcPr>
          <w:p w14:paraId="76D21FBC"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Expected Result</w:t>
            </w:r>
          </w:p>
        </w:tc>
      </w:tr>
      <w:tr w:rsidR="005C70D6" w:rsidRPr="00530B4D" w14:paraId="2C9BA47C" w14:textId="77777777" w:rsidTr="00A57FA2">
        <w:tc>
          <w:tcPr>
            <w:tcW w:w="2644" w:type="dxa"/>
            <w:tcBorders>
              <w:bottom w:val="single" w:sz="6" w:space="0" w:color="E5E5E5"/>
            </w:tcBorders>
            <w:shd w:val="clear" w:color="auto" w:fill="FFFFFF"/>
            <w:tcMar>
              <w:top w:w="120" w:type="dxa"/>
              <w:left w:w="150" w:type="dxa"/>
              <w:bottom w:w="120" w:type="dxa"/>
              <w:right w:w="150" w:type="dxa"/>
            </w:tcMar>
            <w:vAlign w:val="center"/>
            <w:hideMark/>
          </w:tcPr>
          <w:p w14:paraId="221E576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Precondition</w:t>
            </w:r>
          </w:p>
        </w:tc>
        <w:tc>
          <w:tcPr>
            <w:tcW w:w="2515" w:type="dxa"/>
            <w:tcBorders>
              <w:bottom w:val="single" w:sz="6" w:space="0" w:color="E5E5E5"/>
            </w:tcBorders>
            <w:shd w:val="clear" w:color="auto" w:fill="FFFFFF"/>
            <w:tcMar>
              <w:top w:w="120" w:type="dxa"/>
              <w:left w:w="150" w:type="dxa"/>
              <w:bottom w:w="120" w:type="dxa"/>
              <w:right w:w="150" w:type="dxa"/>
            </w:tcMar>
            <w:vAlign w:val="center"/>
            <w:hideMark/>
          </w:tcPr>
          <w:p w14:paraId="010B3BD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2397" w:type="dxa"/>
            <w:tcBorders>
              <w:bottom w:val="single" w:sz="6" w:space="0" w:color="E5E5E5"/>
            </w:tcBorders>
            <w:shd w:val="clear" w:color="auto" w:fill="FFFFFF"/>
            <w:tcMar>
              <w:top w:w="120" w:type="dxa"/>
              <w:left w:w="150" w:type="dxa"/>
              <w:bottom w:w="120" w:type="dxa"/>
              <w:right w:w="150" w:type="dxa"/>
            </w:tcMar>
            <w:vAlign w:val="center"/>
            <w:hideMark/>
          </w:tcPr>
          <w:p w14:paraId="2702AC6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r>
      <w:tr w:rsidR="005C70D6" w:rsidRPr="005E2CD5" w14:paraId="09C81E89" w14:textId="77777777" w:rsidTr="00A57FA2">
        <w:tc>
          <w:tcPr>
            <w:tcW w:w="2644" w:type="dxa"/>
            <w:tcBorders>
              <w:bottom w:val="single" w:sz="6" w:space="0" w:color="E5E5E5"/>
            </w:tcBorders>
            <w:shd w:val="clear" w:color="auto" w:fill="FFFFFF"/>
            <w:tcMar>
              <w:top w:w="120" w:type="dxa"/>
              <w:left w:w="150" w:type="dxa"/>
              <w:bottom w:w="120" w:type="dxa"/>
              <w:right w:w="150" w:type="dxa"/>
            </w:tcMar>
            <w:vAlign w:val="center"/>
            <w:hideMark/>
          </w:tcPr>
          <w:p w14:paraId="6A02049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system</w:t>
            </w:r>
          </w:p>
        </w:tc>
        <w:tc>
          <w:tcPr>
            <w:tcW w:w="2515" w:type="dxa"/>
            <w:tcBorders>
              <w:bottom w:val="single" w:sz="6" w:space="0" w:color="E5E5E5"/>
            </w:tcBorders>
            <w:shd w:val="clear" w:color="auto" w:fill="FFFFFF"/>
            <w:tcMar>
              <w:top w:w="120" w:type="dxa"/>
              <w:left w:w="150" w:type="dxa"/>
              <w:bottom w:w="120" w:type="dxa"/>
              <w:right w:w="150" w:type="dxa"/>
            </w:tcMar>
            <w:vAlign w:val="center"/>
            <w:hideMark/>
          </w:tcPr>
          <w:p w14:paraId="6A763D3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heater</w:t>
            </w:r>
          </w:p>
        </w:tc>
        <w:tc>
          <w:tcPr>
            <w:tcW w:w="2397" w:type="dxa"/>
            <w:tcBorders>
              <w:bottom w:val="single" w:sz="6" w:space="0" w:color="E5E5E5"/>
            </w:tcBorders>
            <w:shd w:val="clear" w:color="auto" w:fill="FFFFFF"/>
            <w:tcMar>
              <w:top w:w="120" w:type="dxa"/>
              <w:left w:w="150" w:type="dxa"/>
              <w:bottom w:w="120" w:type="dxa"/>
              <w:right w:w="150" w:type="dxa"/>
            </w:tcMar>
            <w:vAlign w:val="center"/>
            <w:hideMark/>
          </w:tcPr>
          <w:p w14:paraId="5517B6AE"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water degree starts to going up to reach 121°c</w:t>
            </w:r>
          </w:p>
        </w:tc>
      </w:tr>
      <w:tr w:rsidR="005C70D6" w:rsidRPr="005E2CD5" w14:paraId="74924B3F" w14:textId="77777777" w:rsidTr="00A57FA2">
        <w:tc>
          <w:tcPr>
            <w:tcW w:w="2644" w:type="dxa"/>
            <w:tcBorders>
              <w:bottom w:val="single" w:sz="6" w:space="0" w:color="E5E5E5"/>
            </w:tcBorders>
            <w:shd w:val="clear" w:color="auto" w:fill="FFFFFF"/>
            <w:tcMar>
              <w:top w:w="120" w:type="dxa"/>
              <w:left w:w="150" w:type="dxa"/>
              <w:bottom w:w="120" w:type="dxa"/>
              <w:right w:w="150" w:type="dxa"/>
            </w:tcMar>
            <w:vAlign w:val="center"/>
            <w:hideMark/>
          </w:tcPr>
          <w:p w14:paraId="5D4821C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off the system.</w:t>
            </w:r>
          </w:p>
        </w:tc>
        <w:tc>
          <w:tcPr>
            <w:tcW w:w="2515" w:type="dxa"/>
            <w:tcBorders>
              <w:bottom w:val="single" w:sz="6" w:space="0" w:color="E5E5E5"/>
            </w:tcBorders>
            <w:shd w:val="clear" w:color="auto" w:fill="FFFFFF"/>
            <w:tcMar>
              <w:top w:w="120" w:type="dxa"/>
              <w:left w:w="150" w:type="dxa"/>
              <w:bottom w:w="120" w:type="dxa"/>
              <w:right w:w="150" w:type="dxa"/>
            </w:tcMar>
            <w:vAlign w:val="center"/>
            <w:hideMark/>
          </w:tcPr>
          <w:p w14:paraId="33445EA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off the heater</w:t>
            </w:r>
          </w:p>
        </w:tc>
        <w:tc>
          <w:tcPr>
            <w:tcW w:w="2397" w:type="dxa"/>
            <w:tcBorders>
              <w:bottom w:val="single" w:sz="6" w:space="0" w:color="E5E5E5"/>
            </w:tcBorders>
            <w:shd w:val="clear" w:color="auto" w:fill="FFFFFF"/>
            <w:tcMar>
              <w:top w:w="120" w:type="dxa"/>
              <w:left w:w="150" w:type="dxa"/>
              <w:bottom w:w="120" w:type="dxa"/>
              <w:right w:w="150" w:type="dxa"/>
            </w:tcMar>
            <w:vAlign w:val="center"/>
            <w:hideMark/>
          </w:tcPr>
          <w:p w14:paraId="60F00F9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water will remain warm and could last for 5-6h</w:t>
            </w:r>
          </w:p>
        </w:tc>
      </w:tr>
      <w:tr w:rsidR="005C70D6" w:rsidRPr="00530B4D" w14:paraId="6397E6D1" w14:textId="77777777" w:rsidTr="00A57FA2">
        <w:tc>
          <w:tcPr>
            <w:tcW w:w="2644" w:type="dxa"/>
            <w:shd w:val="clear" w:color="auto" w:fill="FFFFFF"/>
            <w:tcMar>
              <w:top w:w="120" w:type="dxa"/>
              <w:left w:w="150" w:type="dxa"/>
              <w:bottom w:w="120" w:type="dxa"/>
              <w:right w:w="150" w:type="dxa"/>
            </w:tcMar>
            <w:vAlign w:val="center"/>
            <w:hideMark/>
          </w:tcPr>
          <w:p w14:paraId="2B5DAFB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Postcondition</w:t>
            </w:r>
          </w:p>
        </w:tc>
        <w:tc>
          <w:tcPr>
            <w:tcW w:w="2515" w:type="dxa"/>
            <w:shd w:val="clear" w:color="auto" w:fill="FFFFFF"/>
            <w:tcMar>
              <w:top w:w="120" w:type="dxa"/>
              <w:left w:w="150" w:type="dxa"/>
              <w:bottom w:w="120" w:type="dxa"/>
              <w:right w:w="150" w:type="dxa"/>
            </w:tcMar>
            <w:vAlign w:val="center"/>
            <w:hideMark/>
          </w:tcPr>
          <w:p w14:paraId="442AD4D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0" w:type="auto"/>
            <w:shd w:val="clear" w:color="auto" w:fill="FFFFFF"/>
            <w:vAlign w:val="center"/>
            <w:hideMark/>
          </w:tcPr>
          <w:p w14:paraId="3A337839" w14:textId="77777777" w:rsidR="005C70D6" w:rsidRPr="00530B4D" w:rsidRDefault="005C70D6" w:rsidP="00A57FA2">
            <w:pPr>
              <w:rPr>
                <w:sz w:val="20"/>
                <w:szCs w:val="20"/>
              </w:rPr>
            </w:pPr>
          </w:p>
        </w:tc>
      </w:tr>
      <w:tr w:rsidR="005C70D6" w:rsidRPr="00530B4D" w14:paraId="0B51D824" w14:textId="77777777" w:rsidTr="00A57FA2">
        <w:tc>
          <w:tcPr>
            <w:tcW w:w="2644" w:type="dxa"/>
            <w:tcBorders>
              <w:bottom w:val="single" w:sz="6" w:space="0" w:color="E5E5E5"/>
            </w:tcBorders>
            <w:shd w:val="clear" w:color="auto" w:fill="FFFFFF"/>
            <w:tcMar>
              <w:top w:w="120" w:type="dxa"/>
              <w:left w:w="150" w:type="dxa"/>
              <w:bottom w:w="120" w:type="dxa"/>
              <w:right w:w="150" w:type="dxa"/>
            </w:tcMar>
            <w:vAlign w:val="center"/>
          </w:tcPr>
          <w:p w14:paraId="557EBE09" w14:textId="77777777" w:rsidR="005C70D6" w:rsidRPr="00530B4D" w:rsidRDefault="005C70D6" w:rsidP="00A57FA2">
            <w:pPr>
              <w:pStyle w:val="NormalWeb"/>
              <w:spacing w:before="120" w:beforeAutospacing="0" w:after="120" w:afterAutospacing="0"/>
              <w:rPr>
                <w:rStyle w:val="Strong"/>
                <w:rFonts w:ascii="Arial" w:hAnsi="Arial" w:cs="Arial"/>
                <w:sz w:val="21"/>
                <w:szCs w:val="21"/>
              </w:rPr>
            </w:pPr>
          </w:p>
        </w:tc>
        <w:tc>
          <w:tcPr>
            <w:tcW w:w="2515" w:type="dxa"/>
            <w:tcBorders>
              <w:bottom w:val="single" w:sz="6" w:space="0" w:color="E5E5E5"/>
            </w:tcBorders>
            <w:shd w:val="clear" w:color="auto" w:fill="FFFFFF"/>
            <w:tcMar>
              <w:top w:w="120" w:type="dxa"/>
              <w:left w:w="150" w:type="dxa"/>
              <w:bottom w:w="120" w:type="dxa"/>
              <w:right w:w="150" w:type="dxa"/>
            </w:tcMar>
            <w:vAlign w:val="center"/>
          </w:tcPr>
          <w:p w14:paraId="7A4D3E80" w14:textId="77777777" w:rsidR="005C70D6" w:rsidRPr="00530B4D" w:rsidRDefault="005C70D6" w:rsidP="00A57FA2">
            <w:pPr>
              <w:pStyle w:val="NormalWeb"/>
              <w:spacing w:before="120" w:beforeAutospacing="0" w:after="120" w:afterAutospacing="0"/>
              <w:rPr>
                <w:rFonts w:ascii="Arial" w:hAnsi="Arial" w:cs="Arial"/>
                <w:sz w:val="21"/>
                <w:szCs w:val="21"/>
              </w:rPr>
            </w:pPr>
          </w:p>
        </w:tc>
        <w:tc>
          <w:tcPr>
            <w:tcW w:w="0" w:type="auto"/>
            <w:shd w:val="clear" w:color="auto" w:fill="FFFFFF"/>
            <w:vAlign w:val="center"/>
          </w:tcPr>
          <w:p w14:paraId="0063AF89" w14:textId="77777777" w:rsidR="005C70D6" w:rsidRPr="00530B4D" w:rsidRDefault="005C70D6" w:rsidP="00A57FA2">
            <w:pPr>
              <w:rPr>
                <w:sz w:val="20"/>
                <w:szCs w:val="20"/>
              </w:rPr>
            </w:pPr>
          </w:p>
        </w:tc>
      </w:tr>
    </w:tbl>
    <w:p w14:paraId="5DDD877D" w14:textId="77777777" w:rsidR="005C70D6" w:rsidRPr="00530B4D" w:rsidRDefault="005C70D6" w:rsidP="005C70D6"/>
    <w:p w14:paraId="16A3A749" w14:textId="77777777" w:rsidR="005C70D6" w:rsidRPr="005E2CD5" w:rsidRDefault="005C70D6" w:rsidP="005C70D6">
      <w:pPr>
        <w:pStyle w:val="Heading4"/>
        <w:rPr>
          <w:lang w:val="en-MY"/>
        </w:rPr>
      </w:pPr>
      <w:r w:rsidRPr="005E2CD5">
        <w:rPr>
          <w:rStyle w:val="Strong"/>
          <w:b/>
          <w:bCs/>
          <w:lang w:val="en-MY"/>
        </w:rPr>
        <w:t>002: AUTOCLAVE SYSTEME TEST OF PENICILLIN PRODUCTION</w:t>
      </w:r>
    </w:p>
    <w:tbl>
      <w:tblPr>
        <w:tblW w:w="11100" w:type="dxa"/>
        <w:shd w:val="clear" w:color="auto" w:fill="FFFFFF"/>
        <w:tblCellMar>
          <w:top w:w="15" w:type="dxa"/>
          <w:left w:w="15" w:type="dxa"/>
          <w:bottom w:w="15" w:type="dxa"/>
          <w:right w:w="15" w:type="dxa"/>
        </w:tblCellMar>
        <w:tblLook w:val="04A0" w:firstRow="1" w:lastRow="0" w:firstColumn="1" w:lastColumn="0" w:noHBand="0" w:noVBand="1"/>
      </w:tblPr>
      <w:tblGrid>
        <w:gridCol w:w="3721"/>
        <w:gridCol w:w="4078"/>
        <w:gridCol w:w="3301"/>
      </w:tblGrid>
      <w:tr w:rsidR="005C70D6" w:rsidRPr="00530B4D" w14:paraId="36623EA3"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1F5560C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296D9FA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 Description</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6D92DE2C"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Expected Result</w:t>
            </w:r>
          </w:p>
        </w:tc>
      </w:tr>
      <w:tr w:rsidR="005C70D6" w:rsidRPr="00530B4D" w14:paraId="169FC061"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7209C86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Precondition</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7C5A2BC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2A4E3DA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r>
      <w:tr w:rsidR="005C70D6" w:rsidRPr="005E2CD5" w14:paraId="58DA47B1"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09A4102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open/close the valves   </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760B48A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all valves from the control panel and reclosed them after few minutes</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29EF353E"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Release the air from the system  </w:t>
            </w:r>
          </w:p>
        </w:tc>
      </w:tr>
      <w:tr w:rsidR="005C70D6" w:rsidRPr="005E2CD5" w14:paraId="5ABC5480"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48FD25A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heater</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329AFF3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Turn on the heater from the control panel</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7F3CCE1E"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SYSTEM IS heating the water till reach 121°C</w:t>
            </w:r>
          </w:p>
        </w:tc>
      </w:tr>
      <w:tr w:rsidR="005C70D6" w:rsidRPr="005E2CD5" w14:paraId="68D8D42C"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0602993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fermenter</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2CBD210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autoclave valve (autolave---&gt;Autoclave valve)</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6EA91D6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steam is filling the fermenter</w:t>
            </w:r>
          </w:p>
        </w:tc>
      </w:tr>
      <w:tr w:rsidR="005C70D6" w:rsidRPr="005E2CD5" w14:paraId="2A7CB865"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6150963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whole system</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6B9EB97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fermenter valve to sterilize last 2 tanks (autolave---&gt;fermenter---&gt;fermenter valve)</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433D874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Pressure should reach 2 atm (20000 Pa) and temperature 121 °C</w:t>
            </w:r>
          </w:p>
        </w:tc>
      </w:tr>
      <w:tr w:rsidR="005C70D6" w:rsidRPr="005E2CD5" w14:paraId="0F7A9ADE"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0DBAB43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manual discharge valve</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4EA14ED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discharge valve manually</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1D598CC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Pressure should decrease and the steam vent off the system</w:t>
            </w:r>
          </w:p>
        </w:tc>
      </w:tr>
      <w:tr w:rsidR="005C70D6" w:rsidRPr="005E2CD5" w14:paraId="4E785293"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6D93F1B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CLose the valves</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5FABF23C"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close ALL the valves from the control panel and the discharge valve manually</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6278C707"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ALL the valves are closed</w:t>
            </w:r>
          </w:p>
        </w:tc>
      </w:tr>
      <w:tr w:rsidR="005C70D6" w:rsidRPr="00530B4D" w14:paraId="11E7BE2D"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7904B4F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switching OFF the system</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449FEA6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switch off the system</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45EF8C57" w14:textId="77777777" w:rsidR="005C70D6" w:rsidRPr="00530B4D" w:rsidRDefault="005C70D6" w:rsidP="00A57FA2">
            <w:pPr>
              <w:rPr>
                <w:rFonts w:ascii="Arial" w:hAnsi="Arial" w:cs="Arial"/>
                <w:sz w:val="21"/>
                <w:szCs w:val="21"/>
              </w:rPr>
            </w:pPr>
            <w:r w:rsidRPr="00530B4D">
              <w:rPr>
                <w:rFonts w:ascii="Arial" w:hAnsi="Arial" w:cs="Arial"/>
                <w:sz w:val="21"/>
                <w:szCs w:val="21"/>
              </w:rPr>
              <w:t>the system is OFF</w:t>
            </w:r>
          </w:p>
        </w:tc>
      </w:tr>
      <w:tr w:rsidR="005C70D6" w:rsidRPr="00530B4D" w14:paraId="6320427F" w14:textId="77777777" w:rsidTr="00A57FA2">
        <w:tc>
          <w:tcPr>
            <w:tcW w:w="3600" w:type="dxa"/>
            <w:tcBorders>
              <w:bottom w:val="single" w:sz="6" w:space="0" w:color="E5E5E5"/>
            </w:tcBorders>
            <w:shd w:val="clear" w:color="auto" w:fill="FFFFFF"/>
            <w:tcMar>
              <w:top w:w="120" w:type="dxa"/>
              <w:left w:w="150" w:type="dxa"/>
              <w:bottom w:w="120" w:type="dxa"/>
              <w:right w:w="150" w:type="dxa"/>
            </w:tcMar>
            <w:vAlign w:val="center"/>
            <w:hideMark/>
          </w:tcPr>
          <w:p w14:paraId="02776C4A"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Postcondition</w:t>
            </w:r>
          </w:p>
        </w:tc>
        <w:tc>
          <w:tcPr>
            <w:tcW w:w="3946" w:type="dxa"/>
            <w:tcBorders>
              <w:bottom w:val="single" w:sz="6" w:space="0" w:color="E5E5E5"/>
            </w:tcBorders>
            <w:shd w:val="clear" w:color="auto" w:fill="FFFFFF"/>
            <w:tcMar>
              <w:top w:w="120" w:type="dxa"/>
              <w:left w:w="150" w:type="dxa"/>
              <w:bottom w:w="120" w:type="dxa"/>
              <w:right w:w="150" w:type="dxa"/>
            </w:tcMar>
            <w:vAlign w:val="center"/>
            <w:hideMark/>
          </w:tcPr>
          <w:p w14:paraId="3A81FF3E"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3194" w:type="dxa"/>
            <w:tcBorders>
              <w:bottom w:val="single" w:sz="6" w:space="0" w:color="E5E5E5"/>
            </w:tcBorders>
            <w:shd w:val="clear" w:color="auto" w:fill="FFFFFF"/>
            <w:tcMar>
              <w:top w:w="120" w:type="dxa"/>
              <w:left w:w="150" w:type="dxa"/>
              <w:bottom w:w="120" w:type="dxa"/>
              <w:right w:w="150" w:type="dxa"/>
            </w:tcMar>
            <w:vAlign w:val="center"/>
            <w:hideMark/>
          </w:tcPr>
          <w:p w14:paraId="2829B56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r>
    </w:tbl>
    <w:p w14:paraId="67A3F06E"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174B9430" w14:textId="77777777" w:rsidR="005C70D6" w:rsidRPr="001F7656" w:rsidRDefault="005C70D6" w:rsidP="005C70D6">
      <w:pPr>
        <w:pStyle w:val="Heading3"/>
        <w:rPr>
          <w:rStyle w:val="Strong"/>
          <w:b/>
          <w:bCs/>
        </w:rPr>
      </w:pPr>
      <w:bookmarkStart w:id="70" w:name="_Toc194921725"/>
      <w:r w:rsidRPr="001F7656">
        <w:rPr>
          <w:rStyle w:val="Strong"/>
          <w:b/>
          <w:bCs/>
        </w:rPr>
        <w:t>Aspirin Production System Test Specification</w:t>
      </w:r>
      <w:bookmarkEnd w:id="70"/>
    </w:p>
    <w:p w14:paraId="4980C250" w14:textId="77777777" w:rsidR="005C70D6" w:rsidRPr="00C07C27" w:rsidRDefault="005C70D6" w:rsidP="005C70D6">
      <w:pPr>
        <w:pStyle w:val="Heading4"/>
      </w:pPr>
      <w:r w:rsidRPr="00C07C27">
        <w:rPr>
          <w:rStyle w:val="Strong"/>
          <w:b/>
          <w:bCs/>
        </w:rPr>
        <w:t>Pre-Starting</w:t>
      </w:r>
    </w:p>
    <w:p w14:paraId="6BAB5ED6" w14:textId="77777777" w:rsidR="005C70D6"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Please read these instructions thoroughly. This will make sure you obtain full safe use, Keep this instruction manual in a handy place for future reference.</w:t>
      </w:r>
    </w:p>
    <w:p w14:paraId="28622789" w14:textId="77777777" w:rsidR="005C70D6" w:rsidRPr="00C07C27" w:rsidRDefault="005C70D6" w:rsidP="005C70D6">
      <w:pPr>
        <w:pStyle w:val="Heading4"/>
        <w:rPr>
          <w:rStyle w:val="Strong"/>
          <w:b/>
          <w:bCs/>
        </w:rPr>
      </w:pPr>
      <w:r w:rsidRPr="00C07C27">
        <w:rPr>
          <w:rStyle w:val="Strong"/>
          <w:b/>
          <w:bCs/>
        </w:rPr>
        <w:t>Prepare the reactor</w:t>
      </w:r>
    </w:p>
    <w:p w14:paraId="58938CE8" w14:textId="77777777" w:rsidR="005C70D6" w:rsidRPr="00530B4D" w:rsidRDefault="005C70D6" w:rsidP="005C70D6">
      <w:pPr>
        <w:numPr>
          <w:ilvl w:val="0"/>
          <w:numId w:val="21"/>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Make sure all valves are closed</w:t>
      </w:r>
    </w:p>
    <w:p w14:paraId="2F918DD4" w14:textId="77777777" w:rsidR="005C70D6" w:rsidRPr="00530B4D" w:rsidRDefault="005C70D6" w:rsidP="005C70D6">
      <w:pPr>
        <w:numPr>
          <w:ilvl w:val="0"/>
          <w:numId w:val="21"/>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Make sure the power is turned off</w:t>
      </w:r>
    </w:p>
    <w:p w14:paraId="7DFAC6EB" w14:textId="77777777" w:rsidR="005C70D6" w:rsidRPr="00530B4D" w:rsidRDefault="005C70D6" w:rsidP="005C70D6">
      <w:pPr>
        <w:numPr>
          <w:ilvl w:val="0"/>
          <w:numId w:val="21"/>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Connect the reactif valve to the reactor</w:t>
      </w:r>
    </w:p>
    <w:p w14:paraId="18AE1B76" w14:textId="77777777" w:rsidR="005C70D6" w:rsidRPr="00530B4D" w:rsidRDefault="005C70D6" w:rsidP="005C70D6">
      <w:pPr>
        <w:numPr>
          <w:ilvl w:val="0"/>
          <w:numId w:val="21"/>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Put the amount needed of the reactifs in the reactor (amount of reactifs: 1013.5g of salicylic acid, 2.5L acetic anhydride and 125ml concentrated H2SO4)</w:t>
      </w:r>
    </w:p>
    <w:p w14:paraId="6A603B88" w14:textId="77777777" w:rsidR="005C70D6" w:rsidRPr="00530B4D" w:rsidRDefault="005C70D6" w:rsidP="005C70D6">
      <w:pPr>
        <w:numPr>
          <w:ilvl w:val="0"/>
          <w:numId w:val="21"/>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Closed the valve for reactifs filling. </w:t>
      </w:r>
    </w:p>
    <w:p w14:paraId="08D8BD0E" w14:textId="77777777" w:rsidR="005C70D6" w:rsidRPr="00C07C27" w:rsidRDefault="005C70D6" w:rsidP="005C70D6">
      <w:pPr>
        <w:pStyle w:val="Heading4"/>
        <w:rPr>
          <w:rStyle w:val="Strong"/>
          <w:b/>
          <w:bCs/>
        </w:rPr>
      </w:pPr>
      <w:r w:rsidRPr="00C07C27">
        <w:rPr>
          <w:rStyle w:val="Strong"/>
          <w:b/>
          <w:bCs/>
        </w:rPr>
        <w:t>Safety precaution</w:t>
      </w:r>
    </w:p>
    <w:p w14:paraId="7DD98418"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hot water (80 °c) could suffer some burns (tank number 2)</w:t>
      </w:r>
    </w:p>
    <w:p w14:paraId="1CAD8DE6"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-Concentrated Sulfuric acid c</w:t>
      </w:r>
      <w:r w:rsidRPr="00530B4D">
        <w:rPr>
          <w:rStyle w:val="y2iqfc"/>
          <w:rFonts w:ascii="Arial" w:hAnsi="Arial" w:cs="Arial"/>
          <w:sz w:val="21"/>
          <w:szCs w:val="21"/>
          <w:lang w:val="en"/>
        </w:rPr>
        <w:t>auses severe skin burns and eye damage. (Wear protective gloves/protective clothing/eye protection/face protection).</w:t>
      </w:r>
    </w:p>
    <w:p w14:paraId="492969BA" w14:textId="77777777" w:rsidR="005C70D6" w:rsidRPr="001F7656" w:rsidRDefault="005C70D6" w:rsidP="005C70D6">
      <w:pPr>
        <w:pStyle w:val="Heading3"/>
        <w:rPr>
          <w:rStyle w:val="Strong"/>
          <w:b/>
          <w:bCs/>
        </w:rPr>
      </w:pPr>
      <w:bookmarkStart w:id="71" w:name="_Toc194921726"/>
      <w:r w:rsidRPr="001F7656">
        <w:rPr>
          <w:rStyle w:val="Strong"/>
          <w:b/>
          <w:bCs/>
        </w:rPr>
        <w:t>Aspirin Production operation sequence</w:t>
      </w:r>
      <w:bookmarkEnd w:id="71"/>
    </w:p>
    <w:p w14:paraId="54C9CEC0"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1-Ensure all sanitary connections</w:t>
      </w:r>
    </w:p>
    <w:p w14:paraId="5D0D6ED8"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2-Put the reactifs in the reactor (salicylic acid, acetic anhydride and H2SO4)</w:t>
      </w:r>
    </w:p>
    <w:p w14:paraId="67623F2A"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3-Plug the control system</w:t>
      </w:r>
    </w:p>
    <w:p w14:paraId="3F1E2146"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4-check the control system if it's works properly</w:t>
      </w:r>
    </w:p>
    <w:p w14:paraId="01EF4D4E"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5-Operate the mixer to mix the reactifs in the reactor</w:t>
      </w:r>
    </w:p>
    <w:p w14:paraId="547558C4"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6-Operate to add warm water to the mixture</w:t>
      </w:r>
    </w:p>
    <w:p w14:paraId="34DB3039"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7-Open the valves to reach the filtration system</w:t>
      </w:r>
    </w:p>
    <w:p w14:paraId="57D5BD18"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8-Operate to open the vacuum pump in the filtration system</w:t>
      </w:r>
    </w:p>
    <w:p w14:paraId="3DC41903"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9-Operate the valves to refiltration the aspirin</w:t>
      </w:r>
    </w:p>
    <w:p w14:paraId="27005305"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7-After finishing, Operate the pipe to close.</w:t>
      </w:r>
    </w:p>
    <w:p w14:paraId="527DB2DE" w14:textId="77777777" w:rsidR="005C70D6" w:rsidRPr="00C07C27" w:rsidRDefault="005C70D6" w:rsidP="005C70D6">
      <w:pPr>
        <w:pStyle w:val="Heading3"/>
      </w:pPr>
      <w:bookmarkStart w:id="72" w:name="_Toc194921727"/>
      <w:r>
        <w:rPr>
          <w:rStyle w:val="Strong"/>
          <w:b/>
          <w:bCs/>
        </w:rPr>
        <w:t xml:space="preserve">Aspirin Production </w:t>
      </w:r>
      <w:r w:rsidRPr="00C07C27">
        <w:rPr>
          <w:rStyle w:val="Strong"/>
          <w:b/>
          <w:bCs/>
        </w:rPr>
        <w:t>System testcases</w:t>
      </w:r>
      <w:bookmarkEnd w:id="72"/>
    </w:p>
    <w:p w14:paraId="3B43D680" w14:textId="77777777" w:rsidR="005C70D6" w:rsidRPr="005E2CD5" w:rsidRDefault="005C70D6" w:rsidP="005C70D6">
      <w:pPr>
        <w:pStyle w:val="Heading4"/>
        <w:rPr>
          <w:lang w:val="en-MY"/>
        </w:rPr>
      </w:pPr>
      <w:r w:rsidRPr="005E2CD5">
        <w:rPr>
          <w:rStyle w:val="Strong"/>
          <w:b/>
          <w:bCs/>
          <w:lang w:val="en-MY"/>
        </w:rPr>
        <w:t>003: AUTOCLAVE SYSTEME TEST OF ASPIRIN PRODUCTION</w:t>
      </w:r>
    </w:p>
    <w:tbl>
      <w:tblPr>
        <w:tblW w:w="9191" w:type="dxa"/>
        <w:shd w:val="clear" w:color="auto" w:fill="FFFFFF"/>
        <w:tblCellMar>
          <w:top w:w="15" w:type="dxa"/>
          <w:left w:w="15" w:type="dxa"/>
          <w:bottom w:w="15" w:type="dxa"/>
          <w:right w:w="15" w:type="dxa"/>
        </w:tblCellMar>
        <w:tblLook w:val="04A0" w:firstRow="1" w:lastRow="0" w:firstColumn="1" w:lastColumn="0" w:noHBand="0" w:noVBand="1"/>
      </w:tblPr>
      <w:tblGrid>
        <w:gridCol w:w="3638"/>
        <w:gridCol w:w="2742"/>
        <w:gridCol w:w="2811"/>
      </w:tblGrid>
      <w:tr w:rsidR="005C70D6" w:rsidRPr="00530B4D" w14:paraId="25F299D4" w14:textId="77777777" w:rsidTr="00A57FA2">
        <w:trPr>
          <w:trHeight w:val="470"/>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3488BCE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7CC3999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 Description</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76E763F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Expected Result</w:t>
            </w:r>
          </w:p>
        </w:tc>
      </w:tr>
      <w:tr w:rsidR="005C70D6" w:rsidRPr="00530B4D" w14:paraId="111356CE" w14:textId="77777777" w:rsidTr="00A57FA2">
        <w:trPr>
          <w:trHeight w:val="470"/>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67041C2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Precondition</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23B9D31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 </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2AE43D6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r>
      <w:tr w:rsidR="005C70D6" w:rsidRPr="005E2CD5" w14:paraId="726F8FAB" w14:textId="77777777" w:rsidTr="00A57FA2">
        <w:trPr>
          <w:trHeight w:val="953"/>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2DF5E8E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open/close the valves   </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4DF4345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all valves from the control panel and reclosed them after few minutes</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2C87D7D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air is Released from the system  </w:t>
            </w:r>
          </w:p>
        </w:tc>
      </w:tr>
      <w:tr w:rsidR="005C70D6" w:rsidRPr="005E2CD5" w14:paraId="0CBEECA4" w14:textId="77777777" w:rsidTr="00A57FA2">
        <w:trPr>
          <w:trHeight w:val="706"/>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3CE7810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heater</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184E487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Turn on the heater from the control panel</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0E3E729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SYSTEM IS heating the water till reach 134°C</w:t>
            </w:r>
          </w:p>
        </w:tc>
      </w:tr>
      <w:tr w:rsidR="005C70D6" w:rsidRPr="005E2CD5" w14:paraId="775C19F3" w14:textId="77777777" w:rsidTr="00A57FA2">
        <w:trPr>
          <w:trHeight w:val="1059"/>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138904A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reactor (tank 1)</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0A835F0C"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autoclave valve (autolave---&gt;Autoclave valve)</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6CE1F89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steam is filling the reactor (tank 1)</w:t>
            </w:r>
          </w:p>
          <w:p w14:paraId="3409CF2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 2 Bar (2000 mBar)/T= 134 °C  </w:t>
            </w:r>
          </w:p>
        </w:tc>
      </w:tr>
      <w:tr w:rsidR="005C70D6" w:rsidRPr="005E2CD5" w14:paraId="7256E2DC" w14:textId="77777777" w:rsidTr="00A57FA2">
        <w:trPr>
          <w:trHeight w:val="1295"/>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235C6DE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cooler (tank 2) </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2BEFE1C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reactor valve V1 (tank 1) to sterilize the cooler</w:t>
            </w:r>
          </w:p>
          <w:p w14:paraId="2CB43F2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(autolave---&gt;Reactor---&gt;Reactor valve V1)</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19E7315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steam is filling the reactor (tank 1) and the cooler (tank 2)</w:t>
            </w:r>
          </w:p>
          <w:p w14:paraId="555D2B6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 2 Bar (2000 mBar)/T= 134 °C</w:t>
            </w:r>
          </w:p>
        </w:tc>
      </w:tr>
      <w:tr w:rsidR="005C70D6" w:rsidRPr="005E2CD5" w14:paraId="34217C2C" w14:textId="77777777" w:rsidTr="00A57FA2">
        <w:trPr>
          <w:trHeight w:val="1589"/>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0A4A06F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the tank 3 (HOT WATER TANK)</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54F9DAB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tank 3 (HOT WATER TANK) valve V6 to sterilize tank 3 </w:t>
            </w:r>
          </w:p>
          <w:p w14:paraId="1048860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(HOT WATER TANK----&gt;HOT WATER TANK valve V6)</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494ABBCB"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w:t>
            </w:r>
          </w:p>
          <w:p w14:paraId="5313413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steam is filling the reactor (tank 1), the cooler (tank 2)and the HOT WATER TANK (tank 3)</w:t>
            </w:r>
          </w:p>
          <w:p w14:paraId="24BAFA4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 2 Bar (2000 mBar)/T= 134 °C</w:t>
            </w:r>
          </w:p>
        </w:tc>
      </w:tr>
      <w:tr w:rsidR="005C70D6" w:rsidRPr="005E2CD5" w14:paraId="573D92DE" w14:textId="77777777" w:rsidTr="00A57FA2">
        <w:trPr>
          <w:trHeight w:val="1613"/>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03A564C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crystallizer (tank 4) </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7B18C48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tank 2 (cooler) valve V2 to sterilize tank 4 (crystallizer)</w:t>
            </w:r>
          </w:p>
          <w:p w14:paraId="0037F71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(crystallizer----&gt;crystallizer valve V2)</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7E0DE512"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The steam is filling the reactor (tank 1), the cooler (tank 2), the HOT WATER TANK (tank 3) and the crystallizer (tank 4)</w:t>
            </w:r>
          </w:p>
          <w:p w14:paraId="7619CF9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 2 Bar (2000 mBar)/T= 134 °C</w:t>
            </w:r>
          </w:p>
        </w:tc>
      </w:tr>
      <w:tr w:rsidR="005C70D6" w:rsidRPr="005E2CD5" w14:paraId="0CD52A3E" w14:textId="77777777" w:rsidTr="00A57FA2">
        <w:trPr>
          <w:trHeight w:val="1777"/>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703845B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vacuum filter (tank 5) </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39D722A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V3 to sterilize tank 4 (Crystallizer) to the tank 5 (Filter)</w:t>
            </w:r>
          </w:p>
          <w:p w14:paraId="0D58F16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(crystallizer----&gt;crystallizer valve V3)</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2830DD1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steam is filling the reactor (tank 1), the cooler (tank 2), the HOT WATER TANK (tank 3), the crystallizer (tank 4) and the vacuum filter (tank 5)</w:t>
            </w:r>
          </w:p>
          <w:p w14:paraId="759FC1A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 2 Bar (2000 mBar)/T= 134 °C</w:t>
            </w:r>
          </w:p>
        </w:tc>
      </w:tr>
      <w:tr w:rsidR="005C70D6" w:rsidRPr="005E2CD5" w14:paraId="503F525D" w14:textId="77777777" w:rsidTr="00A57FA2">
        <w:trPr>
          <w:trHeight w:val="2178"/>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68C248B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Sterilization of the waste tank (tank 6) </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006B82A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V4 tank 5 (Filter) to sterilize tank 6 (Waste)</w:t>
            </w:r>
          </w:p>
          <w:p w14:paraId="3780C83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(Filter----&gt;Filter valve V4)</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628CD31F"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The steam is filling the reactor (tank 1), the cooler (tank 2), the HOT WATER TANK (tank 3), the crystallizer (tank 4), the vacuum filter (tank 5) and the waste tank (tank 6)</w:t>
            </w:r>
          </w:p>
          <w:p w14:paraId="4F8C30F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P= 2 Bar (2000 mBar)/T= 134 °C</w:t>
            </w:r>
          </w:p>
        </w:tc>
      </w:tr>
      <w:tr w:rsidR="005C70D6" w:rsidRPr="005E2CD5" w14:paraId="6FAE3882" w14:textId="77777777" w:rsidTr="00A57FA2">
        <w:trPr>
          <w:trHeight w:val="706"/>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2847A37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manual discharge valve</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5F55B78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discharge valve manually</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766DDC6D"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Pressure should decrease and the steam vent off the system</w:t>
            </w:r>
          </w:p>
        </w:tc>
      </w:tr>
      <w:tr w:rsidR="005C70D6" w:rsidRPr="00530B4D" w14:paraId="7DDBEA65" w14:textId="77777777" w:rsidTr="00A57FA2">
        <w:trPr>
          <w:trHeight w:val="647"/>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09BAB74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r w:rsidRPr="00530B4D">
              <w:rPr>
                <w:rStyle w:val="Strong"/>
                <w:rFonts w:ascii="Arial" w:hAnsi="Arial" w:cs="Arial"/>
                <w:sz w:val="21"/>
                <w:szCs w:val="21"/>
              </w:rPr>
              <w:t>Switch OFF the heater</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5B152555"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Turn OFF the heater from the control panel</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55461D39" w14:textId="77777777" w:rsidR="005C70D6" w:rsidRPr="00530B4D" w:rsidRDefault="005C70D6" w:rsidP="00A57FA2">
            <w:pPr>
              <w:rPr>
                <w:rFonts w:ascii="Arial" w:hAnsi="Arial" w:cs="Arial"/>
                <w:sz w:val="21"/>
                <w:szCs w:val="21"/>
              </w:rPr>
            </w:pPr>
            <w:r w:rsidRPr="00530B4D">
              <w:rPr>
                <w:rFonts w:ascii="Arial" w:hAnsi="Arial" w:cs="Arial"/>
                <w:sz w:val="21"/>
                <w:szCs w:val="21"/>
                <w:lang w:val="en-MY"/>
              </w:rPr>
              <w:t> </w:t>
            </w:r>
            <w:r w:rsidRPr="00530B4D">
              <w:rPr>
                <w:rFonts w:ascii="Arial" w:hAnsi="Arial" w:cs="Arial"/>
                <w:sz w:val="21"/>
                <w:szCs w:val="21"/>
              </w:rPr>
              <w:t>the heater is OFF</w:t>
            </w:r>
          </w:p>
        </w:tc>
      </w:tr>
      <w:tr w:rsidR="005C70D6" w:rsidRPr="005E2CD5" w14:paraId="5E941C5E" w14:textId="77777777" w:rsidTr="00A57FA2">
        <w:trPr>
          <w:trHeight w:val="941"/>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78BC2AF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CLose ALL the valves</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65C90C6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close ALL the valves from the control panel and the discharge valve manually</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6CED16E4"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ALL the valves are closed</w:t>
            </w:r>
          </w:p>
        </w:tc>
      </w:tr>
      <w:tr w:rsidR="005C70D6" w:rsidRPr="00530B4D" w14:paraId="7F3C3916" w14:textId="77777777" w:rsidTr="00A57FA2">
        <w:trPr>
          <w:trHeight w:val="482"/>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73111F9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switching OFF the system</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72F5845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switch off the system</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4FE42A6B" w14:textId="77777777" w:rsidR="005C70D6" w:rsidRPr="00530B4D" w:rsidRDefault="005C70D6" w:rsidP="00A57FA2">
            <w:pPr>
              <w:rPr>
                <w:rFonts w:ascii="Arial" w:hAnsi="Arial" w:cs="Arial"/>
                <w:sz w:val="21"/>
                <w:szCs w:val="21"/>
              </w:rPr>
            </w:pPr>
            <w:r w:rsidRPr="00530B4D">
              <w:rPr>
                <w:rFonts w:ascii="Arial" w:hAnsi="Arial" w:cs="Arial"/>
                <w:sz w:val="21"/>
                <w:szCs w:val="21"/>
              </w:rPr>
              <w:t>the system is OFF</w:t>
            </w:r>
          </w:p>
        </w:tc>
      </w:tr>
      <w:tr w:rsidR="005C70D6" w:rsidRPr="00530B4D" w14:paraId="1C65296F" w14:textId="77777777" w:rsidTr="00A57FA2">
        <w:trPr>
          <w:trHeight w:val="470"/>
        </w:trPr>
        <w:tc>
          <w:tcPr>
            <w:tcW w:w="3494" w:type="dxa"/>
            <w:tcBorders>
              <w:bottom w:val="single" w:sz="6" w:space="0" w:color="E5E5E5"/>
            </w:tcBorders>
            <w:shd w:val="clear" w:color="auto" w:fill="FFFFFF"/>
            <w:tcMar>
              <w:top w:w="120" w:type="dxa"/>
              <w:left w:w="150" w:type="dxa"/>
              <w:bottom w:w="120" w:type="dxa"/>
              <w:right w:w="150" w:type="dxa"/>
            </w:tcMar>
            <w:vAlign w:val="center"/>
            <w:hideMark/>
          </w:tcPr>
          <w:p w14:paraId="4467089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Postcondition</w:t>
            </w:r>
          </w:p>
        </w:tc>
        <w:tc>
          <w:tcPr>
            <w:tcW w:w="2830" w:type="dxa"/>
            <w:tcBorders>
              <w:bottom w:val="single" w:sz="6" w:space="0" w:color="E5E5E5"/>
            </w:tcBorders>
            <w:shd w:val="clear" w:color="auto" w:fill="FFFFFF"/>
            <w:tcMar>
              <w:top w:w="120" w:type="dxa"/>
              <w:left w:w="150" w:type="dxa"/>
              <w:bottom w:w="120" w:type="dxa"/>
              <w:right w:w="150" w:type="dxa"/>
            </w:tcMar>
            <w:vAlign w:val="center"/>
            <w:hideMark/>
          </w:tcPr>
          <w:p w14:paraId="3FC2402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2867" w:type="dxa"/>
            <w:tcBorders>
              <w:bottom w:val="single" w:sz="6" w:space="0" w:color="E5E5E5"/>
            </w:tcBorders>
            <w:shd w:val="clear" w:color="auto" w:fill="FFFFFF"/>
            <w:tcMar>
              <w:top w:w="120" w:type="dxa"/>
              <w:left w:w="150" w:type="dxa"/>
              <w:bottom w:w="120" w:type="dxa"/>
              <w:right w:w="150" w:type="dxa"/>
            </w:tcMar>
            <w:vAlign w:val="center"/>
            <w:hideMark/>
          </w:tcPr>
          <w:p w14:paraId="1A251A0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r>
    </w:tbl>
    <w:p w14:paraId="6FF35074" w14:textId="77777777" w:rsidR="005C70D6" w:rsidRPr="00530B4D" w:rsidRDefault="005C70D6" w:rsidP="005C70D6">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646256C4" w14:textId="77777777" w:rsidR="005C70D6" w:rsidRPr="00C07C27" w:rsidRDefault="005C70D6" w:rsidP="005C70D6">
      <w:pPr>
        <w:pStyle w:val="Heading4"/>
      </w:pPr>
      <w:r w:rsidRPr="00C07C27">
        <w:rPr>
          <w:rStyle w:val="Strong"/>
          <w:b/>
          <w:bCs/>
        </w:rPr>
        <w:t>004: ASPIRIN PRIDOUCTION SYSTEME TEST</w:t>
      </w:r>
    </w:p>
    <w:tbl>
      <w:tblPr>
        <w:tblW w:w="7556" w:type="dxa"/>
        <w:shd w:val="clear" w:color="auto" w:fill="FFFFFF"/>
        <w:tblCellMar>
          <w:top w:w="15" w:type="dxa"/>
          <w:left w:w="15" w:type="dxa"/>
          <w:bottom w:w="15" w:type="dxa"/>
          <w:right w:w="15" w:type="dxa"/>
        </w:tblCellMar>
        <w:tblLook w:val="04A0" w:firstRow="1" w:lastRow="0" w:firstColumn="1" w:lastColumn="0" w:noHBand="0" w:noVBand="1"/>
      </w:tblPr>
      <w:tblGrid>
        <w:gridCol w:w="2126"/>
        <w:gridCol w:w="3319"/>
        <w:gridCol w:w="2111"/>
      </w:tblGrid>
      <w:tr w:rsidR="005C70D6" w:rsidRPr="00530B4D" w14:paraId="63CBC8F4"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2BA79B4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57FDF41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Step Description</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4489569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Expected Result</w:t>
            </w:r>
          </w:p>
        </w:tc>
      </w:tr>
      <w:tr w:rsidR="005C70D6" w:rsidRPr="00530B4D" w14:paraId="4E8C4517"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1BE91A4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Precondition</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58A1BCE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4FD8E31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r>
      <w:tr w:rsidR="005C70D6" w:rsidRPr="00530B4D" w14:paraId="545214A8"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7643607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TURNING ON the system</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11D9932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p w14:paraId="62EED67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control panel</w:t>
            </w:r>
          </w:p>
          <w:p w14:paraId="7FA6A63C"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37445A8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system is ON</w:t>
            </w:r>
          </w:p>
        </w:tc>
      </w:tr>
      <w:tr w:rsidR="005C70D6" w:rsidRPr="005E2CD5" w14:paraId="07A4BF03"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6BEF578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mixer 1 (tank 1: Reactor)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57FDE8D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mixer 1 from the control panel </w:t>
            </w:r>
          </w:p>
          <w:p w14:paraId="42D9E09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(Reactor---&gt;Mixer ON)</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3B88BC1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Mixing the reagents to obtain the mixture in the reactor (tank 1)</w:t>
            </w:r>
          </w:p>
        </w:tc>
      </w:tr>
      <w:tr w:rsidR="005C70D6" w:rsidRPr="005E2CD5" w14:paraId="7368F4D4"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564084D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V1 (tank1 : Reactor)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0435398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V1 to transfer the mixture from tank 1 (reactor) to tank 2 (cooler)</w:t>
            </w:r>
          </w:p>
          <w:p w14:paraId="08EB8D9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(Reactor----&gt;Reactor valve V1) </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4FA476A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mixture is transferred to cooler (tank 2)</w:t>
            </w:r>
          </w:p>
        </w:tc>
      </w:tr>
      <w:tr w:rsidR="005C70D6" w:rsidRPr="005E2CD5" w14:paraId="2C7F96BB"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1C85552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6 (tank 3 : HOT WATER)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421FFDC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V6 to add water from </w:t>
            </w:r>
            <w:r w:rsidRPr="00530B4D">
              <w:rPr>
                <w:rStyle w:val="Strong"/>
                <w:rFonts w:ascii="Arial" w:hAnsi="Arial" w:cs="Arial"/>
                <w:sz w:val="21"/>
                <w:szCs w:val="21"/>
              </w:rPr>
              <w:t>HOT WATER TANK</w:t>
            </w:r>
            <w:r w:rsidRPr="00530B4D">
              <w:rPr>
                <w:rFonts w:ascii="Arial" w:hAnsi="Arial" w:cs="Arial"/>
                <w:sz w:val="21"/>
                <w:szCs w:val="21"/>
              </w:rPr>
              <w:t> (tank 3) to the cooler (tank 2)</w:t>
            </w:r>
          </w:p>
          <w:p w14:paraId="6056870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(HOt WATER TANK----&gt;HOT WATER TANK valve V6)</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72867D3E"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warm water is in the cooler (tank 2) with the mixture</w:t>
            </w:r>
          </w:p>
        </w:tc>
      </w:tr>
      <w:tr w:rsidR="005C70D6" w:rsidRPr="005E2CD5" w14:paraId="172DE86D"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35C64A4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V2 (tank 2: Cooler)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131CE83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pump 1 </w:t>
            </w:r>
          </w:p>
          <w:p w14:paraId="5705CFC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V2 to transfer the Water from cooler (tank 2) to crystallizer (tank 4)</w:t>
            </w:r>
          </w:p>
          <w:p w14:paraId="15004BC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(cooler----&gt;cooler pump 1)</w:t>
            </w:r>
          </w:p>
          <w:p w14:paraId="4766CB6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(cooler----&gt;cooler valve V2)</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4D9639A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reagents are transferred to the crystallizer (tank 4) and formation of crystals</w:t>
            </w:r>
          </w:p>
        </w:tc>
      </w:tr>
      <w:tr w:rsidR="005C70D6" w:rsidRPr="005E2CD5" w14:paraId="5EE9DC38"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573A58A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mixer 2 (tank 4 : Crystallizer)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74676A8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mixer from the control panel </w:t>
            </w:r>
          </w:p>
          <w:p w14:paraId="3E6E02C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(Crystallizer---&gt;Mixer ON)</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1D6C4D9A"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Mixer 2 is ON and start Mixing the reagents in the Crystallizer (tank 4)</w:t>
            </w:r>
          </w:p>
        </w:tc>
      </w:tr>
      <w:tr w:rsidR="005C70D6" w:rsidRPr="005E2CD5" w14:paraId="06B03F27"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4CB230E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V3 (tank 4: Crystallizer)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6B0BD31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V3 to transfer the Water from crystallizer (tank 4) to the filter (tank 5)</w:t>
            </w:r>
          </w:p>
          <w:p w14:paraId="3FAE98F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(crystallizer----&gt;crystallizer valve V3)</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282DF8D8" w14:textId="77777777" w:rsidR="005C70D6" w:rsidRPr="00530B4D" w:rsidRDefault="005C70D6" w:rsidP="00A57FA2">
            <w:pPr>
              <w:rPr>
                <w:rFonts w:ascii="Arial" w:hAnsi="Arial" w:cs="Arial"/>
                <w:sz w:val="21"/>
                <w:szCs w:val="21"/>
                <w:lang w:val="en-MY"/>
              </w:rPr>
            </w:pPr>
            <w:r w:rsidRPr="00530B4D">
              <w:rPr>
                <w:rFonts w:ascii="Arial" w:hAnsi="Arial" w:cs="Arial"/>
                <w:sz w:val="21"/>
                <w:szCs w:val="21"/>
                <w:lang w:val="en-MY"/>
              </w:rPr>
              <w:t> The mixture transferred to the filter (tank 5)</w:t>
            </w:r>
          </w:p>
        </w:tc>
      </w:tr>
      <w:tr w:rsidR="005C70D6" w:rsidRPr="005E2CD5" w14:paraId="6AC87890"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327375F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vacuum pump</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128234F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vacuum pump from the control panel </w:t>
            </w:r>
          </w:p>
          <w:p w14:paraId="2835C6B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(Filter----&gt;Filter pump ON)</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321500B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air is vacuumed in tank 6 (Waste tank)</w:t>
            </w:r>
          </w:p>
        </w:tc>
      </w:tr>
      <w:tr w:rsidR="005C70D6" w:rsidRPr="005E2CD5" w14:paraId="649A01B2"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27C62C9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V4 (tank 5 : Filter)  </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78A9757E"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V4:</w:t>
            </w:r>
          </w:p>
          <w:p w14:paraId="180D5E6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1-the vacuum filtration begin</w:t>
            </w:r>
          </w:p>
          <w:p w14:paraId="53EB8A88"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2-Aspirin crystals are now in the filter (tank 5)</w:t>
            </w:r>
          </w:p>
          <w:p w14:paraId="0E2E599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(Filter----&gt;Filter valve V5)</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232F31E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filtrate transferred to the waste tank (tank 6)</w:t>
            </w:r>
          </w:p>
        </w:tc>
      </w:tr>
      <w:tr w:rsidR="005C70D6" w:rsidRPr="005E2CD5" w14:paraId="2E76A3A4"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033FEBE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V7</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46498F0D"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V7 to add 30L warm water from WARM WATER TANK (tank 3) to vacuum filter (tank 5) </w:t>
            </w:r>
          </w:p>
          <w:p w14:paraId="0F01BDEB"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(WARM WATER TANK----&gt;WARM WATER Valve V7)</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50DFA2D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Crystals re-dissolved with 30L warm water after 20min in the vacuum filter (tank 5)</w:t>
            </w:r>
          </w:p>
        </w:tc>
      </w:tr>
      <w:tr w:rsidR="005C70D6" w:rsidRPr="005E2CD5" w14:paraId="1DBBE755"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1870916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V5 and pump 2 (tank 5 : Filter)</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31864F65"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V5 The solution is pumped from tank 5 to tank 4 for the second crystallization</w:t>
            </w:r>
          </w:p>
          <w:p w14:paraId="08A093A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(vacuum filter----&gt;vacuum filter Valve V5)</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134D763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Solution transferred to the crystallizer (tank 4) and start the crystallization</w:t>
            </w:r>
          </w:p>
        </w:tc>
      </w:tr>
      <w:tr w:rsidR="005C70D6" w:rsidRPr="005E2CD5" w14:paraId="1E82443F"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4CA65DD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 on the vacuum pump for the second filtration</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256A5F7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Turn on the vacuum pump from the control panel</w:t>
            </w:r>
          </w:p>
          <w:p w14:paraId="7CDD1CB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(Filter----&gt;vacuum pump ON)</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49A37312"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air is partial vacuumed in tank 6</w:t>
            </w:r>
          </w:p>
        </w:tc>
      </w:tr>
      <w:tr w:rsidR="005C70D6" w:rsidRPr="005E2CD5" w14:paraId="4F04B4E5"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0680DC0A"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Open the valve V3 and V4</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1886131F"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Open the valve V3 and V4:</w:t>
            </w:r>
          </w:p>
          <w:p w14:paraId="6A985B8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1-the vacuum filtration begin</w:t>
            </w:r>
          </w:p>
          <w:p w14:paraId="71FC775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2-Aspirin crystals are now in the vacuum filter (tank 5)</w:t>
            </w:r>
          </w:p>
          <w:p w14:paraId="7D7B96B3"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(1-crystallizer----&gt;crystallizer valve V3)</w:t>
            </w:r>
          </w:p>
          <w:p w14:paraId="09515D86"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(2-vacuum filter----&gt;vacuum filter valve V4)</w:t>
            </w:r>
          </w:p>
          <w:p w14:paraId="117D80F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 </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16C99924"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filtrate transferred to the waste tank (tank 6)</w:t>
            </w:r>
          </w:p>
        </w:tc>
      </w:tr>
      <w:tr w:rsidR="005C70D6" w:rsidRPr="00530B4D" w14:paraId="574CAACA" w14:textId="77777777" w:rsidTr="00A57FA2">
        <w:tc>
          <w:tcPr>
            <w:tcW w:w="3675" w:type="dxa"/>
            <w:tcBorders>
              <w:bottom w:val="single" w:sz="6" w:space="0" w:color="E5E5E5"/>
            </w:tcBorders>
            <w:shd w:val="clear" w:color="auto" w:fill="FFFFFF"/>
            <w:tcMar>
              <w:top w:w="120" w:type="dxa"/>
              <w:left w:w="150" w:type="dxa"/>
              <w:bottom w:w="120" w:type="dxa"/>
              <w:right w:w="150" w:type="dxa"/>
            </w:tcMar>
            <w:vAlign w:val="center"/>
            <w:hideMark/>
          </w:tcPr>
          <w:p w14:paraId="029CA59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switching OFF the system</w:t>
            </w:r>
          </w:p>
        </w:tc>
        <w:tc>
          <w:tcPr>
            <w:tcW w:w="3690" w:type="dxa"/>
            <w:tcBorders>
              <w:bottom w:val="single" w:sz="6" w:space="0" w:color="E5E5E5"/>
            </w:tcBorders>
            <w:shd w:val="clear" w:color="auto" w:fill="FFFFFF"/>
            <w:tcMar>
              <w:top w:w="120" w:type="dxa"/>
              <w:left w:w="150" w:type="dxa"/>
              <w:bottom w:w="120" w:type="dxa"/>
              <w:right w:w="150" w:type="dxa"/>
            </w:tcMar>
            <w:vAlign w:val="center"/>
            <w:hideMark/>
          </w:tcPr>
          <w:p w14:paraId="4E8930A7"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switch OFF the system</w:t>
            </w:r>
          </w:p>
        </w:tc>
        <w:tc>
          <w:tcPr>
            <w:tcW w:w="4110" w:type="dxa"/>
            <w:tcBorders>
              <w:bottom w:val="single" w:sz="6" w:space="0" w:color="E5E5E5"/>
            </w:tcBorders>
            <w:shd w:val="clear" w:color="auto" w:fill="FFFFFF"/>
            <w:tcMar>
              <w:top w:w="120" w:type="dxa"/>
              <w:left w:w="150" w:type="dxa"/>
              <w:bottom w:w="120" w:type="dxa"/>
              <w:right w:w="150" w:type="dxa"/>
            </w:tcMar>
            <w:vAlign w:val="center"/>
            <w:hideMark/>
          </w:tcPr>
          <w:p w14:paraId="001C4340"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the system is OFF</w:t>
            </w:r>
          </w:p>
        </w:tc>
      </w:tr>
      <w:tr w:rsidR="005C70D6" w:rsidRPr="00530B4D" w14:paraId="160B6435" w14:textId="77777777" w:rsidTr="00A57FA2">
        <w:tc>
          <w:tcPr>
            <w:tcW w:w="3675" w:type="dxa"/>
            <w:tcBorders>
              <w:bottom w:val="single" w:sz="6" w:space="0" w:color="E5E5E5"/>
            </w:tcBorders>
            <w:shd w:val="clear" w:color="auto" w:fill="FBFBFB"/>
            <w:tcMar>
              <w:top w:w="120" w:type="dxa"/>
              <w:left w:w="150" w:type="dxa"/>
              <w:bottom w:w="120" w:type="dxa"/>
              <w:right w:w="150" w:type="dxa"/>
            </w:tcMar>
            <w:vAlign w:val="center"/>
            <w:hideMark/>
          </w:tcPr>
          <w:p w14:paraId="3340FE99"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Style w:val="Strong"/>
                <w:rFonts w:ascii="Arial" w:hAnsi="Arial" w:cs="Arial"/>
                <w:sz w:val="21"/>
                <w:szCs w:val="21"/>
              </w:rPr>
              <w:t>Postcondition</w:t>
            </w:r>
          </w:p>
        </w:tc>
        <w:tc>
          <w:tcPr>
            <w:tcW w:w="3690" w:type="dxa"/>
            <w:tcBorders>
              <w:bottom w:val="single" w:sz="6" w:space="0" w:color="E5E5E5"/>
            </w:tcBorders>
            <w:shd w:val="clear" w:color="auto" w:fill="FBFBFB"/>
            <w:tcMar>
              <w:top w:w="120" w:type="dxa"/>
              <w:left w:w="150" w:type="dxa"/>
              <w:bottom w:w="120" w:type="dxa"/>
              <w:right w:w="150" w:type="dxa"/>
            </w:tcMar>
            <w:vAlign w:val="center"/>
            <w:hideMark/>
          </w:tcPr>
          <w:p w14:paraId="5F73F511" w14:textId="77777777" w:rsidR="005C70D6" w:rsidRPr="00530B4D" w:rsidRDefault="005C70D6" w:rsidP="00A57FA2">
            <w:pPr>
              <w:pStyle w:val="NormalWeb"/>
              <w:spacing w:before="120" w:beforeAutospacing="0" w:after="120" w:afterAutospacing="0"/>
              <w:rPr>
                <w:rFonts w:ascii="Arial" w:hAnsi="Arial" w:cs="Arial"/>
                <w:sz w:val="21"/>
                <w:szCs w:val="21"/>
              </w:rPr>
            </w:pPr>
            <w:r w:rsidRPr="00530B4D">
              <w:rPr>
                <w:rFonts w:ascii="Arial" w:hAnsi="Arial" w:cs="Arial"/>
                <w:sz w:val="21"/>
                <w:szCs w:val="21"/>
              </w:rPr>
              <w:t>system is OFF</w:t>
            </w:r>
          </w:p>
        </w:tc>
        <w:tc>
          <w:tcPr>
            <w:tcW w:w="0" w:type="auto"/>
            <w:shd w:val="clear" w:color="auto" w:fill="FBFBFB"/>
            <w:vAlign w:val="center"/>
            <w:hideMark/>
          </w:tcPr>
          <w:p w14:paraId="7E8D83EF" w14:textId="77777777" w:rsidR="005C70D6" w:rsidRPr="00530B4D" w:rsidRDefault="005C70D6" w:rsidP="00A57FA2">
            <w:pPr>
              <w:rPr>
                <w:sz w:val="20"/>
                <w:szCs w:val="20"/>
              </w:rPr>
            </w:pPr>
          </w:p>
        </w:tc>
      </w:tr>
    </w:tbl>
    <w:p w14:paraId="4E100CCF" w14:textId="77777777" w:rsidR="005C70D6" w:rsidRPr="00530B4D" w:rsidRDefault="005C70D6" w:rsidP="005C70D6">
      <w:pPr>
        <w:sectPr w:rsidR="005C70D6" w:rsidRPr="00530B4D" w:rsidSect="00A254DD">
          <w:headerReference w:type="even" r:id="rId161"/>
          <w:type w:val="oddPage"/>
          <w:pgSz w:w="11907" w:h="16839" w:code="9"/>
          <w:pgMar w:top="709" w:right="1440" w:bottom="1530" w:left="1440" w:header="284" w:footer="0" w:gutter="0"/>
          <w:cols w:space="720"/>
          <w:docGrid w:linePitch="299"/>
        </w:sectPr>
      </w:pPr>
    </w:p>
    <w:p w14:paraId="58C84CF2" w14:textId="77777777" w:rsidR="005C70D6" w:rsidRPr="00530B4D" w:rsidRDefault="005C70D6" w:rsidP="005C70D6"/>
    <w:p w14:paraId="581402C1" w14:textId="65B97B21" w:rsidR="00004E6F" w:rsidRDefault="005E2CD5" w:rsidP="005E2CD5">
      <w:pPr>
        <w:pStyle w:val="Heading2"/>
      </w:pPr>
      <w:bookmarkStart w:id="73" w:name="_Toc155084576"/>
      <w:bookmarkEnd w:id="62"/>
      <w:bookmarkEnd w:id="63"/>
      <w:bookmarkEnd w:id="64"/>
      <w:bookmarkEnd w:id="65"/>
      <w:r>
        <w:t xml:space="preserve">System Tests </w:t>
      </w:r>
    </w:p>
    <w:p w14:paraId="120CB724" w14:textId="38DD7C29" w:rsidR="005E2CD5" w:rsidRDefault="005E2CD5" w:rsidP="005E2CD5">
      <w:pPr>
        <w:rPr>
          <w:lang w:val="en-MY"/>
        </w:rPr>
      </w:pPr>
      <w:r w:rsidRPr="005E2CD5">
        <w:rPr>
          <w:lang w:val="en-MY"/>
        </w:rPr>
        <w:t xml:space="preserve">In </w:t>
      </w:r>
      <w:r>
        <w:rPr>
          <w:lang w:val="en-MY"/>
        </w:rPr>
        <w:t xml:space="preserve">2 </w:t>
      </w:r>
      <w:r w:rsidRPr="005E2CD5">
        <w:rPr>
          <w:lang w:val="en-MY"/>
        </w:rPr>
        <w:t>separate docx file for</w:t>
      </w:r>
      <w:r>
        <w:rPr>
          <w:lang w:val="en-MY"/>
        </w:rPr>
        <w:t xml:space="preserve"> download:</w:t>
      </w:r>
    </w:p>
    <w:p w14:paraId="00198C58" w14:textId="77777777" w:rsidR="005E2CD5" w:rsidRPr="005E2CD5" w:rsidRDefault="005E2CD5" w:rsidP="005E2CD5">
      <w:pPr>
        <w:rPr>
          <w:lang w:val="en-MY"/>
        </w:rPr>
      </w:pPr>
      <w:hyperlink r:id="rId162" w:tgtFrame="_blank" w:history="1">
        <w:r w:rsidRPr="005E2CD5">
          <w:rPr>
            <w:rStyle w:val="Hyperlink"/>
            <w:lang w:val="en-MY"/>
          </w:rPr>
          <w:t>MEGBI Annual Report 2023 (Asprin Pilot Plant System Tests 1 (including videos) (docx))</w:t>
        </w:r>
      </w:hyperlink>
      <w:r w:rsidRPr="005E2CD5">
        <w:rPr>
          <w:lang w:val="en-MY"/>
        </w:rPr>
        <w:t> </w:t>
      </w:r>
    </w:p>
    <w:p w14:paraId="6F29B51A" w14:textId="77777777" w:rsidR="005E2CD5" w:rsidRPr="005E2CD5" w:rsidRDefault="005E2CD5" w:rsidP="005E2CD5">
      <w:pPr>
        <w:rPr>
          <w:lang w:val="en-MY"/>
        </w:rPr>
      </w:pPr>
      <w:r w:rsidRPr="005E2CD5">
        <w:rPr>
          <w:lang w:val="en-MY"/>
        </w:rPr>
        <w:t> </w:t>
      </w:r>
      <w:hyperlink r:id="rId163" w:tgtFrame="_blank" w:history="1">
        <w:r w:rsidRPr="005E2CD5">
          <w:rPr>
            <w:rStyle w:val="Hyperlink"/>
            <w:lang w:val="en-MY"/>
          </w:rPr>
          <w:t>MEGBI Annual Report 2023 (Asprin Pilot Plant System Tests 2 (including videos) (docx))</w:t>
        </w:r>
      </w:hyperlink>
      <w:r w:rsidRPr="005E2CD5">
        <w:rPr>
          <w:lang w:val="en-MY"/>
        </w:rPr>
        <w:t> </w:t>
      </w:r>
    </w:p>
    <w:p w14:paraId="6DFF84F4" w14:textId="77777777" w:rsidR="005E2CD5" w:rsidRPr="005E2CD5" w:rsidRDefault="005E2CD5" w:rsidP="005E2CD5">
      <w:pPr>
        <w:rPr>
          <w:lang w:val="en-MY"/>
        </w:rPr>
      </w:pPr>
    </w:p>
    <w:p w14:paraId="12BA9755" w14:textId="77777777" w:rsidR="00004E6F" w:rsidRPr="005E2CD5" w:rsidRDefault="00004E6F" w:rsidP="00806978">
      <w:pPr>
        <w:rPr>
          <w:lang w:val="en-MY"/>
        </w:rPr>
      </w:pPr>
    </w:p>
    <w:p w14:paraId="52E61AA1" w14:textId="77777777" w:rsidR="00004E6F" w:rsidRDefault="00004E6F" w:rsidP="008F1B64">
      <w:pPr>
        <w:pStyle w:val="Heading2"/>
        <w:rPr>
          <w:lang w:val="en-MY"/>
        </w:rPr>
      </w:pPr>
      <w:bookmarkStart w:id="74" w:name="_Toc155084577"/>
      <w:bookmarkStart w:id="75" w:name="_Toc155108660"/>
      <w:bookmarkStart w:id="76" w:name="_Toc194783992"/>
      <w:bookmarkStart w:id="77" w:name="_Toc194921735"/>
      <w:bookmarkEnd w:id="73"/>
      <w:r w:rsidRPr="008F1B64">
        <w:rPr>
          <w:lang w:val="en-MY"/>
        </w:rPr>
        <w:t>Cleaning/Tableting/Recycling Pilot plant</w:t>
      </w:r>
      <w:bookmarkEnd w:id="74"/>
      <w:bookmarkEnd w:id="75"/>
      <w:bookmarkEnd w:id="76"/>
      <w:bookmarkEnd w:id="77"/>
    </w:p>
    <w:p w14:paraId="527524B4" w14:textId="1A1EF1D1" w:rsidR="00004E6F" w:rsidRPr="008F1B64" w:rsidRDefault="00004E6F" w:rsidP="008F1B64">
      <w:pPr>
        <w:pStyle w:val="Heading3"/>
      </w:pPr>
      <w:bookmarkStart w:id="78" w:name="_Toc194921736"/>
      <w:r w:rsidRPr="008F1B64">
        <w:rPr>
          <w:rStyle w:val="Strong"/>
          <w:b/>
          <w:bCs/>
        </w:rPr>
        <w:t>Cleaning process</w:t>
      </w:r>
      <w:bookmarkEnd w:id="78"/>
      <w:r w:rsidRPr="008F1B64">
        <w:rPr>
          <w:rStyle w:val="Strong"/>
          <w:b/>
          <w:bCs/>
        </w:rPr>
        <w:t> </w:t>
      </w:r>
    </w:p>
    <w:p w14:paraId="730DF74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Tank cleaning is the most essential in the industries. There is usually a buildup of contamination on the reactor walls and on the agitator blade surface, which can be easily cleaned with different methods.</w:t>
      </w:r>
    </w:p>
    <w:p w14:paraId="79D3B86D" w14:textId="77777777" w:rsidR="00004E6F" w:rsidRPr="00530B4D" w:rsidRDefault="00004E6F" w:rsidP="00004E6F">
      <w:pPr>
        <w:numPr>
          <w:ilvl w:val="0"/>
          <w:numId w:val="25"/>
        </w:numPr>
        <w:shd w:val="clear" w:color="auto" w:fill="FFFFFF"/>
        <w:tabs>
          <w:tab w:val="clear" w:pos="1985"/>
        </w:tabs>
        <w:spacing w:before="100" w:beforeAutospacing="1" w:after="100" w:afterAutospacing="1" w:line="240" w:lineRule="auto"/>
        <w:jc w:val="left"/>
        <w:rPr>
          <w:rFonts w:ascii="Arial" w:hAnsi="Arial" w:cs="Arial"/>
          <w:sz w:val="21"/>
          <w:szCs w:val="21"/>
        </w:rPr>
      </w:pPr>
      <w:r w:rsidRPr="00530B4D">
        <w:rPr>
          <w:rStyle w:val="Strong"/>
          <w:rFonts w:ascii="Arial" w:hAnsi="Arial" w:cs="Arial"/>
          <w:sz w:val="21"/>
          <w:szCs w:val="21"/>
          <w:u w:val="single"/>
        </w:rPr>
        <w:t>Hydro -blasting:</w:t>
      </w:r>
    </w:p>
    <w:p w14:paraId="4A572DC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Hydro- blasting can be utilized to clean the insides of pipes, tanks, and process reactors.</w:t>
      </w:r>
    </w:p>
    <w:p w14:paraId="0D84E33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Our process uses high pressure water jetting (15,000 psi to 50,000 psi) to remove scaling from the internal surfaces of pipe. This process is performed on steam piping prior to steam and air blowing of the steam lines to reduce the time, water, and fuel required to clean the steam piping.</w:t>
      </w:r>
    </w:p>
    <w:p w14:paraId="3E0DBBB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nozzle can be rotated 360° on a horizontal or vertical plane to form a crisscross pattern to thoroughly clean the tank and remove the stickiest residue</w:t>
      </w:r>
    </w:p>
    <w:p w14:paraId="2FE6B27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75958BEB" wp14:editId="0525A63E">
            <wp:extent cx="1744980" cy="1988820"/>
            <wp:effectExtent l="0" t="0" r="7620" b="0"/>
            <wp:docPr id="142113357"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44980" cy="1988820"/>
                    </a:xfrm>
                    <a:prstGeom prst="rect">
                      <a:avLst/>
                    </a:prstGeom>
                    <a:noFill/>
                    <a:ln>
                      <a:noFill/>
                    </a:ln>
                  </pic:spPr>
                </pic:pic>
              </a:graphicData>
            </a:graphic>
          </wp:inline>
        </w:drawing>
      </w:r>
      <w:r w:rsidRPr="00530B4D">
        <w:rPr>
          <w:rFonts w:ascii="Arial" w:hAnsi="Arial" w:cs="Arial"/>
          <w:noProof/>
          <w:sz w:val="21"/>
          <w:szCs w:val="21"/>
        </w:rPr>
        <w:drawing>
          <wp:inline distT="0" distB="0" distL="0" distR="0" wp14:anchorId="10675EE2" wp14:editId="68AFCD14">
            <wp:extent cx="1554480" cy="1600200"/>
            <wp:effectExtent l="0" t="0" r="7620" b="0"/>
            <wp:docPr id="96038045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54480" cy="1600200"/>
                    </a:xfrm>
                    <a:prstGeom prst="rect">
                      <a:avLst/>
                    </a:prstGeom>
                    <a:noFill/>
                    <a:ln>
                      <a:noFill/>
                    </a:ln>
                  </pic:spPr>
                </pic:pic>
              </a:graphicData>
            </a:graphic>
          </wp:inline>
        </w:drawing>
      </w:r>
    </w:p>
    <w:p w14:paraId="405A7E44" w14:textId="77777777" w:rsidR="00004E6F" w:rsidRPr="00530B4D" w:rsidRDefault="00004E6F" w:rsidP="00004E6F">
      <w:pPr>
        <w:numPr>
          <w:ilvl w:val="0"/>
          <w:numId w:val="26"/>
        </w:numPr>
        <w:shd w:val="clear" w:color="auto" w:fill="FFFFFF"/>
        <w:tabs>
          <w:tab w:val="clear" w:pos="1985"/>
        </w:tabs>
        <w:spacing w:before="100" w:beforeAutospacing="1" w:after="100" w:afterAutospacing="1" w:line="240" w:lineRule="auto"/>
        <w:jc w:val="left"/>
        <w:rPr>
          <w:rFonts w:ascii="Arial" w:hAnsi="Arial" w:cs="Arial"/>
          <w:sz w:val="21"/>
          <w:szCs w:val="21"/>
        </w:rPr>
      </w:pPr>
      <w:r w:rsidRPr="00530B4D">
        <w:rPr>
          <w:rStyle w:val="Strong"/>
          <w:rFonts w:ascii="Arial" w:hAnsi="Arial" w:cs="Arial"/>
          <w:sz w:val="21"/>
          <w:szCs w:val="21"/>
          <w:u w:val="single"/>
        </w:rPr>
        <w:t>cryogenic cleaning</w:t>
      </w:r>
    </w:p>
    <w:p w14:paraId="6AAABF2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Dry ice cleaning consists of projecting particles of ice or dry ice, solid CO2 at -78°C, by a flow of compressed air onto a surface to be cleaned. The combination of intense cold and mechanical shock causes the dirt to detach from its support.</w:t>
      </w:r>
    </w:p>
    <w:p w14:paraId="3374542C" w14:textId="77777777" w:rsidR="00004E6F" w:rsidRPr="00530B4D" w:rsidRDefault="00004E6F" w:rsidP="00004E6F">
      <w:pPr>
        <w:numPr>
          <w:ilvl w:val="0"/>
          <w:numId w:val="2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the particles of ice or dry ice are accelerated by a flow of compressed air.</w:t>
      </w:r>
    </w:p>
    <w:p w14:paraId="10CDF261" w14:textId="77777777" w:rsidR="00004E6F" w:rsidRPr="00530B4D" w:rsidRDefault="00004E6F" w:rsidP="00004E6F">
      <w:pPr>
        <w:numPr>
          <w:ilvl w:val="0"/>
          <w:numId w:val="2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localized thermal shocks weaken the pollutants</w:t>
      </w:r>
    </w:p>
    <w:p w14:paraId="47D83746" w14:textId="77777777" w:rsidR="00004E6F" w:rsidRPr="00530B4D" w:rsidRDefault="00004E6F" w:rsidP="00004E6F">
      <w:pPr>
        <w:numPr>
          <w:ilvl w:val="0"/>
          <w:numId w:val="2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cracks form and the pollutant cracks with the cold</w:t>
      </w:r>
    </w:p>
    <w:p w14:paraId="4CCD4F92" w14:textId="77777777" w:rsidR="00004E6F" w:rsidRPr="00530B4D" w:rsidRDefault="00004E6F" w:rsidP="00004E6F">
      <w:pPr>
        <w:numPr>
          <w:ilvl w:val="0"/>
          <w:numId w:val="27"/>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the micro- excavators strike the surface at a speed of 300 m/s and remove the loosened pollutants</w:t>
      </w:r>
    </w:p>
    <w:p w14:paraId="7B727764" w14:textId="77777777" w:rsidR="00004E6F" w:rsidRPr="00530B4D" w:rsidRDefault="00004E6F" w:rsidP="00004E6F">
      <w:pPr>
        <w:numPr>
          <w:ilvl w:val="0"/>
          <w:numId w:val="28"/>
        </w:numPr>
        <w:shd w:val="clear" w:color="auto" w:fill="FFFFFF"/>
        <w:tabs>
          <w:tab w:val="clear" w:pos="1985"/>
        </w:tabs>
        <w:spacing w:before="100" w:beforeAutospacing="1" w:after="100" w:afterAutospacing="1" w:line="240" w:lineRule="auto"/>
        <w:jc w:val="left"/>
        <w:rPr>
          <w:rFonts w:ascii="Arial" w:hAnsi="Arial" w:cs="Arial"/>
          <w:sz w:val="21"/>
          <w:szCs w:val="21"/>
        </w:rPr>
      </w:pPr>
      <w:r w:rsidRPr="00530B4D">
        <w:rPr>
          <w:rStyle w:val="Strong"/>
          <w:rFonts w:ascii="Arial" w:hAnsi="Arial" w:cs="Arial"/>
          <w:sz w:val="21"/>
          <w:szCs w:val="21"/>
          <w:u w:val="single"/>
        </w:rPr>
        <w:t>chemical cleaning</w:t>
      </w:r>
    </w:p>
    <w:p w14:paraId="715B31F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Cleaning is achieved by physical action of high velocity flow, jet sprays, agitation and chemical action of cleaning agents enhanced by heat. While mechanical forces are necessary to remove gross soil and to ensure adequate penetration of cleaning solutions to all areas. </w:t>
      </w:r>
    </w:p>
    <w:p w14:paraId="529977B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three steps: initial rinse, cleaning with detergent(s) and final rinse.  </w:t>
      </w:r>
    </w:p>
    <w:p w14:paraId="6492D2B1" w14:textId="77777777" w:rsidR="00004E6F" w:rsidRPr="00530B4D" w:rsidRDefault="00004E6F" w:rsidP="00004E6F">
      <w:pPr>
        <w:numPr>
          <w:ilvl w:val="0"/>
          <w:numId w:val="29"/>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Fonts w:ascii="Arial" w:hAnsi="Arial" w:cs="Arial"/>
          <w:sz w:val="21"/>
          <w:szCs w:val="21"/>
          <w:u w:val="single"/>
        </w:rPr>
        <w:t>Detergent: Alcon ox™ Liquinox™</w:t>
      </w:r>
    </w:p>
    <w:p w14:paraId="6FA9AC0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Use to clean: pharmaceutical apparatus, industrial parts, pipes,tanks and reactor.</w:t>
      </w:r>
    </w:p>
    <w:p w14:paraId="5B38D58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Surfaces cleaned: Corrosion inhibited formulation recommended for</w:t>
      </w:r>
    </w:p>
    <w:p w14:paraId="2E640E7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glass, metal, stainless steel.</w:t>
      </w:r>
    </w:p>
    <w:p w14:paraId="4F8C633E"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Directions: Make a fresh 1% solution (2 1/2 tbsp per gal, 1 1/4 oz per</w:t>
      </w:r>
    </w:p>
    <w:p w14:paraId="57C8243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gal, or 10 ml per L) in cold, warm or hot water. If available, use warm</w:t>
      </w:r>
    </w:p>
    <w:p w14:paraId="3421C13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water. Use cold water for blood stains. For diffi cult soils, raise water</w:t>
      </w:r>
    </w:p>
    <w:p w14:paraId="0DFD80F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temperature and use more detergent. Clean by soak, circulate,</w:t>
      </w:r>
    </w:p>
    <w:p w14:paraId="514A645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wipe…RINSE THOROUGHLY—preferably with running water.</w:t>
      </w:r>
    </w:p>
    <w:p w14:paraId="2DF8562B" w14:textId="77777777" w:rsidR="00004E6F" w:rsidRPr="00530B4D" w:rsidRDefault="00004E6F" w:rsidP="00004E6F">
      <w:pPr>
        <w:numPr>
          <w:ilvl w:val="0"/>
          <w:numId w:val="30"/>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Fonts w:ascii="Arial" w:hAnsi="Arial" w:cs="Arial"/>
          <w:sz w:val="21"/>
          <w:szCs w:val="21"/>
          <w:u w:val="single"/>
        </w:rPr>
        <w:t>CIP process:</w:t>
      </w:r>
    </w:p>
    <w:p w14:paraId="2B0E6D10" w14:textId="77777777" w:rsidR="00004E6F" w:rsidRPr="00530B4D" w:rsidRDefault="00004E6F" w:rsidP="00004E6F">
      <w:pPr>
        <w:numPr>
          <w:ilvl w:val="0"/>
          <w:numId w:val="30"/>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Style w:val="Emphasis"/>
          <w:rFonts w:ascii="Arial" w:hAnsi="Arial" w:cs="Arial"/>
          <w:b/>
          <w:bCs/>
          <w:sz w:val="21"/>
          <w:szCs w:val="21"/>
        </w:rPr>
        <w:t>STEP 1: PRE-RINSE</w:t>
      </w:r>
    </w:p>
    <w:p w14:paraId="637AD68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pre-rinse is a very important step in the CIP</w:t>
      </w:r>
    </w:p>
    <w:p w14:paraId="7A85D3F5"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pre-rinse cycle:</w:t>
      </w:r>
    </w:p>
    <w:p w14:paraId="7B215E0E" w14:textId="77777777" w:rsidR="00004E6F" w:rsidRPr="00530B4D" w:rsidRDefault="00004E6F" w:rsidP="00004E6F">
      <w:pPr>
        <w:numPr>
          <w:ilvl w:val="0"/>
          <w:numId w:val="31"/>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Wets the interior surface of the lines and tank</w:t>
      </w:r>
    </w:p>
    <w:p w14:paraId="4A222942" w14:textId="77777777" w:rsidR="00004E6F" w:rsidRPr="00530B4D" w:rsidRDefault="00004E6F" w:rsidP="00004E6F">
      <w:pPr>
        <w:numPr>
          <w:ilvl w:val="0"/>
          <w:numId w:val="31"/>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Removes most of the remaining residue</w:t>
      </w:r>
    </w:p>
    <w:p w14:paraId="1B95B1A7" w14:textId="77777777" w:rsidR="00004E6F" w:rsidRPr="00530B4D" w:rsidRDefault="00004E6F" w:rsidP="00004E6F">
      <w:pPr>
        <w:numPr>
          <w:ilvl w:val="0"/>
          <w:numId w:val="31"/>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Dissolves sugars and partially melts fats</w:t>
      </w:r>
    </w:p>
    <w:p w14:paraId="58CD23FD" w14:textId="77777777" w:rsidR="00004E6F" w:rsidRPr="00530B4D" w:rsidRDefault="00004E6F" w:rsidP="00004E6F">
      <w:pPr>
        <w:numPr>
          <w:ilvl w:val="0"/>
          <w:numId w:val="31"/>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Provides a non-chemical pressure test of the CIP flow path</w:t>
      </w:r>
    </w:p>
    <w:p w14:paraId="50EA9652"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Use potable plant water, de-ionized water (DI).</w:t>
      </w:r>
    </w:p>
    <w:p w14:paraId="5295B9D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 Turbidity Sensor may be used to verify that the pre-rinse effectively</w:t>
      </w:r>
    </w:p>
    <w:p w14:paraId="5506E56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removes all solids.</w:t>
      </w:r>
    </w:p>
    <w:p w14:paraId="049AEBF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Emphasis"/>
          <w:rFonts w:ascii="Arial" w:hAnsi="Arial" w:cs="Arial"/>
          <w:b/>
          <w:bCs/>
          <w:sz w:val="21"/>
          <w:szCs w:val="21"/>
        </w:rPr>
        <w:t> </w:t>
      </w:r>
    </w:p>
    <w:p w14:paraId="465B5D3D" w14:textId="77777777" w:rsidR="00004E6F" w:rsidRPr="00530B4D" w:rsidRDefault="00004E6F" w:rsidP="00004E6F">
      <w:pPr>
        <w:numPr>
          <w:ilvl w:val="0"/>
          <w:numId w:val="32"/>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Style w:val="Emphasis"/>
          <w:rFonts w:ascii="Arial" w:hAnsi="Arial" w:cs="Arial"/>
          <w:b/>
          <w:bCs/>
          <w:sz w:val="21"/>
          <w:szCs w:val="21"/>
        </w:rPr>
        <w:sym w:font="Symbol" w:char="F0FC"/>
      </w:r>
      <w:r w:rsidRPr="00530B4D">
        <w:rPr>
          <w:rStyle w:val="Emphasis"/>
          <w:rFonts w:ascii="Arial" w:hAnsi="Arial" w:cs="Arial"/>
          <w:b/>
          <w:bCs/>
          <w:sz w:val="21"/>
          <w:szCs w:val="21"/>
        </w:rPr>
        <w:t>STEP 2: CAUSTIC WASH – (140° – 185° F)</w:t>
      </w:r>
    </w:p>
    <w:p w14:paraId="3A14C65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Caustic washes soften fats, making them easier to remove. Also known as caustic soda, sodium hydroxide or NaOH.</w:t>
      </w:r>
    </w:p>
    <w:p w14:paraId="4A093DD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Caustic is typically used as the main detergent in most CIP wash cycles. A non-foaming formulation can help reduce pump cavitation and increase efficiency.</w:t>
      </w:r>
    </w:p>
    <w:p w14:paraId="5F9612D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Emphasis"/>
          <w:rFonts w:ascii="Arial" w:hAnsi="Arial" w:cs="Arial"/>
          <w:sz w:val="21"/>
          <w:szCs w:val="21"/>
        </w:rPr>
        <w:t>Water Saving Tip: In many cases, the caustic wash can be returned to its tank and re- used multiple times, which significantly reduces water, chemical, and energy costs over a single tank system.</w:t>
      </w:r>
    </w:p>
    <w:p w14:paraId="1B5E4CC7" w14:textId="77777777" w:rsidR="00004E6F" w:rsidRPr="00530B4D" w:rsidRDefault="00004E6F" w:rsidP="00004E6F">
      <w:pPr>
        <w:numPr>
          <w:ilvl w:val="0"/>
          <w:numId w:val="33"/>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Style w:val="Emphasis"/>
          <w:rFonts w:ascii="Arial" w:hAnsi="Arial" w:cs="Arial"/>
          <w:b/>
          <w:bCs/>
          <w:sz w:val="21"/>
          <w:szCs w:val="21"/>
        </w:rPr>
        <w:t>STEP 3: INTERMEDIATE RINSE</w:t>
      </w:r>
    </w:p>
    <w:p w14:paraId="0BB4336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Fresh water flushes out residual traces of detergent remaining from the caustic wash.</w:t>
      </w:r>
    </w:p>
    <w:p w14:paraId="1B23D5D9" w14:textId="77777777" w:rsidR="00004E6F" w:rsidRPr="00530B4D" w:rsidRDefault="00004E6F" w:rsidP="00004E6F">
      <w:pPr>
        <w:numPr>
          <w:ilvl w:val="0"/>
          <w:numId w:val="34"/>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Level Transmitters and Probes monitor tank levels of wash and rinse tanks.</w:t>
      </w:r>
    </w:p>
    <w:p w14:paraId="48CFB5DB" w14:textId="77777777" w:rsidR="00004E6F" w:rsidRPr="00530B4D" w:rsidRDefault="00004E6F" w:rsidP="00004E6F">
      <w:pPr>
        <w:numPr>
          <w:ilvl w:val="0"/>
          <w:numId w:val="34"/>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Flow Transmitters ensure optimum flow for spray devices to precisely control wash and rinse steps.</w:t>
      </w:r>
    </w:p>
    <w:p w14:paraId="63806C19" w14:textId="77777777" w:rsidR="00004E6F" w:rsidRPr="00530B4D" w:rsidRDefault="00004E6F" w:rsidP="00004E6F">
      <w:pPr>
        <w:numPr>
          <w:ilvl w:val="0"/>
          <w:numId w:val="34"/>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Conductivity Transmitters ensure chemical levels are hitting predetermined set point.</w:t>
      </w:r>
    </w:p>
    <w:p w14:paraId="50BFD73E" w14:textId="77777777" w:rsidR="00004E6F" w:rsidRPr="00530B4D" w:rsidRDefault="00004E6F" w:rsidP="00004E6F">
      <w:pPr>
        <w:numPr>
          <w:ilvl w:val="0"/>
          <w:numId w:val="34"/>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Style w:val="Emphasis"/>
          <w:rFonts w:ascii="Arial" w:hAnsi="Arial" w:cs="Arial"/>
          <w:b/>
          <w:bCs/>
          <w:sz w:val="21"/>
          <w:szCs w:val="21"/>
        </w:rPr>
        <w:t>STEP 4: FINAL RINSE</w:t>
      </w:r>
    </w:p>
    <w:p w14:paraId="6AB14F65"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Rinse with either DI, RO, or city water to flush residual cleaning agents.</w:t>
      </w:r>
    </w:p>
    <w:p w14:paraId="2F3FC8C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Note!</w:t>
      </w:r>
      <w:r w:rsidRPr="00530B4D">
        <w:rPr>
          <w:rFonts w:ascii="Arial" w:hAnsi="Arial" w:cs="Arial"/>
          <w:sz w:val="21"/>
          <w:szCs w:val="21"/>
        </w:rPr>
        <w:t> </w:t>
      </w:r>
      <w:r w:rsidRPr="00530B4D">
        <w:rPr>
          <w:rStyle w:val="Strong"/>
          <w:rFonts w:ascii="Arial" w:hAnsi="Arial" w:cs="Arial"/>
          <w:sz w:val="21"/>
          <w:szCs w:val="21"/>
        </w:rPr>
        <w:t>the final rinse water may be recovered and reused as the pre-rinse solution for the next cleaning cycle.</w:t>
      </w:r>
    </w:p>
    <w:p w14:paraId="3D067A7F" w14:textId="77777777" w:rsidR="00004E6F" w:rsidRPr="00530B4D" w:rsidRDefault="00004E6F" w:rsidP="00004E6F">
      <w:pPr>
        <w:numPr>
          <w:ilvl w:val="0"/>
          <w:numId w:val="35"/>
        </w:numPr>
        <w:shd w:val="clear" w:color="auto" w:fill="FFFFFF"/>
        <w:tabs>
          <w:tab w:val="clear" w:pos="1985"/>
        </w:tabs>
        <w:spacing w:before="100" w:beforeAutospacing="1" w:after="100" w:afterAutospacing="1" w:line="480" w:lineRule="auto"/>
        <w:jc w:val="left"/>
        <w:rPr>
          <w:rFonts w:ascii="Arial" w:hAnsi="Arial" w:cs="Arial"/>
          <w:sz w:val="21"/>
          <w:szCs w:val="21"/>
        </w:rPr>
      </w:pPr>
      <w:r w:rsidRPr="00530B4D">
        <w:rPr>
          <w:rStyle w:val="Emphasis"/>
          <w:rFonts w:ascii="Arial" w:hAnsi="Arial" w:cs="Arial"/>
          <w:b/>
          <w:bCs/>
          <w:sz w:val="21"/>
          <w:szCs w:val="21"/>
        </w:rPr>
        <w:t>STEP 5. SANITIZING RINSE</w:t>
      </w:r>
    </w:p>
    <w:p w14:paraId="3C962BC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May be required to help kill microorganisms before starting the next production run. The PAA solution:</w:t>
      </w:r>
    </w:p>
    <w:p w14:paraId="681B7D96" w14:textId="77777777" w:rsidR="00004E6F" w:rsidRPr="00530B4D" w:rsidRDefault="00004E6F" w:rsidP="00004E6F">
      <w:pPr>
        <w:numPr>
          <w:ilvl w:val="0"/>
          <w:numId w:val="3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Is a strong disinfectant even at low temperatures.</w:t>
      </w:r>
    </w:p>
    <w:p w14:paraId="01ADD816" w14:textId="77777777" w:rsidR="00004E6F" w:rsidRPr="00530B4D" w:rsidRDefault="00004E6F" w:rsidP="00004E6F">
      <w:pPr>
        <w:numPr>
          <w:ilvl w:val="0"/>
          <w:numId w:val="3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Rinses away while leaving little or no chlorine residue to corrode stainless steel.</w:t>
      </w:r>
    </w:p>
    <w:p w14:paraId="05476963" w14:textId="77777777" w:rsidR="00004E6F" w:rsidRPr="00530B4D" w:rsidRDefault="00004E6F" w:rsidP="00004E6F">
      <w:pPr>
        <w:numPr>
          <w:ilvl w:val="0"/>
          <w:numId w:val="3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Is effective against all microorganisms including spoilage organisms, pathogens and bacterial spores.</w:t>
      </w:r>
    </w:p>
    <w:p w14:paraId="1FA2A095" w14:textId="77777777" w:rsidR="00004E6F" w:rsidRPr="00530B4D" w:rsidRDefault="00004E6F" w:rsidP="00004E6F">
      <w:pPr>
        <w:numPr>
          <w:ilvl w:val="0"/>
          <w:numId w:val="3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It has also proven to be eco-friendlier in the wastewater stream.</w:t>
      </w:r>
    </w:p>
    <w:p w14:paraId="3CF745A4" w14:textId="77777777" w:rsidR="00004E6F" w:rsidRPr="00530B4D" w:rsidRDefault="00004E6F" w:rsidP="00004E6F">
      <w:pPr>
        <w:numPr>
          <w:ilvl w:val="0"/>
          <w:numId w:val="3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Has a strong, pungent odor so it should only be used in well-ventilated areas.</w:t>
      </w:r>
    </w:p>
    <w:p w14:paraId="75378725" w14:textId="77777777" w:rsidR="00004E6F" w:rsidRPr="00530B4D" w:rsidRDefault="00004E6F" w:rsidP="00004E6F">
      <w:pPr>
        <w:numPr>
          <w:ilvl w:val="0"/>
          <w:numId w:val="36"/>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  Warning: Sanitizers reduce bacterial growth but don’t completely kill all pathogens in the system; since it is the last step in the cleaning process, re- circulating the sanitizing solution could run the risk of spreading any leftover contamination that might be present. Sanitizers can also be sensitive to high temperatures and can lose their effectiveness fairly rapidly once they are in solution.</w:t>
      </w:r>
    </w:p>
    <w:p w14:paraId="6E48817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Note! Peracetic acid should be safe with stainless steel</w:t>
      </w:r>
    </w:p>
    <w:p w14:paraId="6E9A8E3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3B5B7552" wp14:editId="3EB0AAB3">
            <wp:extent cx="2552700" cy="2522220"/>
            <wp:effectExtent l="0" t="0" r="0" b="0"/>
            <wp:docPr id="2110047752"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552700" cy="2522220"/>
                    </a:xfrm>
                    <a:prstGeom prst="rect">
                      <a:avLst/>
                    </a:prstGeom>
                    <a:noFill/>
                    <a:ln>
                      <a:noFill/>
                    </a:ln>
                  </pic:spPr>
                </pic:pic>
              </a:graphicData>
            </a:graphic>
          </wp:inline>
        </w:drawing>
      </w:r>
    </w:p>
    <w:p w14:paraId="73EE4B62" w14:textId="5EE148D8" w:rsidR="00004E6F" w:rsidRPr="00530B4D" w:rsidRDefault="00004E6F" w:rsidP="0003046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finally we decide to use </w:t>
      </w:r>
      <w:r w:rsidRPr="00530B4D">
        <w:rPr>
          <w:rStyle w:val="Strong"/>
          <w:rFonts w:ascii="Arial" w:hAnsi="Arial" w:cs="Arial"/>
          <w:sz w:val="21"/>
          <w:szCs w:val="21"/>
        </w:rPr>
        <w:t>hydro-blasting</w:t>
      </w:r>
      <w:r w:rsidRPr="00530B4D">
        <w:rPr>
          <w:rFonts w:ascii="Arial" w:hAnsi="Arial" w:cs="Arial"/>
          <w:sz w:val="21"/>
          <w:szCs w:val="21"/>
        </w:rPr>
        <w:t> method by dividing this method into three steps : pre-rinse addition of detergent, and final rinse. </w:t>
      </w:r>
    </w:p>
    <w:p w14:paraId="76DD5B7A" w14:textId="4060259B" w:rsidR="00004E6F" w:rsidRPr="00030468" w:rsidRDefault="00004E6F" w:rsidP="00030468">
      <w:pPr>
        <w:pStyle w:val="Heading3"/>
      </w:pPr>
      <w:r w:rsidRPr="005E2CD5">
        <w:rPr>
          <w:sz w:val="21"/>
          <w:szCs w:val="21"/>
          <w:lang w:val="en-MY"/>
        </w:rPr>
        <w:t> </w:t>
      </w:r>
      <w:bookmarkStart w:id="79" w:name="_Toc194921737"/>
      <w:r w:rsidRPr="00030468">
        <w:rPr>
          <w:rStyle w:val="Strong"/>
          <w:b/>
          <w:bCs/>
        </w:rPr>
        <w:t>Aspirin tableting process</w:t>
      </w:r>
      <w:bookmarkEnd w:id="79"/>
    </w:p>
    <w:p w14:paraId="3D2138E9" w14:textId="41586D2A" w:rsidR="00004E6F" w:rsidRPr="00530B4D" w:rsidRDefault="00004E6F" w:rsidP="0003046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Tableting aspirin is beneficial because it makes the medication easier to swallow and ensures a consistent dose. It also helps to prevent the medication from breaking down too quickly, allowing it to be stored for longer periods of time.</w:t>
      </w:r>
    </w:p>
    <w:p w14:paraId="3E91149E"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-First method:</w:t>
      </w:r>
    </w:p>
    <w:p w14:paraId="5ED0C04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Procedure:</w:t>
      </w:r>
    </w:p>
    <w:p w14:paraId="096E07B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 stable aspirin tablet may be prepared under the conditions where RH ( Relative humidity is amount of water present in an air particle over can be measured by hygrometer) is maintained below 30 %, by the process comprising steps of:</w:t>
      </w:r>
    </w:p>
    <w:p w14:paraId="5D2AC4BB"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Sifting aspirin, and microcrystalline cellulose or corn starch.</w:t>
      </w:r>
    </w:p>
    <w:p w14:paraId="4CCA1E30"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Blending the material of step 1.</w:t>
      </w:r>
    </w:p>
    <w:p w14:paraId="00F4F2A1"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Sifting the pregelatinized (Examples of binders include pregelatinized starch: polyvinyl pyrrolidone) and Silica colloidal anhydrous (Example of lubricant and glidant) and adding to material of step 2.</w:t>
      </w:r>
    </w:p>
    <w:p w14:paraId="500CC023"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Sifting the stearic acid and adding to material of step 3 and blending.</w:t>
      </w:r>
    </w:p>
    <w:p w14:paraId="1433DAA8"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Compressing the blend of step 4, The above blend was compressed using approved punches and dies.</w:t>
      </w:r>
    </w:p>
    <w:p w14:paraId="2458191A"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Preparing the enteric coating dispersion by adding and mixing talc hydrated magnesium silicate (apply a safe barrier against contamination as a glidant to improve powder flow in tablet compression), meth acrylic acid-ethyl acrylate copolymer (1:1), triethylcitrate and simethicone emulsion in water</w:t>
      </w:r>
    </w:p>
    <w:p w14:paraId="62C7CB84" w14:textId="77777777" w:rsidR="00004E6F" w:rsidRPr="00530B4D" w:rsidRDefault="00004E6F" w:rsidP="00004E6F">
      <w:pPr>
        <w:numPr>
          <w:ilvl w:val="0"/>
          <w:numId w:val="37"/>
        </w:numPr>
        <w:shd w:val="clear" w:color="auto" w:fill="FFFFFF"/>
        <w:tabs>
          <w:tab w:val="clear" w:pos="1985"/>
        </w:tabs>
        <w:spacing w:before="100" w:beforeAutospacing="1" w:after="100" w:afterAutospacing="1" w:line="240" w:lineRule="auto"/>
        <w:jc w:val="left"/>
        <w:rPr>
          <w:rFonts w:ascii="Arial" w:hAnsi="Arial" w:cs="Arial"/>
          <w:sz w:val="21"/>
          <w:szCs w:val="21"/>
          <w:lang w:val="en-MY"/>
        </w:rPr>
      </w:pPr>
      <w:r w:rsidRPr="00530B4D">
        <w:rPr>
          <w:rFonts w:ascii="Arial" w:hAnsi="Arial" w:cs="Arial"/>
          <w:sz w:val="21"/>
          <w:szCs w:val="21"/>
          <w:lang w:val="en-MY"/>
        </w:rPr>
        <w:t>Spraying the dispersion onto the tablet.</w:t>
      </w:r>
    </w:p>
    <w:p w14:paraId="25D7755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Formula:</w:t>
      </w:r>
    </w:p>
    <w:tbl>
      <w:tblPr>
        <w:tblW w:w="11115" w:type="dxa"/>
        <w:tblCellMar>
          <w:top w:w="15" w:type="dxa"/>
          <w:left w:w="15" w:type="dxa"/>
          <w:bottom w:w="15" w:type="dxa"/>
          <w:right w:w="15" w:type="dxa"/>
        </w:tblCellMar>
        <w:tblLook w:val="04A0" w:firstRow="1" w:lastRow="0" w:firstColumn="1" w:lastColumn="0" w:noHBand="0" w:noVBand="1"/>
      </w:tblPr>
      <w:tblGrid>
        <w:gridCol w:w="3288"/>
        <w:gridCol w:w="2989"/>
        <w:gridCol w:w="4838"/>
      </w:tblGrid>
      <w:tr w:rsidR="003B3970" w:rsidRPr="00530B4D" w14:paraId="4C228488"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55BCB9FB" w14:textId="77777777" w:rsidR="00004E6F" w:rsidRPr="00530B4D" w:rsidRDefault="00004E6F" w:rsidP="00267860">
            <w:pPr>
              <w:pStyle w:val="NormalWeb"/>
              <w:spacing w:before="120" w:beforeAutospacing="0" w:after="120" w:afterAutospacing="0"/>
            </w:pPr>
            <w:r w:rsidRPr="00530B4D">
              <w:rPr>
                <w:rStyle w:val="Strong"/>
              </w:rPr>
              <w:t>Ingredients</w:t>
            </w:r>
          </w:p>
        </w:tc>
        <w:tc>
          <w:tcPr>
            <w:tcW w:w="3945" w:type="dxa"/>
            <w:tcBorders>
              <w:bottom w:val="single" w:sz="6" w:space="0" w:color="E5E5E5"/>
            </w:tcBorders>
            <w:tcMar>
              <w:top w:w="120" w:type="dxa"/>
              <w:left w:w="150" w:type="dxa"/>
              <w:bottom w:w="120" w:type="dxa"/>
              <w:right w:w="150" w:type="dxa"/>
            </w:tcMar>
            <w:vAlign w:val="center"/>
            <w:hideMark/>
          </w:tcPr>
          <w:p w14:paraId="4437C14D" w14:textId="77777777" w:rsidR="00004E6F" w:rsidRPr="00530B4D" w:rsidRDefault="00004E6F" w:rsidP="00267860">
            <w:pPr>
              <w:pStyle w:val="NormalWeb"/>
              <w:spacing w:before="120" w:beforeAutospacing="0" w:after="120" w:afterAutospacing="0"/>
            </w:pPr>
            <w:r w:rsidRPr="00530B4D">
              <w:rPr>
                <w:rStyle w:val="Strong"/>
              </w:rPr>
              <w:t>Amount (</w:t>
            </w:r>
            <w:r w:rsidRPr="00530B4D">
              <w:t>mg)</w:t>
            </w:r>
          </w:p>
        </w:tc>
        <w:tc>
          <w:tcPr>
            <w:tcW w:w="6750" w:type="dxa"/>
            <w:tcBorders>
              <w:bottom w:val="single" w:sz="6" w:space="0" w:color="E5E5E5"/>
            </w:tcBorders>
            <w:tcMar>
              <w:top w:w="120" w:type="dxa"/>
              <w:left w:w="150" w:type="dxa"/>
              <w:bottom w:w="120" w:type="dxa"/>
              <w:right w:w="150" w:type="dxa"/>
            </w:tcMar>
            <w:vAlign w:val="center"/>
            <w:hideMark/>
          </w:tcPr>
          <w:p w14:paraId="29FF8F20" w14:textId="77777777" w:rsidR="00004E6F" w:rsidRPr="00530B4D" w:rsidRDefault="00004E6F" w:rsidP="00267860">
            <w:pPr>
              <w:pStyle w:val="NormalWeb"/>
              <w:spacing w:before="120" w:beforeAutospacing="0" w:after="120" w:afterAutospacing="0"/>
            </w:pPr>
            <w:r w:rsidRPr="00530B4D">
              <w:t>R</w:t>
            </w:r>
            <w:r w:rsidRPr="00530B4D">
              <w:rPr>
                <w:rStyle w:val="Strong"/>
              </w:rPr>
              <w:t>ole</w:t>
            </w:r>
          </w:p>
        </w:tc>
      </w:tr>
      <w:tr w:rsidR="003B3970" w:rsidRPr="00530B4D" w14:paraId="432AE0B3"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6343414D" w14:textId="77777777" w:rsidR="00004E6F" w:rsidRPr="00530B4D" w:rsidRDefault="00004E6F" w:rsidP="00267860">
            <w:pPr>
              <w:pStyle w:val="NormalWeb"/>
              <w:spacing w:before="120" w:beforeAutospacing="0" w:after="120" w:afterAutospacing="0"/>
            </w:pPr>
            <w:r w:rsidRPr="00530B4D">
              <w:rPr>
                <w:rStyle w:val="Strong"/>
              </w:rPr>
              <w:t>Aspirin</w:t>
            </w:r>
          </w:p>
        </w:tc>
        <w:tc>
          <w:tcPr>
            <w:tcW w:w="3945" w:type="dxa"/>
            <w:tcBorders>
              <w:bottom w:val="single" w:sz="6" w:space="0" w:color="E5E5E5"/>
            </w:tcBorders>
            <w:tcMar>
              <w:top w:w="120" w:type="dxa"/>
              <w:left w:w="150" w:type="dxa"/>
              <w:bottom w:w="120" w:type="dxa"/>
              <w:right w:w="150" w:type="dxa"/>
            </w:tcMar>
            <w:vAlign w:val="center"/>
            <w:hideMark/>
          </w:tcPr>
          <w:p w14:paraId="262D1665" w14:textId="77777777" w:rsidR="00004E6F" w:rsidRPr="00530B4D" w:rsidRDefault="00004E6F" w:rsidP="00267860">
            <w:pPr>
              <w:pStyle w:val="NormalWeb"/>
              <w:spacing w:before="120" w:beforeAutospacing="0" w:after="120" w:afterAutospacing="0"/>
            </w:pPr>
            <w:r w:rsidRPr="00530B4D">
              <w:t>75.00</w:t>
            </w:r>
          </w:p>
        </w:tc>
        <w:tc>
          <w:tcPr>
            <w:tcW w:w="6750" w:type="dxa"/>
            <w:tcBorders>
              <w:bottom w:val="single" w:sz="6" w:space="0" w:color="E5E5E5"/>
            </w:tcBorders>
            <w:tcMar>
              <w:top w:w="120" w:type="dxa"/>
              <w:left w:w="150" w:type="dxa"/>
              <w:bottom w:w="120" w:type="dxa"/>
              <w:right w:w="150" w:type="dxa"/>
            </w:tcMar>
            <w:vAlign w:val="center"/>
            <w:hideMark/>
          </w:tcPr>
          <w:p w14:paraId="2AC0D7FD" w14:textId="77777777" w:rsidR="00004E6F" w:rsidRPr="00530B4D" w:rsidRDefault="00004E6F" w:rsidP="00267860">
            <w:pPr>
              <w:pStyle w:val="NormalWeb"/>
              <w:spacing w:before="120" w:beforeAutospacing="0" w:after="120" w:afterAutospacing="0"/>
            </w:pPr>
            <w:r w:rsidRPr="00530B4D">
              <w:t>Active ingredient</w:t>
            </w:r>
          </w:p>
        </w:tc>
      </w:tr>
      <w:tr w:rsidR="003B3970" w:rsidRPr="00530B4D" w14:paraId="1A49490B"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5EFAFA0F" w14:textId="77777777" w:rsidR="00004E6F" w:rsidRPr="00530B4D" w:rsidRDefault="00004E6F" w:rsidP="00267860">
            <w:pPr>
              <w:pStyle w:val="NormalWeb"/>
              <w:spacing w:before="120" w:beforeAutospacing="0" w:after="120" w:afterAutospacing="0"/>
            </w:pPr>
            <w:r w:rsidRPr="00530B4D">
              <w:rPr>
                <w:rStyle w:val="Strong"/>
              </w:rPr>
              <w:t>Corn starch</w:t>
            </w:r>
          </w:p>
        </w:tc>
        <w:tc>
          <w:tcPr>
            <w:tcW w:w="3945" w:type="dxa"/>
            <w:tcBorders>
              <w:bottom w:val="single" w:sz="6" w:space="0" w:color="E5E5E5"/>
            </w:tcBorders>
            <w:tcMar>
              <w:top w:w="120" w:type="dxa"/>
              <w:left w:w="150" w:type="dxa"/>
              <w:bottom w:w="120" w:type="dxa"/>
              <w:right w:w="150" w:type="dxa"/>
            </w:tcMar>
            <w:vAlign w:val="center"/>
            <w:hideMark/>
          </w:tcPr>
          <w:p w14:paraId="5D57F2C8" w14:textId="77777777" w:rsidR="00004E6F" w:rsidRPr="00530B4D" w:rsidRDefault="00004E6F" w:rsidP="00267860">
            <w:pPr>
              <w:pStyle w:val="NormalWeb"/>
              <w:spacing w:before="120" w:beforeAutospacing="0" w:after="120" w:afterAutospacing="0"/>
            </w:pPr>
            <w:r w:rsidRPr="00530B4D">
              <w:t>24.20</w:t>
            </w:r>
          </w:p>
        </w:tc>
        <w:tc>
          <w:tcPr>
            <w:tcW w:w="6750" w:type="dxa"/>
            <w:tcBorders>
              <w:bottom w:val="single" w:sz="6" w:space="0" w:color="E5E5E5"/>
            </w:tcBorders>
            <w:tcMar>
              <w:top w:w="120" w:type="dxa"/>
              <w:left w:w="150" w:type="dxa"/>
              <w:bottom w:w="120" w:type="dxa"/>
              <w:right w:w="150" w:type="dxa"/>
            </w:tcMar>
            <w:vAlign w:val="center"/>
            <w:hideMark/>
          </w:tcPr>
          <w:p w14:paraId="1209BAA0" w14:textId="77777777" w:rsidR="00004E6F" w:rsidRPr="00530B4D" w:rsidRDefault="00004E6F" w:rsidP="00267860">
            <w:pPr>
              <w:pStyle w:val="NormalWeb"/>
              <w:spacing w:before="120" w:beforeAutospacing="0" w:after="120" w:afterAutospacing="0"/>
            </w:pPr>
            <w:r w:rsidRPr="00530B4D">
              <w:t>Disintegrant</w:t>
            </w:r>
          </w:p>
        </w:tc>
      </w:tr>
      <w:tr w:rsidR="003B3970" w:rsidRPr="00530B4D" w14:paraId="022231EC"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0883F853" w14:textId="77777777" w:rsidR="00004E6F" w:rsidRPr="00530B4D" w:rsidRDefault="00004E6F" w:rsidP="00267860">
            <w:pPr>
              <w:pStyle w:val="NormalWeb"/>
              <w:spacing w:before="120" w:beforeAutospacing="0" w:after="120" w:afterAutospacing="0"/>
            </w:pPr>
            <w:r w:rsidRPr="00530B4D">
              <w:rPr>
                <w:rStyle w:val="Strong"/>
              </w:rPr>
              <w:t>Starch Pregelatinized</w:t>
            </w:r>
          </w:p>
        </w:tc>
        <w:tc>
          <w:tcPr>
            <w:tcW w:w="3945" w:type="dxa"/>
            <w:tcBorders>
              <w:bottom w:val="single" w:sz="6" w:space="0" w:color="E5E5E5"/>
            </w:tcBorders>
            <w:tcMar>
              <w:top w:w="120" w:type="dxa"/>
              <w:left w:w="150" w:type="dxa"/>
              <w:bottom w:w="120" w:type="dxa"/>
              <w:right w:w="150" w:type="dxa"/>
            </w:tcMar>
            <w:vAlign w:val="center"/>
            <w:hideMark/>
          </w:tcPr>
          <w:p w14:paraId="49DA4D03" w14:textId="77777777" w:rsidR="00004E6F" w:rsidRPr="00530B4D" w:rsidRDefault="00004E6F" w:rsidP="00267860">
            <w:pPr>
              <w:pStyle w:val="NormalWeb"/>
              <w:spacing w:before="120" w:beforeAutospacing="0" w:after="120" w:afterAutospacing="0"/>
            </w:pPr>
            <w:r w:rsidRPr="00530B4D">
              <w:t>7.70</w:t>
            </w:r>
          </w:p>
        </w:tc>
        <w:tc>
          <w:tcPr>
            <w:tcW w:w="6750" w:type="dxa"/>
            <w:tcBorders>
              <w:bottom w:val="single" w:sz="6" w:space="0" w:color="E5E5E5"/>
            </w:tcBorders>
            <w:tcMar>
              <w:top w:w="120" w:type="dxa"/>
              <w:left w:w="150" w:type="dxa"/>
              <w:bottom w:w="120" w:type="dxa"/>
              <w:right w:w="150" w:type="dxa"/>
            </w:tcMar>
            <w:vAlign w:val="center"/>
            <w:hideMark/>
          </w:tcPr>
          <w:p w14:paraId="56C94328" w14:textId="77777777" w:rsidR="00004E6F" w:rsidRPr="00530B4D" w:rsidRDefault="00004E6F" w:rsidP="00267860">
            <w:pPr>
              <w:pStyle w:val="NormalWeb"/>
              <w:spacing w:before="120" w:beforeAutospacing="0" w:after="120" w:afterAutospacing="0"/>
            </w:pPr>
            <w:r w:rsidRPr="00530B4D">
              <w:t>Binder</w:t>
            </w:r>
          </w:p>
        </w:tc>
      </w:tr>
      <w:tr w:rsidR="003B3970" w:rsidRPr="005E2CD5" w14:paraId="077B471A"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74E1DCC9" w14:textId="77777777" w:rsidR="00004E6F" w:rsidRPr="00530B4D" w:rsidRDefault="00004E6F" w:rsidP="00267860">
            <w:pPr>
              <w:pStyle w:val="NormalWeb"/>
              <w:spacing w:before="120" w:beforeAutospacing="0" w:after="120" w:afterAutospacing="0"/>
            </w:pPr>
            <w:r w:rsidRPr="00530B4D">
              <w:rPr>
                <w:rStyle w:val="Strong"/>
              </w:rPr>
              <w:t>Silica Colloidal Anhydrous</w:t>
            </w:r>
          </w:p>
        </w:tc>
        <w:tc>
          <w:tcPr>
            <w:tcW w:w="3945" w:type="dxa"/>
            <w:tcBorders>
              <w:bottom w:val="single" w:sz="6" w:space="0" w:color="E5E5E5"/>
            </w:tcBorders>
            <w:tcMar>
              <w:top w:w="120" w:type="dxa"/>
              <w:left w:w="150" w:type="dxa"/>
              <w:bottom w:w="120" w:type="dxa"/>
              <w:right w:w="150" w:type="dxa"/>
            </w:tcMar>
            <w:vAlign w:val="center"/>
            <w:hideMark/>
          </w:tcPr>
          <w:p w14:paraId="17DFF1C0" w14:textId="77777777" w:rsidR="00004E6F" w:rsidRPr="00530B4D" w:rsidRDefault="00004E6F" w:rsidP="00267860">
            <w:pPr>
              <w:pStyle w:val="NormalWeb"/>
              <w:spacing w:before="120" w:beforeAutospacing="0" w:after="120" w:afterAutospacing="0"/>
            </w:pPr>
            <w:r w:rsidRPr="00530B4D">
              <w:t>2.20</w:t>
            </w:r>
          </w:p>
        </w:tc>
        <w:tc>
          <w:tcPr>
            <w:tcW w:w="6750" w:type="dxa"/>
            <w:tcBorders>
              <w:bottom w:val="single" w:sz="6" w:space="0" w:color="E5E5E5"/>
            </w:tcBorders>
            <w:tcMar>
              <w:top w:w="120" w:type="dxa"/>
              <w:left w:w="150" w:type="dxa"/>
              <w:bottom w:w="120" w:type="dxa"/>
              <w:right w:w="150" w:type="dxa"/>
            </w:tcMar>
            <w:vAlign w:val="center"/>
            <w:hideMark/>
          </w:tcPr>
          <w:p w14:paraId="054A1E5B" w14:textId="77777777" w:rsidR="00004E6F" w:rsidRPr="00530B4D" w:rsidRDefault="00004E6F" w:rsidP="00267860">
            <w:pPr>
              <w:pStyle w:val="NormalWeb"/>
              <w:spacing w:before="120" w:beforeAutospacing="0" w:after="120" w:afterAutospacing="0"/>
            </w:pPr>
            <w:r w:rsidRPr="00530B4D">
              <w:t>Anticaking agent, emulsion stabilizer, glidant</w:t>
            </w:r>
          </w:p>
        </w:tc>
      </w:tr>
      <w:tr w:rsidR="003B3970" w:rsidRPr="00530B4D" w14:paraId="25827893"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1F637335" w14:textId="77777777" w:rsidR="00004E6F" w:rsidRPr="00530B4D" w:rsidRDefault="00004E6F" w:rsidP="00267860">
            <w:pPr>
              <w:pStyle w:val="NormalWeb"/>
              <w:spacing w:before="120" w:beforeAutospacing="0" w:after="120" w:afterAutospacing="0"/>
            </w:pPr>
            <w:r w:rsidRPr="00530B4D">
              <w:rPr>
                <w:rStyle w:val="Strong"/>
              </w:rPr>
              <w:t>Stearic Acid</w:t>
            </w:r>
          </w:p>
        </w:tc>
        <w:tc>
          <w:tcPr>
            <w:tcW w:w="3945" w:type="dxa"/>
            <w:tcBorders>
              <w:bottom w:val="single" w:sz="6" w:space="0" w:color="E5E5E5"/>
            </w:tcBorders>
            <w:tcMar>
              <w:top w:w="120" w:type="dxa"/>
              <w:left w:w="150" w:type="dxa"/>
              <w:bottom w:w="120" w:type="dxa"/>
              <w:right w:w="150" w:type="dxa"/>
            </w:tcMar>
            <w:vAlign w:val="center"/>
            <w:hideMark/>
          </w:tcPr>
          <w:p w14:paraId="45478C06" w14:textId="77777777" w:rsidR="00004E6F" w:rsidRPr="00530B4D" w:rsidRDefault="00004E6F" w:rsidP="00267860">
            <w:pPr>
              <w:pStyle w:val="NormalWeb"/>
              <w:spacing w:before="120" w:beforeAutospacing="0" w:after="120" w:afterAutospacing="0"/>
            </w:pPr>
            <w:r w:rsidRPr="00530B4D">
              <w:t>0.90</w:t>
            </w:r>
          </w:p>
        </w:tc>
        <w:tc>
          <w:tcPr>
            <w:tcW w:w="6750" w:type="dxa"/>
            <w:tcBorders>
              <w:bottom w:val="single" w:sz="6" w:space="0" w:color="E5E5E5"/>
            </w:tcBorders>
            <w:tcMar>
              <w:top w:w="120" w:type="dxa"/>
              <w:left w:w="150" w:type="dxa"/>
              <w:bottom w:w="120" w:type="dxa"/>
              <w:right w:w="150" w:type="dxa"/>
            </w:tcMar>
            <w:vAlign w:val="center"/>
            <w:hideMark/>
          </w:tcPr>
          <w:p w14:paraId="64D39EDD" w14:textId="77777777" w:rsidR="00004E6F" w:rsidRPr="00530B4D" w:rsidRDefault="00004E6F" w:rsidP="00267860">
            <w:pPr>
              <w:pStyle w:val="NormalWeb"/>
              <w:spacing w:before="120" w:beforeAutospacing="0" w:after="120" w:afterAutospacing="0"/>
            </w:pPr>
            <w:r w:rsidRPr="00530B4D">
              <w:t>Aspirin against degradation</w:t>
            </w:r>
          </w:p>
        </w:tc>
      </w:tr>
      <w:tr w:rsidR="003B3970" w:rsidRPr="00530B4D" w14:paraId="2B6B0028"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195875A6" w14:textId="77777777" w:rsidR="00004E6F" w:rsidRPr="00530B4D" w:rsidRDefault="00004E6F" w:rsidP="00267860">
            <w:pPr>
              <w:pStyle w:val="NormalWeb"/>
              <w:spacing w:before="120" w:beforeAutospacing="0" w:after="120" w:afterAutospacing="0"/>
            </w:pPr>
            <w:r w:rsidRPr="00530B4D">
              <w:rPr>
                <w:rStyle w:val="Strong"/>
              </w:rPr>
              <w:t>Talc</w:t>
            </w:r>
          </w:p>
        </w:tc>
        <w:tc>
          <w:tcPr>
            <w:tcW w:w="3945" w:type="dxa"/>
            <w:tcBorders>
              <w:bottom w:val="single" w:sz="6" w:space="0" w:color="E5E5E5"/>
            </w:tcBorders>
            <w:tcMar>
              <w:top w:w="120" w:type="dxa"/>
              <w:left w:w="150" w:type="dxa"/>
              <w:bottom w:w="120" w:type="dxa"/>
              <w:right w:w="150" w:type="dxa"/>
            </w:tcMar>
            <w:vAlign w:val="center"/>
            <w:hideMark/>
          </w:tcPr>
          <w:p w14:paraId="71A61766" w14:textId="77777777" w:rsidR="00004E6F" w:rsidRPr="00530B4D" w:rsidRDefault="00004E6F" w:rsidP="00267860">
            <w:pPr>
              <w:pStyle w:val="NormalWeb"/>
              <w:spacing w:before="120" w:beforeAutospacing="0" w:after="120" w:afterAutospacing="0"/>
            </w:pPr>
            <w:r w:rsidRPr="00530B4D">
              <w:t>3.33</w:t>
            </w:r>
          </w:p>
        </w:tc>
        <w:tc>
          <w:tcPr>
            <w:tcW w:w="6750" w:type="dxa"/>
            <w:tcBorders>
              <w:bottom w:val="single" w:sz="6" w:space="0" w:color="E5E5E5"/>
            </w:tcBorders>
            <w:tcMar>
              <w:top w:w="120" w:type="dxa"/>
              <w:left w:w="150" w:type="dxa"/>
              <w:bottom w:w="120" w:type="dxa"/>
              <w:right w:w="150" w:type="dxa"/>
            </w:tcMar>
            <w:vAlign w:val="center"/>
            <w:hideMark/>
          </w:tcPr>
          <w:p w14:paraId="0BDCA9CE" w14:textId="77777777" w:rsidR="00004E6F" w:rsidRPr="00530B4D" w:rsidRDefault="00004E6F" w:rsidP="00267860">
            <w:pPr>
              <w:pStyle w:val="NormalWeb"/>
              <w:spacing w:before="120" w:beforeAutospacing="0" w:after="120" w:afterAutospacing="0"/>
            </w:pPr>
            <w:r w:rsidRPr="00530B4D">
              <w:t>Giladant</w:t>
            </w:r>
          </w:p>
        </w:tc>
      </w:tr>
      <w:tr w:rsidR="003B3970" w:rsidRPr="005E2CD5" w14:paraId="3C4CAC8D"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42F1BA79" w14:textId="77777777" w:rsidR="00004E6F" w:rsidRPr="00530B4D" w:rsidRDefault="00004E6F" w:rsidP="00267860">
            <w:pPr>
              <w:pStyle w:val="NormalWeb"/>
              <w:spacing w:before="120" w:beforeAutospacing="0" w:after="120" w:afterAutospacing="0"/>
            </w:pPr>
            <w:r w:rsidRPr="00530B4D">
              <w:rPr>
                <w:rStyle w:val="Strong"/>
              </w:rPr>
              <w:t>Meth acrylic Acid-Ethyl Acrylate Copolymer (1:1)</w:t>
            </w:r>
          </w:p>
        </w:tc>
        <w:tc>
          <w:tcPr>
            <w:tcW w:w="3945" w:type="dxa"/>
            <w:tcBorders>
              <w:bottom w:val="single" w:sz="6" w:space="0" w:color="E5E5E5"/>
            </w:tcBorders>
            <w:tcMar>
              <w:top w:w="120" w:type="dxa"/>
              <w:left w:w="150" w:type="dxa"/>
              <w:bottom w:w="120" w:type="dxa"/>
              <w:right w:w="150" w:type="dxa"/>
            </w:tcMar>
            <w:vAlign w:val="center"/>
            <w:hideMark/>
          </w:tcPr>
          <w:p w14:paraId="4E8B99C9" w14:textId="77777777" w:rsidR="00004E6F" w:rsidRPr="00530B4D" w:rsidRDefault="00004E6F" w:rsidP="00267860">
            <w:pPr>
              <w:pStyle w:val="NormalWeb"/>
              <w:spacing w:before="120" w:beforeAutospacing="0" w:after="120" w:afterAutospacing="0"/>
            </w:pPr>
            <w:r w:rsidRPr="00530B4D">
              <w:t>10.50 (As dry substance)</w:t>
            </w:r>
          </w:p>
        </w:tc>
        <w:tc>
          <w:tcPr>
            <w:tcW w:w="6750" w:type="dxa"/>
            <w:tcBorders>
              <w:bottom w:val="single" w:sz="6" w:space="0" w:color="E5E5E5"/>
            </w:tcBorders>
            <w:tcMar>
              <w:top w:w="120" w:type="dxa"/>
              <w:left w:w="150" w:type="dxa"/>
              <w:bottom w:w="120" w:type="dxa"/>
              <w:right w:w="150" w:type="dxa"/>
            </w:tcMar>
            <w:vAlign w:val="center"/>
            <w:hideMark/>
          </w:tcPr>
          <w:p w14:paraId="5C978816" w14:textId="77777777" w:rsidR="00004E6F" w:rsidRPr="00530B4D" w:rsidRDefault="00004E6F" w:rsidP="00267860">
            <w:pPr>
              <w:pStyle w:val="NormalWeb"/>
              <w:spacing w:before="120" w:beforeAutospacing="0" w:after="120" w:afterAutospacing="0"/>
            </w:pPr>
            <w:r w:rsidRPr="00530B4D">
              <w:t>Tablet binder, tablet coating agent</w:t>
            </w:r>
          </w:p>
        </w:tc>
      </w:tr>
      <w:tr w:rsidR="003B3970" w:rsidRPr="005E2CD5" w14:paraId="629DB9E1"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64848106" w14:textId="77777777" w:rsidR="00004E6F" w:rsidRPr="00530B4D" w:rsidRDefault="00004E6F" w:rsidP="00267860">
            <w:pPr>
              <w:pStyle w:val="NormalWeb"/>
              <w:spacing w:before="120" w:beforeAutospacing="0" w:after="120" w:afterAutospacing="0"/>
            </w:pPr>
            <w:r w:rsidRPr="00530B4D">
              <w:rPr>
                <w:rStyle w:val="Strong"/>
              </w:rPr>
              <w:t>Triethyl Citrate</w:t>
            </w:r>
          </w:p>
        </w:tc>
        <w:tc>
          <w:tcPr>
            <w:tcW w:w="3945" w:type="dxa"/>
            <w:tcBorders>
              <w:bottom w:val="single" w:sz="6" w:space="0" w:color="E5E5E5"/>
            </w:tcBorders>
            <w:tcMar>
              <w:top w:w="120" w:type="dxa"/>
              <w:left w:w="150" w:type="dxa"/>
              <w:bottom w:w="120" w:type="dxa"/>
              <w:right w:w="150" w:type="dxa"/>
            </w:tcMar>
            <w:vAlign w:val="center"/>
            <w:hideMark/>
          </w:tcPr>
          <w:p w14:paraId="4A56C149" w14:textId="77777777" w:rsidR="00004E6F" w:rsidRPr="00530B4D" w:rsidRDefault="00004E6F" w:rsidP="00267860">
            <w:pPr>
              <w:pStyle w:val="NormalWeb"/>
              <w:spacing w:before="120" w:beforeAutospacing="0" w:after="120" w:afterAutospacing="0"/>
            </w:pPr>
            <w:r w:rsidRPr="00530B4D">
              <w:t>1.05</w:t>
            </w:r>
          </w:p>
        </w:tc>
        <w:tc>
          <w:tcPr>
            <w:tcW w:w="6750" w:type="dxa"/>
            <w:tcBorders>
              <w:bottom w:val="single" w:sz="6" w:space="0" w:color="E5E5E5"/>
            </w:tcBorders>
            <w:tcMar>
              <w:top w:w="120" w:type="dxa"/>
              <w:left w:w="150" w:type="dxa"/>
              <w:bottom w:w="120" w:type="dxa"/>
              <w:right w:w="150" w:type="dxa"/>
            </w:tcMar>
            <w:vAlign w:val="center"/>
            <w:hideMark/>
          </w:tcPr>
          <w:p w14:paraId="7D41DBE4" w14:textId="77777777" w:rsidR="00004E6F" w:rsidRPr="00530B4D" w:rsidRDefault="00004E6F" w:rsidP="00267860">
            <w:pPr>
              <w:pStyle w:val="NormalWeb"/>
              <w:spacing w:before="120" w:beforeAutospacing="0" w:after="120" w:afterAutospacing="0"/>
            </w:pPr>
            <w:r w:rsidRPr="00530B4D">
              <w:t>It allows a slower release of the contents of the tablets</w:t>
            </w:r>
          </w:p>
        </w:tc>
      </w:tr>
      <w:tr w:rsidR="003B3970" w:rsidRPr="00530B4D" w14:paraId="13FD08B2"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57F0D6E9" w14:textId="77777777" w:rsidR="00004E6F" w:rsidRPr="00530B4D" w:rsidRDefault="00004E6F" w:rsidP="00267860">
            <w:pPr>
              <w:pStyle w:val="NormalWeb"/>
              <w:spacing w:before="120" w:beforeAutospacing="0" w:after="120" w:afterAutospacing="0"/>
            </w:pPr>
            <w:r w:rsidRPr="00530B4D">
              <w:rPr>
                <w:rStyle w:val="Strong"/>
              </w:rPr>
              <w:t>Simethicone Emulsion</w:t>
            </w:r>
          </w:p>
        </w:tc>
        <w:tc>
          <w:tcPr>
            <w:tcW w:w="3945" w:type="dxa"/>
            <w:tcBorders>
              <w:bottom w:val="single" w:sz="6" w:space="0" w:color="E5E5E5"/>
            </w:tcBorders>
            <w:tcMar>
              <w:top w:w="120" w:type="dxa"/>
              <w:left w:w="150" w:type="dxa"/>
              <w:bottom w:w="120" w:type="dxa"/>
              <w:right w:w="150" w:type="dxa"/>
            </w:tcMar>
            <w:vAlign w:val="center"/>
            <w:hideMark/>
          </w:tcPr>
          <w:p w14:paraId="4D71913E" w14:textId="77777777" w:rsidR="00004E6F" w:rsidRPr="00530B4D" w:rsidRDefault="00004E6F" w:rsidP="00267860">
            <w:pPr>
              <w:pStyle w:val="NormalWeb"/>
              <w:spacing w:before="120" w:beforeAutospacing="0" w:after="120" w:afterAutospacing="0"/>
            </w:pPr>
            <w:r w:rsidRPr="00530B4D">
              <w:t>0.12 (As dry substance)</w:t>
            </w:r>
          </w:p>
        </w:tc>
        <w:tc>
          <w:tcPr>
            <w:tcW w:w="6750" w:type="dxa"/>
            <w:tcBorders>
              <w:bottom w:val="single" w:sz="6" w:space="0" w:color="E5E5E5"/>
            </w:tcBorders>
            <w:tcMar>
              <w:top w:w="120" w:type="dxa"/>
              <w:left w:w="150" w:type="dxa"/>
              <w:bottom w:w="120" w:type="dxa"/>
              <w:right w:w="150" w:type="dxa"/>
            </w:tcMar>
            <w:vAlign w:val="center"/>
            <w:hideMark/>
          </w:tcPr>
          <w:p w14:paraId="18DDE73F" w14:textId="77777777" w:rsidR="00004E6F" w:rsidRPr="00530B4D" w:rsidRDefault="00004E6F" w:rsidP="00267860">
            <w:pPr>
              <w:pStyle w:val="NormalWeb"/>
              <w:spacing w:before="120" w:beforeAutospacing="0" w:after="120" w:afterAutospacing="0"/>
            </w:pPr>
            <w:r w:rsidRPr="00530B4D">
              <w:t>Emulsion</w:t>
            </w:r>
          </w:p>
        </w:tc>
      </w:tr>
      <w:tr w:rsidR="003B3970" w:rsidRPr="005E2CD5" w14:paraId="1894376F" w14:textId="77777777" w:rsidTr="00267860">
        <w:tc>
          <w:tcPr>
            <w:tcW w:w="4155" w:type="dxa"/>
            <w:tcBorders>
              <w:bottom w:val="single" w:sz="6" w:space="0" w:color="E5E5E5"/>
            </w:tcBorders>
            <w:tcMar>
              <w:top w:w="120" w:type="dxa"/>
              <w:left w:w="150" w:type="dxa"/>
              <w:bottom w:w="120" w:type="dxa"/>
              <w:right w:w="150" w:type="dxa"/>
            </w:tcMar>
            <w:vAlign w:val="center"/>
            <w:hideMark/>
          </w:tcPr>
          <w:p w14:paraId="6D435FF7" w14:textId="77777777" w:rsidR="00004E6F" w:rsidRPr="00530B4D" w:rsidRDefault="00004E6F" w:rsidP="00267860">
            <w:pPr>
              <w:pStyle w:val="NormalWeb"/>
              <w:spacing w:before="120" w:beforeAutospacing="0" w:after="120" w:afterAutospacing="0"/>
            </w:pPr>
            <w:r w:rsidRPr="00530B4D">
              <w:rPr>
                <w:rStyle w:val="Strong"/>
              </w:rPr>
              <w:t>Purified Water</w:t>
            </w:r>
          </w:p>
        </w:tc>
        <w:tc>
          <w:tcPr>
            <w:tcW w:w="3945" w:type="dxa"/>
            <w:tcBorders>
              <w:bottom w:val="single" w:sz="6" w:space="0" w:color="E5E5E5"/>
            </w:tcBorders>
            <w:tcMar>
              <w:top w:w="120" w:type="dxa"/>
              <w:left w:w="150" w:type="dxa"/>
              <w:bottom w:w="120" w:type="dxa"/>
              <w:right w:w="150" w:type="dxa"/>
            </w:tcMar>
            <w:vAlign w:val="center"/>
            <w:hideMark/>
          </w:tcPr>
          <w:p w14:paraId="4CC575A0" w14:textId="77777777" w:rsidR="00004E6F" w:rsidRPr="00530B4D" w:rsidRDefault="00004E6F" w:rsidP="00267860">
            <w:pPr>
              <w:pStyle w:val="NormalWeb"/>
              <w:spacing w:before="120" w:beforeAutospacing="0" w:after="120" w:afterAutospacing="0"/>
            </w:pPr>
            <w:r w:rsidRPr="00530B4D">
              <w:t>q.s (Quantum satis=the amount which is enough)</w:t>
            </w:r>
          </w:p>
        </w:tc>
        <w:tc>
          <w:tcPr>
            <w:tcW w:w="6750" w:type="dxa"/>
            <w:tcBorders>
              <w:bottom w:val="single" w:sz="6" w:space="0" w:color="E5E5E5"/>
            </w:tcBorders>
            <w:tcMar>
              <w:top w:w="120" w:type="dxa"/>
              <w:left w:w="150" w:type="dxa"/>
              <w:bottom w:w="120" w:type="dxa"/>
              <w:right w:w="150" w:type="dxa"/>
            </w:tcMar>
            <w:vAlign w:val="center"/>
            <w:hideMark/>
          </w:tcPr>
          <w:p w14:paraId="4E3E4E5F" w14:textId="77777777" w:rsidR="00004E6F" w:rsidRPr="00530B4D" w:rsidRDefault="00004E6F" w:rsidP="00267860">
            <w:pPr>
              <w:pStyle w:val="NormalWeb"/>
              <w:spacing w:before="120" w:beforeAutospacing="0" w:after="120" w:afterAutospacing="0"/>
            </w:pPr>
            <w:r w:rsidRPr="00530B4D">
              <w:t>used in Preparation of enteric coating</w:t>
            </w:r>
          </w:p>
          <w:p w14:paraId="475164C8" w14:textId="77777777" w:rsidR="00004E6F" w:rsidRPr="00530B4D" w:rsidRDefault="00004E6F" w:rsidP="00267860">
            <w:pPr>
              <w:pStyle w:val="NormalWeb"/>
              <w:spacing w:before="120" w:beforeAutospacing="0" w:after="120" w:afterAutospacing="0"/>
            </w:pPr>
            <w:r w:rsidRPr="00530B4D">
              <w:t> </w:t>
            </w:r>
          </w:p>
        </w:tc>
      </w:tr>
    </w:tbl>
    <w:p w14:paraId="091F4A9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107D04E2"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-Second method</w:t>
      </w:r>
    </w:p>
    <w:p w14:paraId="273101E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Requirement:</w:t>
      </w:r>
    </w:p>
    <w:p w14:paraId="1E22F6C7" w14:textId="77777777" w:rsidR="00004E6F" w:rsidRPr="00530B4D" w:rsidRDefault="00004E6F" w:rsidP="00004E6F">
      <w:pPr>
        <w:numPr>
          <w:ilvl w:val="0"/>
          <w:numId w:val="3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Chemicals: Aspirin, starch, polyvinyl pyrrolidone, ethanol, magnesium stearate, talc.</w:t>
      </w:r>
    </w:p>
    <w:p w14:paraId="3E61ED6F" w14:textId="77777777" w:rsidR="00004E6F" w:rsidRPr="00530B4D" w:rsidRDefault="00004E6F" w:rsidP="00004E6F">
      <w:pPr>
        <w:numPr>
          <w:ilvl w:val="0"/>
          <w:numId w:val="3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Glass wares: measuring cylinder, beaker, mortar and pestle, granulating sieve…</w:t>
      </w:r>
    </w:p>
    <w:p w14:paraId="4DDE9D8E" w14:textId="77777777" w:rsidR="00004E6F" w:rsidRPr="00530B4D" w:rsidRDefault="00004E6F" w:rsidP="00004E6F">
      <w:pPr>
        <w:numPr>
          <w:ilvl w:val="0"/>
          <w:numId w:val="38"/>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lang w:val="en-MY"/>
        </w:rPr>
        <w:t>Equipment: tray dryer, tablet press.</w:t>
      </w:r>
    </w:p>
    <w:p w14:paraId="704F2F7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Procedure:</w:t>
      </w:r>
    </w:p>
    <w:p w14:paraId="28DC009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1.  Weight and pass aspirin and starch powder through 60#sieve (size with a 0.0098" (250μm) nominal sieve opening with a typical wire diameter of 0.16mm).</w:t>
      </w:r>
    </w:p>
    <w:p w14:paraId="1B100C35"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1A915BB0" wp14:editId="55772D6D">
            <wp:extent cx="1912620" cy="1478280"/>
            <wp:effectExtent l="0" t="0" r="0" b="7620"/>
            <wp:docPr id="810575784"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12620" cy="1478280"/>
                    </a:xfrm>
                    <a:prstGeom prst="rect">
                      <a:avLst/>
                    </a:prstGeom>
                    <a:noFill/>
                    <a:ln>
                      <a:noFill/>
                    </a:ln>
                  </pic:spPr>
                </pic:pic>
              </a:graphicData>
            </a:graphic>
          </wp:inline>
        </w:drawing>
      </w:r>
    </w:p>
    <w:p w14:paraId="51B1152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2.  Mix aspirin and starch uniformly in mortar and pestle</w:t>
      </w:r>
    </w:p>
    <w:p w14:paraId="1186944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58169B2B" wp14:editId="764BA206">
            <wp:extent cx="2301240" cy="1295400"/>
            <wp:effectExtent l="0" t="0" r="3810" b="0"/>
            <wp:docPr id="1699547238"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01240" cy="1295400"/>
                    </a:xfrm>
                    <a:prstGeom prst="rect">
                      <a:avLst/>
                    </a:prstGeom>
                    <a:noFill/>
                    <a:ln>
                      <a:noFill/>
                    </a:ln>
                  </pic:spPr>
                </pic:pic>
              </a:graphicData>
            </a:graphic>
          </wp:inline>
        </w:drawing>
      </w:r>
    </w:p>
    <w:p w14:paraId="72F41AD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3.  Prepare 10% PVP solution in ethanol and stir until it becomes clear</w:t>
      </w:r>
    </w:p>
    <w:p w14:paraId="19B6DE9C" w14:textId="77777777" w:rsidR="00004E6F" w:rsidRPr="00530B4D" w:rsidRDefault="00004E6F" w:rsidP="00806978">
      <w:pPr>
        <w:pStyle w:val="NormalWeb"/>
        <w:shd w:val="clear" w:color="auto" w:fill="FFFFFF"/>
        <w:spacing w:before="120" w:beforeAutospacing="0" w:after="360" w:afterAutospacing="0"/>
        <w:jc w:val="center"/>
        <w:rPr>
          <w:rFonts w:ascii="Arial" w:hAnsi="Arial" w:cs="Arial"/>
          <w:sz w:val="21"/>
          <w:szCs w:val="21"/>
        </w:rPr>
      </w:pPr>
      <w:r w:rsidRPr="00530B4D">
        <w:rPr>
          <w:rFonts w:ascii="Arial" w:hAnsi="Arial" w:cs="Arial"/>
          <w:noProof/>
          <w:sz w:val="21"/>
          <w:szCs w:val="21"/>
        </w:rPr>
        <w:drawing>
          <wp:inline distT="0" distB="0" distL="0" distR="0" wp14:anchorId="4E93C57A" wp14:editId="160BB88F">
            <wp:extent cx="2331720" cy="1303020"/>
            <wp:effectExtent l="0" t="0" r="0" b="0"/>
            <wp:docPr id="993032941"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31720" cy="1303020"/>
                    </a:xfrm>
                    <a:prstGeom prst="rect">
                      <a:avLst/>
                    </a:prstGeom>
                    <a:noFill/>
                    <a:ln>
                      <a:noFill/>
                    </a:ln>
                  </pic:spPr>
                </pic:pic>
              </a:graphicData>
            </a:graphic>
          </wp:inline>
        </w:drawing>
      </w:r>
    </w:p>
    <w:p w14:paraId="1786D02E"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4.  Add PVP solution dropwise in mortar to get cohesive mass</w:t>
      </w:r>
    </w:p>
    <w:p w14:paraId="29ED2F75"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5AB3F441" wp14:editId="44AE4531">
            <wp:extent cx="2316480" cy="1310640"/>
            <wp:effectExtent l="0" t="0" r="7620" b="3810"/>
            <wp:docPr id="914423093"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16480" cy="1310640"/>
                    </a:xfrm>
                    <a:prstGeom prst="rect">
                      <a:avLst/>
                    </a:prstGeom>
                    <a:noFill/>
                    <a:ln>
                      <a:noFill/>
                    </a:ln>
                  </pic:spPr>
                </pic:pic>
              </a:graphicData>
            </a:graphic>
          </wp:inline>
        </w:drawing>
      </w:r>
    </w:p>
    <w:p w14:paraId="0B425E9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0C32A9F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5.  Screen prepared cohesive mass through 10#granulating sieve (a medium size U.S. Standard mesh size with a 0.0787" (2mm) nominal sieve opening with a typical wire diameter of 0.9mm) and collect it on granulating tray</w:t>
      </w:r>
    </w:p>
    <w:p w14:paraId="0EAEE836" w14:textId="77777777" w:rsidR="00004E6F" w:rsidRPr="00530B4D" w:rsidRDefault="00004E6F" w:rsidP="00806978">
      <w:pPr>
        <w:pStyle w:val="NormalWeb"/>
        <w:shd w:val="clear" w:color="auto" w:fill="FFFFFF"/>
        <w:spacing w:before="120" w:beforeAutospacing="0" w:after="360" w:afterAutospacing="0"/>
        <w:jc w:val="center"/>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6CA151FF" wp14:editId="03D3A4BE">
            <wp:extent cx="2247900" cy="1303020"/>
            <wp:effectExtent l="0" t="0" r="0" b="0"/>
            <wp:docPr id="2025668729"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47900" cy="1303020"/>
                    </a:xfrm>
                    <a:prstGeom prst="rect">
                      <a:avLst/>
                    </a:prstGeom>
                    <a:noFill/>
                    <a:ln>
                      <a:noFill/>
                    </a:ln>
                  </pic:spPr>
                </pic:pic>
              </a:graphicData>
            </a:graphic>
          </wp:inline>
        </w:drawing>
      </w:r>
      <w:r w:rsidRPr="00530B4D">
        <w:rPr>
          <w:rFonts w:ascii="Arial" w:hAnsi="Arial" w:cs="Arial"/>
          <w:noProof/>
          <w:sz w:val="21"/>
          <w:szCs w:val="21"/>
        </w:rPr>
        <w:drawing>
          <wp:inline distT="0" distB="0" distL="0" distR="0" wp14:anchorId="6963BF4C" wp14:editId="32AEC23E">
            <wp:extent cx="1790700" cy="1303020"/>
            <wp:effectExtent l="0" t="0" r="0" b="0"/>
            <wp:docPr id="1591064528"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90700" cy="1303020"/>
                    </a:xfrm>
                    <a:prstGeom prst="rect">
                      <a:avLst/>
                    </a:prstGeom>
                    <a:noFill/>
                    <a:ln>
                      <a:noFill/>
                    </a:ln>
                  </pic:spPr>
                </pic:pic>
              </a:graphicData>
            </a:graphic>
          </wp:inline>
        </w:drawing>
      </w:r>
    </w:p>
    <w:p w14:paraId="670F08A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6.  Dry granules in tray dryer at 50C</w:t>
      </w:r>
      <w:r w:rsidRPr="00530B4D">
        <w:rPr>
          <w:rFonts w:ascii="Arial" w:hAnsi="Arial" w:cs="Arial"/>
          <w:sz w:val="16"/>
          <w:szCs w:val="16"/>
          <w:vertAlign w:val="superscript"/>
        </w:rPr>
        <w:t>o </w:t>
      </w:r>
      <w:r w:rsidRPr="00530B4D">
        <w:rPr>
          <w:rFonts w:ascii="Arial" w:hAnsi="Arial" w:cs="Arial"/>
          <w:sz w:val="21"/>
          <w:szCs w:val="21"/>
        </w:rPr>
        <w:t>for 30min</w:t>
      </w:r>
    </w:p>
    <w:p w14:paraId="46CCC35E" w14:textId="77777777" w:rsidR="00004E6F" w:rsidRPr="00530B4D" w:rsidRDefault="00004E6F" w:rsidP="00806978">
      <w:pPr>
        <w:pStyle w:val="NormalWeb"/>
        <w:shd w:val="clear" w:color="auto" w:fill="FFFFFF"/>
        <w:spacing w:before="120" w:beforeAutospacing="0" w:after="360" w:afterAutospacing="0"/>
        <w:jc w:val="center"/>
        <w:rPr>
          <w:rFonts w:ascii="Arial" w:hAnsi="Arial" w:cs="Arial"/>
          <w:sz w:val="21"/>
          <w:szCs w:val="21"/>
        </w:rPr>
      </w:pPr>
      <w:r w:rsidRPr="00530B4D">
        <w:rPr>
          <w:rFonts w:ascii="Arial" w:hAnsi="Arial" w:cs="Arial"/>
          <w:noProof/>
          <w:sz w:val="21"/>
          <w:szCs w:val="21"/>
        </w:rPr>
        <w:drawing>
          <wp:inline distT="0" distB="0" distL="0" distR="0" wp14:anchorId="755E931F" wp14:editId="5D0416A8">
            <wp:extent cx="1541721" cy="1924338"/>
            <wp:effectExtent l="0" t="0" r="1905" b="0"/>
            <wp:docPr id="1601142602"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44420" cy="1927707"/>
                    </a:xfrm>
                    <a:prstGeom prst="rect">
                      <a:avLst/>
                    </a:prstGeom>
                    <a:noFill/>
                    <a:ln>
                      <a:noFill/>
                    </a:ln>
                  </pic:spPr>
                </pic:pic>
              </a:graphicData>
            </a:graphic>
          </wp:inline>
        </w:drawing>
      </w:r>
    </w:p>
    <w:p w14:paraId="386FC3E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7.  Blend granules with remaining ingredients (talc and magnesium stearate) using polybag</w:t>
      </w:r>
    </w:p>
    <w:p w14:paraId="32BBCEE3" w14:textId="77777777" w:rsidR="00004E6F" w:rsidRPr="00530B4D" w:rsidRDefault="00004E6F" w:rsidP="00806978">
      <w:pPr>
        <w:pStyle w:val="NormalWeb"/>
        <w:shd w:val="clear" w:color="auto" w:fill="FFFFFF"/>
        <w:spacing w:before="120" w:beforeAutospacing="0" w:after="360" w:afterAutospacing="0"/>
        <w:jc w:val="center"/>
        <w:rPr>
          <w:rFonts w:ascii="Arial" w:hAnsi="Arial" w:cs="Arial"/>
          <w:sz w:val="21"/>
          <w:szCs w:val="21"/>
        </w:rPr>
      </w:pPr>
      <w:r w:rsidRPr="00530B4D">
        <w:rPr>
          <w:rFonts w:ascii="Arial" w:hAnsi="Arial" w:cs="Arial"/>
          <w:noProof/>
          <w:sz w:val="21"/>
          <w:szCs w:val="21"/>
        </w:rPr>
        <w:drawing>
          <wp:inline distT="0" distB="0" distL="0" distR="0" wp14:anchorId="332A814C" wp14:editId="00AEFD01">
            <wp:extent cx="2125980" cy="1447800"/>
            <wp:effectExtent l="0" t="0" r="7620" b="0"/>
            <wp:docPr id="699782595"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25980" cy="1447800"/>
                    </a:xfrm>
                    <a:prstGeom prst="rect">
                      <a:avLst/>
                    </a:prstGeom>
                    <a:noFill/>
                    <a:ln>
                      <a:noFill/>
                    </a:ln>
                  </pic:spPr>
                </pic:pic>
              </a:graphicData>
            </a:graphic>
          </wp:inline>
        </w:drawing>
      </w:r>
    </w:p>
    <w:p w14:paraId="69FC9D0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8.  Store prepared granules in well closed and labelled container</w:t>
      </w:r>
    </w:p>
    <w:p w14:paraId="3303101F" w14:textId="01726EC9" w:rsidR="00004E6F" w:rsidRPr="005E2CD5" w:rsidRDefault="00004E6F" w:rsidP="00E12CA7">
      <w:pPr>
        <w:rPr>
          <w:lang w:val="en-MY"/>
        </w:rPr>
      </w:pPr>
      <w:r w:rsidRPr="005E2CD5">
        <w:rPr>
          <w:rStyle w:val="Emphasis"/>
          <w:rFonts w:ascii="Arial" w:hAnsi="Arial" w:cs="Arial"/>
          <w:b/>
          <w:bCs/>
          <w:sz w:val="21"/>
          <w:szCs w:val="21"/>
          <w:lang w:val="en-MY"/>
        </w:rPr>
        <w:t>Note</w:t>
      </w:r>
      <w:r w:rsidRPr="005E2CD5">
        <w:rPr>
          <w:rStyle w:val="Strong"/>
          <w:rFonts w:ascii="Arial" w:hAnsi="Arial" w:cs="Arial"/>
          <w:sz w:val="21"/>
          <w:szCs w:val="21"/>
          <w:lang w:val="en-MY"/>
        </w:rPr>
        <w:t>:</w:t>
      </w:r>
      <w:r w:rsidRPr="005E2CD5">
        <w:rPr>
          <w:lang w:val="en-MY"/>
        </w:rPr>
        <w:t> </w:t>
      </w:r>
      <w:r w:rsidRPr="005E2CD5">
        <w:rPr>
          <w:rStyle w:val="Strong"/>
          <w:rFonts w:ascii="Arial" w:hAnsi="Arial" w:cs="Arial"/>
          <w:sz w:val="21"/>
          <w:szCs w:val="21"/>
          <w:lang w:val="en-MY"/>
        </w:rPr>
        <w:t>Corn starch</w:t>
      </w:r>
      <w:r w:rsidRPr="005E2CD5">
        <w:rPr>
          <w:lang w:val="en-MY"/>
        </w:rPr>
        <w:t> is most suited as a vehicle for tablet compression in the pharmaceutical industry.</w:t>
      </w:r>
      <w:r w:rsidRPr="005E2CD5">
        <w:rPr>
          <w:rStyle w:val="Strong"/>
          <w:rFonts w:ascii="Arial" w:hAnsi="Arial" w:cs="Arial"/>
          <w:sz w:val="21"/>
          <w:szCs w:val="21"/>
          <w:lang w:val="en-MY"/>
        </w:rPr>
        <w:t>PVP</w:t>
      </w:r>
      <w:r w:rsidRPr="005E2CD5">
        <w:rPr>
          <w:lang w:val="en-MY"/>
        </w:rPr>
        <w:t> improving the bioavailability and stability of drugs, improving the physic mechanical properties of preparations, adjusting the release rate of drugs.</w:t>
      </w:r>
    </w:p>
    <w:p w14:paraId="178E421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Formula:</w:t>
      </w:r>
    </w:p>
    <w:p w14:paraId="7780E14F" w14:textId="4B397AE8" w:rsidR="00004E6F" w:rsidRPr="00030468" w:rsidRDefault="00004E6F" w:rsidP="00030468">
      <w:pPr>
        <w:pStyle w:val="NormalWeb"/>
        <w:shd w:val="clear" w:color="auto" w:fill="FFFFFF"/>
        <w:spacing w:before="120" w:beforeAutospacing="0" w:after="360" w:afterAutospacing="0"/>
      </w:pPr>
      <w:r w:rsidRPr="00530B4D">
        <w:rPr>
          <w:rFonts w:ascii="Arial" w:hAnsi="Arial" w:cs="Arial"/>
          <w:noProof/>
          <w:sz w:val="21"/>
          <w:szCs w:val="21"/>
        </w:rPr>
        <w:drawing>
          <wp:inline distT="0" distB="0" distL="0" distR="0" wp14:anchorId="542CD246" wp14:editId="568BA923">
            <wp:extent cx="3436620" cy="2247900"/>
            <wp:effectExtent l="0" t="0" r="0" b="0"/>
            <wp:docPr id="445412938"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436620" cy="2247900"/>
                    </a:xfrm>
                    <a:prstGeom prst="rect">
                      <a:avLst/>
                    </a:prstGeom>
                    <a:noFill/>
                    <a:ln>
                      <a:noFill/>
                    </a:ln>
                  </pic:spPr>
                </pic:pic>
              </a:graphicData>
            </a:graphic>
          </wp:inline>
        </w:drawing>
      </w:r>
      <w:r w:rsidRPr="00530B4D">
        <w:rPr>
          <w:rFonts w:ascii="Arial" w:hAnsi="Arial" w:cs="Arial"/>
          <w:sz w:val="21"/>
          <w:szCs w:val="21"/>
        </w:rPr>
        <w:br/>
      </w:r>
      <w:r w:rsidRPr="00030468">
        <w:t>Note: this table contains a mistac in the quantity taken  of aspirin (50 tablets) 15g instead of 1.5 g</w:t>
      </w:r>
    </w:p>
    <w:p w14:paraId="7C43F6DE" w14:textId="31C00AFC" w:rsidR="00004E6F" w:rsidRPr="00E12CA7" w:rsidRDefault="00004E6F" w:rsidP="00030468">
      <w:pPr>
        <w:pStyle w:val="NormalWeb"/>
        <w:shd w:val="clear" w:color="auto" w:fill="FFFFFF"/>
        <w:spacing w:before="120" w:beforeAutospacing="0" w:after="360" w:afterAutospacing="0"/>
        <w:rPr>
          <w:sz w:val="22"/>
          <w:szCs w:val="22"/>
        </w:rPr>
      </w:pPr>
      <w:r w:rsidRPr="00E12CA7">
        <w:rPr>
          <w:sz w:val="22"/>
          <w:szCs w:val="22"/>
        </w:rPr>
        <w:t>To watch a video explaining click  on this link:</w:t>
      </w:r>
      <w:r w:rsidR="00030468" w:rsidRPr="00E12CA7">
        <w:rPr>
          <w:sz w:val="22"/>
          <w:szCs w:val="22"/>
        </w:rPr>
        <w:t xml:space="preserve"> </w:t>
      </w:r>
      <w:hyperlink r:id="rId176" w:history="1">
        <w:r w:rsidR="00E12CA7" w:rsidRPr="00E12CA7">
          <w:rPr>
            <w:rStyle w:val="Hyperlink"/>
            <w:sz w:val="22"/>
            <w:szCs w:val="22"/>
          </w:rPr>
          <w:t>https://www.youtube.com/watch?v=r_3bSQd2xv0&amp;t=1453s</w:t>
        </w:r>
      </w:hyperlink>
      <w:r w:rsidR="00030468" w:rsidRPr="00E12CA7">
        <w:rPr>
          <w:sz w:val="22"/>
          <w:szCs w:val="22"/>
        </w:rPr>
        <w:t xml:space="preserve"> </w:t>
      </w:r>
    </w:p>
    <w:p w14:paraId="56628E1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w:t>
      </w:r>
    </w:p>
    <w:p w14:paraId="1DF21AD8" w14:textId="3A6657DD" w:rsidR="00004E6F" w:rsidRPr="00030468" w:rsidRDefault="00004E6F" w:rsidP="00030468">
      <w:pPr>
        <w:pStyle w:val="Heading3"/>
      </w:pPr>
      <w:bookmarkStart w:id="80" w:name="_Toc194921738"/>
      <w:r w:rsidRPr="00030468">
        <w:rPr>
          <w:rStyle w:val="Strong"/>
          <w:b/>
          <w:bCs/>
        </w:rPr>
        <w:t>Evaluation test</w:t>
      </w:r>
      <w:bookmarkEnd w:id="80"/>
    </w:p>
    <w:p w14:paraId="51FCC57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A.Evaluation of granules</w:t>
      </w:r>
    </w:p>
    <w:p w14:paraId="69308FF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Prepared Tablet is Evaluated in terms of bulk density, tapped density, the angle of repose, Carr’s Index and, hardness test, weight variation test, friability test and in vitro study. The result associated with optimized batch is good satisfactory and having better drug release kinetic.</w:t>
      </w:r>
    </w:p>
    <w:p w14:paraId="070EFA5A"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We will have used the method and the into evaluated granules: bulk density, tapped density, the angle of repose and Hausner’s ratio.</w:t>
      </w:r>
    </w:p>
    <w:p w14:paraId="64A7147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A-A volume of powder is filled into a graduated glass cylinder and repeatedly tapped for a known duration. the volume of powder after tapping is measure.</w:t>
      </w:r>
    </w:p>
    <w:p w14:paraId="78C8841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1.</w:t>
      </w:r>
      <w:r w:rsidRPr="00530B4D">
        <w:rPr>
          <w:rStyle w:val="Strong"/>
          <w:rFonts w:ascii="Arial" w:hAnsi="Arial" w:cs="Arial"/>
          <w:sz w:val="21"/>
          <w:szCs w:val="21"/>
        </w:rPr>
        <w:t>Bulk density=</w:t>
      </w:r>
      <w:r w:rsidRPr="00530B4D">
        <w:rPr>
          <w:rFonts w:ascii="Arial" w:hAnsi="Arial" w:cs="Arial"/>
          <w:sz w:val="21"/>
          <w:szCs w:val="21"/>
        </w:rPr>
        <w:t>weight /bulk volume (Bulk density: This includes the volume of solid fraction of particles and intra- and interparticulate volumes, Bulk density is defined as the mass of the many particles of the material divided by the total volume they occupy).</w:t>
      </w:r>
    </w:p>
    <w:p w14:paraId="3F80AABE"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2.</w:t>
      </w:r>
      <w:r w:rsidRPr="00530B4D">
        <w:rPr>
          <w:rStyle w:val="Strong"/>
          <w:rFonts w:ascii="Arial" w:hAnsi="Arial" w:cs="Arial"/>
          <w:sz w:val="21"/>
          <w:szCs w:val="21"/>
        </w:rPr>
        <w:t>tapped density =</w:t>
      </w:r>
      <w:r w:rsidRPr="00530B4D">
        <w:rPr>
          <w:rFonts w:ascii="Arial" w:hAnsi="Arial" w:cs="Arial"/>
          <w:sz w:val="21"/>
          <w:szCs w:val="21"/>
        </w:rPr>
        <w:t>weight / tapped volume (The tapped density is an increased bulk density attained after mechanically tapping a container containing the powder sample)</w:t>
      </w:r>
    </w:p>
    <w:p w14:paraId="46231802"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tap density tester is ideal for measuring the tapped density of powders:</w:t>
      </w:r>
    </w:p>
    <w:p w14:paraId="4B5CEE8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473776C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46E4839F" wp14:editId="479A57C8">
            <wp:extent cx="1485900" cy="1524000"/>
            <wp:effectExtent l="0" t="0" r="0" b="0"/>
            <wp:docPr id="67519075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485900" cy="1524000"/>
                    </a:xfrm>
                    <a:prstGeom prst="rect">
                      <a:avLst/>
                    </a:prstGeom>
                    <a:noFill/>
                    <a:ln>
                      <a:noFill/>
                    </a:ln>
                  </pic:spPr>
                </pic:pic>
              </a:graphicData>
            </a:graphic>
          </wp:inline>
        </w:drawing>
      </w:r>
    </w:p>
    <w:p w14:paraId="35D5746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B.The Hausner’s ratio</w:t>
      </w:r>
      <w:r w:rsidRPr="00530B4D">
        <w:rPr>
          <w:rFonts w:ascii="Arial" w:hAnsi="Arial" w:cs="Arial"/>
          <w:sz w:val="21"/>
          <w:szCs w:val="21"/>
        </w:rPr>
        <w:t> is a number that is correlated to the flow ability of a powder or granular material. The Hausner ratio is used in a wide variety of industries as an indication of the flow ability of a powder.</w:t>
      </w:r>
    </w:p>
    <w:p w14:paraId="58E0979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Hausner’s ratio=</w:t>
      </w:r>
      <w:r w:rsidRPr="00530B4D">
        <w:rPr>
          <w:rFonts w:ascii="Arial" w:hAnsi="Arial" w:cs="Arial"/>
          <w:sz w:val="21"/>
          <w:szCs w:val="21"/>
        </w:rPr>
        <w:t>Tapped density /bulk density</w:t>
      </w:r>
    </w:p>
    <w:p w14:paraId="3B258BA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 Hausner Index greater than 1.2 is considered an indication of poor flow but good compressibility and good cohesion.</w:t>
      </w:r>
    </w:p>
    <w:p w14:paraId="2A6C285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C. Angle of repose </w:t>
      </w:r>
      <w:r w:rsidRPr="00530B4D">
        <w:rPr>
          <w:rFonts w:ascii="Arial" w:hAnsi="Arial" w:cs="Arial"/>
          <w:sz w:val="21"/>
          <w:szCs w:val="21"/>
        </w:rPr>
        <w:t>is a parameter commonly used for the evaluation of interparticle force, Angle of rest is defined as the angle that an inclined plane makes with the horizontal when a body placed on it just starts sliding.</w:t>
      </w:r>
    </w:p>
    <w:p w14:paraId="1253754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How can be calculate angle of repose?                </w:t>
      </w:r>
    </w:p>
    <w:p w14:paraId="26C80EE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The simplest method for the determination of the angle of repose is the “poured” angle. A funnel with a wide outlet is affixed at a distance of 10 cm above a piece of paper is placed directly beneath the funnel. Powder is added while the funnel is closed. The contents flow through and collect on the paper. The diameter of the cone (D) and two opposite sides (l1 + l2) are measured with rulers. The angle of repose (θ) is calculated from the equation arc cos [D/(l1 + l2)]. The relationship between   flow properties and angle of repose has been established. !!When the angle of repose is less than 25 degrees, the flow is said to be excellent; on the other hand, if the angle of repose is more than 40 degrees, the flow is considered to be poor.                                                                                                     </w:t>
      </w:r>
    </w:p>
    <w:p w14:paraId="63F1488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w:t>
      </w:r>
      <w:r w:rsidRPr="00530B4D">
        <w:rPr>
          <w:rFonts w:ascii="Arial" w:hAnsi="Arial" w:cs="Arial"/>
          <w:b/>
          <w:bCs/>
          <w:noProof/>
          <w:sz w:val="21"/>
          <w:szCs w:val="21"/>
        </w:rPr>
        <w:drawing>
          <wp:inline distT="0" distB="0" distL="0" distR="0" wp14:anchorId="07267883" wp14:editId="69E9FFCC">
            <wp:extent cx="5280660" cy="1912620"/>
            <wp:effectExtent l="0" t="0" r="0" b="0"/>
            <wp:docPr id="727102822"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80660" cy="1912620"/>
                    </a:xfrm>
                    <a:prstGeom prst="rect">
                      <a:avLst/>
                    </a:prstGeom>
                    <a:noFill/>
                    <a:ln>
                      <a:noFill/>
                    </a:ln>
                  </pic:spPr>
                </pic:pic>
              </a:graphicData>
            </a:graphic>
          </wp:inline>
        </w:drawing>
      </w:r>
      <w:r w:rsidRPr="00530B4D">
        <w:rPr>
          <w:rStyle w:val="Strong"/>
          <w:rFonts w:ascii="Arial" w:hAnsi="Arial" w:cs="Arial"/>
          <w:sz w:val="21"/>
          <w:szCs w:val="21"/>
        </w:rPr>
        <w:t>                                 </w:t>
      </w:r>
    </w:p>
    <w:p w14:paraId="3A793AB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B. Evaluation of tablets</w:t>
      </w:r>
    </w:p>
    <w:p w14:paraId="57CF459E"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Disintegration test for tablets:</w:t>
      </w:r>
    </w:p>
    <w:p w14:paraId="45AE99E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disintegration test is used to show how quickly the tablet breaks down into smaller particles, allowing for a greater surface area and availability of the drug when taken by a patient.</w:t>
      </w:r>
    </w:p>
    <w:p w14:paraId="56526AF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To carry out a disintegration test for tablets, we use a basket which holds 1 to 6 tablets. This is then raised and lowered into a beaker of water, which is used to simulate conditions in the stomach at 37°C. If the tablets or capsules float, perforated plastic disks are placed on the top of the tablets to keep them under the water level. The tablet disintegration time is taken when no residue is left in the mesh.</w:t>
      </w:r>
    </w:p>
    <w:p w14:paraId="32DF375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w:t>
      </w:r>
      <w:r w:rsidRPr="00530B4D">
        <w:rPr>
          <w:rStyle w:val="Strong"/>
          <w:rFonts w:ascii="Arial" w:hAnsi="Arial" w:cs="Arial"/>
          <w:noProof/>
          <w:sz w:val="21"/>
          <w:szCs w:val="21"/>
        </w:rPr>
        <w:drawing>
          <wp:inline distT="0" distB="0" distL="0" distR="0" wp14:anchorId="51071684" wp14:editId="17F7A4E4">
            <wp:extent cx="5731510" cy="2105660"/>
            <wp:effectExtent l="0" t="0" r="2540" b="8890"/>
            <wp:docPr id="243824065"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1510" cy="2105660"/>
                    </a:xfrm>
                    <a:prstGeom prst="rect">
                      <a:avLst/>
                    </a:prstGeom>
                    <a:noFill/>
                    <a:ln>
                      <a:noFill/>
                    </a:ln>
                  </pic:spPr>
                </pic:pic>
              </a:graphicData>
            </a:graphic>
          </wp:inline>
        </w:drawing>
      </w:r>
      <w:r w:rsidRPr="00530B4D">
        <w:rPr>
          <w:rStyle w:val="Strong"/>
          <w:rFonts w:ascii="Arial" w:hAnsi="Arial" w:cs="Arial"/>
          <w:sz w:val="21"/>
          <w:szCs w:val="21"/>
        </w:rPr>
        <w:t>                                                     </w:t>
      </w:r>
    </w:p>
    <w:p w14:paraId="385BC14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3311A59E"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w:t>
      </w:r>
    </w:p>
    <w:p w14:paraId="470B716B" w14:textId="2BDD4343" w:rsidR="00004E6F" w:rsidRPr="0090056C" w:rsidRDefault="00004E6F" w:rsidP="0090056C">
      <w:pPr>
        <w:pStyle w:val="Heading3"/>
      </w:pPr>
      <w:bookmarkStart w:id="81" w:name="_Toc194921739"/>
      <w:r w:rsidRPr="0090056C">
        <w:rPr>
          <w:rStyle w:val="Strong"/>
          <w:b/>
          <w:bCs/>
        </w:rPr>
        <w:t>Recycling</w:t>
      </w:r>
      <w:bookmarkEnd w:id="81"/>
    </w:p>
    <w:p w14:paraId="1D0AF99A"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The production of aspirin typically generates waste byproducts which can be harmful to the environment if not disposed of properly.Recycling of aspirin production waste can be done through various methods such as:</w:t>
      </w:r>
    </w:p>
    <w:p w14:paraId="491659B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I .Recovery of salicylic acid: </w:t>
      </w:r>
      <w:r w:rsidRPr="00530B4D">
        <w:rPr>
          <w:rFonts w:ascii="Arial" w:hAnsi="Arial" w:cs="Arial"/>
          <w:sz w:val="21"/>
          <w:szCs w:val="21"/>
        </w:rPr>
        <w:t>Salicylic acid can be recovered from the waste generated during aspirin production through a process called acidification and crystallization. Here are the basic steps involved in the process:</w:t>
      </w:r>
    </w:p>
    <w:p w14:paraId="797CBA5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1.Acidification: The waste solution containing salicylic acid is first acidified with a strong mineral acid such as hydrochloric acid or sulfuric acid to convert the salicylic acid to its protonated form. The acidification is done by slowly adding the mineral acid to the waste solution while stirring until the pH of the solution reaches around 2. The protonation of salicylic acid is described by the following equation:</w:t>
      </w:r>
    </w:p>
    <w:p w14:paraId="410574E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C7H6O3 + H3O+ → C7H7O3+ + H2O.where C7H6O3 represents salicylic acid and H3O+ represents the hydronium ion.</w:t>
      </w:r>
    </w:p>
    <w:p w14:paraId="096348F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For example, if there is 1 gram of excess salicylic acid in the crude aspirin mixture, then approximately 1.5 to 2 grams of sulfuric acid would be added to react with the excess salicylic acid.</w:t>
      </w:r>
    </w:p>
    <w:p w14:paraId="40F4082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It's important to note that the exact quantities used can vary depending on the specific process and the conditions under which the acidification is carried out. Additionally, the acidification step must be carefully controlled to avoid the formation of undesirable byproducts or the degradation of the salicylic acid.</w:t>
      </w:r>
    </w:p>
    <w:p w14:paraId="6CE9656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2.Extraction: The protonated salicylic acid is then extracted from the waste solution using an organic solvent such as ethyl acetate, dichloromethane, or toluene. The organic solvent is added to the acidified solution and the mixture is shaken or stirred for a few minutes to allow for the extraction of the protonated salicylic acid into the organic layer. The organic layer is then separated from the aqueous layer using a separating funnel. The quantities used in the extraction process (such as the amount of organic solvent or washing solution used) can vary depending on the specific process and the amount of crude aspirin being processed.</w:t>
      </w:r>
    </w:p>
    <w:p w14:paraId="50E42B2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3.Recrystallization: The organic layer containing the protonated salicylic acid is then evaporated to dryness to obtain the crude salicylic acid. The crude salicylic acid is then dissolved in a suitable solvent such as ethanol or methanol and heated to dissolve the salicylic acid completely. The solution is then allowed to cool slowly to room temperature, causing the salicylic acid to recrystallize from the solution. The crystals are then filtered, washed with cold solvent to remove any impurities, and dried to obtain pure salicylic acid. the general amount used is about 3-5 times the mass of the salicylic acid being recrystallized. For example, if you have 1 gram of salicylic acid, you would use approximately 3-5 mL of ethanol as the solvent for the recrystallization step.</w:t>
      </w:r>
    </w:p>
    <w:p w14:paraId="5C599332"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Once the salicylic acid has been recovered and purified, it can be reused in the production of aspirin or other products that require salicylic acid as a starting material.</w:t>
      </w:r>
    </w:p>
    <w:p w14:paraId="7370DF4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noProof/>
          <w:sz w:val="21"/>
          <w:szCs w:val="21"/>
        </w:rPr>
        <w:drawing>
          <wp:inline distT="0" distB="0" distL="0" distR="0" wp14:anchorId="127D77A0" wp14:editId="3DF4522E">
            <wp:extent cx="2903220" cy="2362200"/>
            <wp:effectExtent l="0" t="0" r="0" b="0"/>
            <wp:docPr id="1841532661"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903220" cy="2362200"/>
                    </a:xfrm>
                    <a:prstGeom prst="rect">
                      <a:avLst/>
                    </a:prstGeom>
                    <a:noFill/>
                    <a:ln>
                      <a:noFill/>
                    </a:ln>
                  </pic:spPr>
                </pic:pic>
              </a:graphicData>
            </a:graphic>
          </wp:inline>
        </w:drawing>
      </w:r>
    </w:p>
    <w:p w14:paraId="4C33434C"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II. Recycling of acetic acid:</w:t>
      </w:r>
    </w:p>
    <w:p w14:paraId="65A9889C" w14:textId="77777777" w:rsidR="00004E6F" w:rsidRPr="00530B4D" w:rsidRDefault="00004E6F" w:rsidP="00004E6F">
      <w:pPr>
        <w:numPr>
          <w:ilvl w:val="0"/>
          <w:numId w:val="39"/>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u w:val="single"/>
          <w:lang w:val="en-MY"/>
        </w:rPr>
        <w:t>Reuse of acetic acid</w:t>
      </w:r>
      <w:r w:rsidRPr="00530B4D">
        <w:rPr>
          <w:rFonts w:ascii="Arial" w:hAnsi="Arial" w:cs="Arial"/>
          <w:sz w:val="21"/>
          <w:szCs w:val="21"/>
          <w:lang w:val="en-MY"/>
        </w:rPr>
        <w:t>: The acetic acid produced during aspirin production can be purified and reused in subsequent batches of aspirin production. This reduces the amount of waste generated and saves on production costs,</w:t>
      </w:r>
    </w:p>
    <w:p w14:paraId="33EAA5E2"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Acetic acid is commonly used in the synthesis of aspirin as a catalyst to help facilitate the reaction between salicylic acid and acetic anhydride.</w:t>
      </w:r>
    </w:p>
    <w:p w14:paraId="4BEAA771"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Extraction of acetic acid</w:t>
      </w:r>
      <w:r w:rsidRPr="00530B4D">
        <w:rPr>
          <w:rFonts w:ascii="Arial" w:hAnsi="Arial" w:cs="Arial"/>
          <w:sz w:val="21"/>
          <w:szCs w:val="21"/>
        </w:rPr>
        <w:t>: in addition, acetic acid can be recovered by distillation or by extraction with an appropriate solvent such as ether or dichloromethane Once recovered and purified, acetic acid can be reused in other chemical reactions, thus reducing costs and minimizing waste from aspirin production.</w:t>
      </w:r>
    </w:p>
    <w:p w14:paraId="042679D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Add the solvent: A small amount of solvent is added to the mixture of water     and acetic acid. Mix thoroughly: The mixture is mixed thoroughly to ensure that the solvent and water/acetic acid mixture are fully in contact with each other. Allow to separate: The mixture is then allowed to separate into two layers - the aqueous layer (containing water and acetic acid) and the organic layer (containing the solvent).</w:t>
      </w:r>
    </w:p>
    <w:p w14:paraId="531BD94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Collect the organic layer: The organic layer is carefully separated from the aqueous layer and collected in a separate container.</w:t>
      </w:r>
    </w:p>
    <w:p w14:paraId="6E6B8C4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Repeat the extraction: The extraction process may be repeated multiple times to increase the yield of acetic acid.</w:t>
      </w:r>
    </w:p>
    <w:p w14:paraId="2EF05F13"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Recover the acetic acid: The solvent is then evaporated from the organic layer to recover the acetic acid.</w:t>
      </w:r>
    </w:p>
    <w:p w14:paraId="567C1E1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p>
    <w:p w14:paraId="729A348F" w14:textId="77777777" w:rsidR="00004E6F" w:rsidRPr="00530B4D" w:rsidRDefault="00004E6F" w:rsidP="00004E6F">
      <w:pPr>
        <w:numPr>
          <w:ilvl w:val="0"/>
          <w:numId w:val="40"/>
        </w:numPr>
        <w:shd w:val="clear" w:color="auto" w:fill="FFFFFF"/>
        <w:tabs>
          <w:tab w:val="clear" w:pos="1985"/>
        </w:tabs>
        <w:spacing w:before="100" w:beforeAutospacing="1" w:after="100" w:afterAutospacing="1" w:line="480" w:lineRule="auto"/>
        <w:jc w:val="left"/>
        <w:rPr>
          <w:rFonts w:ascii="Arial" w:hAnsi="Arial" w:cs="Arial"/>
          <w:sz w:val="21"/>
          <w:szCs w:val="21"/>
          <w:lang w:val="en-MY"/>
        </w:rPr>
      </w:pPr>
      <w:r w:rsidRPr="00530B4D">
        <w:rPr>
          <w:rFonts w:ascii="Arial" w:hAnsi="Arial" w:cs="Arial"/>
          <w:sz w:val="21"/>
          <w:szCs w:val="21"/>
          <w:u w:val="single"/>
          <w:lang w:val="en-MY"/>
        </w:rPr>
        <w:t>Neutralization:</w:t>
      </w:r>
      <w:r w:rsidRPr="00530B4D">
        <w:rPr>
          <w:rFonts w:ascii="Arial" w:hAnsi="Arial" w:cs="Arial"/>
          <w:sz w:val="21"/>
          <w:szCs w:val="21"/>
          <w:lang w:val="en-MY"/>
        </w:rPr>
        <w:t> The waste acetic acid can be neutralized using an appropriate base such as sodium hydroxide or calcium hydroxide. This results in the formation of a salt that can be disposed of safely</w:t>
      </w:r>
      <w:r w:rsidRPr="00530B4D">
        <w:rPr>
          <w:rStyle w:val="Strong"/>
          <w:rFonts w:ascii="Arial" w:hAnsi="Arial" w:cs="Arial"/>
          <w:sz w:val="21"/>
          <w:szCs w:val="21"/>
          <w:lang w:val="en-MY"/>
        </w:rPr>
        <w:t>.</w:t>
      </w:r>
      <w:r w:rsidRPr="00530B4D">
        <w:rPr>
          <w:rFonts w:ascii="Arial" w:hAnsi="Arial" w:cs="Arial"/>
          <w:sz w:val="21"/>
          <w:szCs w:val="21"/>
          <w:lang w:val="en-MY"/>
        </w:rPr>
        <w:t> the neutralization reaction of acetic acid, which is a weak acid, with a strong base, such as sodium hydroxide (NaOH), can be represented by the following chemical equation:</w:t>
      </w:r>
    </w:p>
    <w:p w14:paraId="20DF4F9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CH3COOH + NaOH → CH3COONa + H2O</w:t>
      </w:r>
    </w:p>
    <w:p w14:paraId="31FDB85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To determine the exact amounts needed for a given neutralization reaction, one must know the concentrations of the reactants and use stoichiometry calculations to determine the amounts needed. For example: if one wishes to neutralize 10 mL of a 0.1 M acetic acid solution with 0.2 M sodium hydroxide, one would need to add 20 mL of the NaOH solution to the acetic acid while gently shaking until neutralization is complete.</w:t>
      </w:r>
    </w:p>
    <w:p w14:paraId="7B01115B" w14:textId="53F59678" w:rsidR="00004E6F" w:rsidRPr="00530B4D" w:rsidRDefault="00004E6F" w:rsidP="0090056C">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u w:val="single"/>
        </w:rPr>
        <w:t>III. Recycling of acetic anhydride</w:t>
      </w:r>
    </w:p>
    <w:p w14:paraId="7303C74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In the case of extracting acetic anhydride from the waste products of aspirin production, a suitable solvent is needed that will selectively dissolve the acetic anhydride. One possible solvent for this purpose is dichloromethane (also known as methylene chloride). Here are the steps for extracting acetic anhydride from the waste:</w:t>
      </w:r>
    </w:p>
    <w:p w14:paraId="73007B9A"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-Add the waste mixture to a separator funnel.</w:t>
      </w:r>
    </w:p>
    <w:p w14:paraId="7492C58B"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-Add enough dichloromethane to the separator funnel so that the mixture is fully covered.</w:t>
      </w:r>
    </w:p>
    <w:p w14:paraId="3DB1566A"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-Close the funnel and shake it gently to allow the solvent to mix with the waste mixture.</w:t>
      </w:r>
    </w:p>
    <w:p w14:paraId="574CF02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-Wait for the mixture to settle, with the denser layer at the bottom and the lighter layer (containing the acetic anhydride) on top.</w:t>
      </w:r>
    </w:p>
    <w:p w14:paraId="3DA60B9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-Slowly drain off the lighter layer (the dichloromethane layer containing the acetic anhydride) into a clean container.</w:t>
      </w:r>
    </w:p>
    <w:p w14:paraId="261790A0"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-Discard the heavier layer (the aqueous layer containing the waste products).</w:t>
      </w:r>
    </w:p>
    <w:p w14:paraId="71140BC2"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The extracted acetic anhydride can then be further purified using methods such as distillation or recrystallization.</w:t>
      </w:r>
    </w:p>
    <w:p w14:paraId="2914162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Style w:val="Strong"/>
          <w:rFonts w:ascii="Arial" w:hAnsi="Arial" w:cs="Arial"/>
          <w:sz w:val="21"/>
          <w:szCs w:val="21"/>
        </w:rPr>
        <w:t>         Recrystallization</w:t>
      </w:r>
      <w:r w:rsidRPr="00530B4D">
        <w:rPr>
          <w:rFonts w:ascii="Arial" w:hAnsi="Arial" w:cs="Arial"/>
          <w:sz w:val="21"/>
          <w:szCs w:val="21"/>
        </w:rPr>
        <w:t> of acetic anhydride can be done by following the steps:</w:t>
      </w:r>
    </w:p>
    <w:p w14:paraId="02A38A3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-Dissolve acetic anhydride in an appropriate solvent such as ethanol or acetone. The amount of solvent used will depend on the amount of acetic anhydride to be recrystallized.</w:t>
      </w:r>
    </w:p>
    <w:p w14:paraId="56F995C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-Heat the solution gently until all the acetic anhydride is dissolved.</w:t>
      </w:r>
    </w:p>
    <w:p w14:paraId="3FF4BA0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-Slowly add the recrystallization solvent, usually water or acetone, to the hot solution, stirring constantly, until the solution is saturated and crystals begin to form.</w:t>
      </w:r>
    </w:p>
    <w:p w14:paraId="2A92A11A"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-Allow the solution to cool slowly, preferably to room temperature, to allow crystals to form.</w:t>
      </w:r>
    </w:p>
    <w:p w14:paraId="563B1924"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-Filter the crystals formed using a Büchner funnel and wash with the recrystallization solvent.</w:t>
      </w:r>
    </w:p>
    <w:p w14:paraId="34406AD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-Dry the crystals in the open air or in a low temperature oven</w:t>
      </w:r>
    </w:p>
    <w:p w14:paraId="264FC879"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It is important to note that the recrystallization can be carried out several times to improve the purity of the crystals.</w:t>
      </w:r>
    </w:p>
    <w:p w14:paraId="5DCA81E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Style w:val="Strong"/>
          <w:rFonts w:ascii="Arial" w:hAnsi="Arial" w:cs="Arial"/>
          <w:sz w:val="21"/>
          <w:szCs w:val="21"/>
          <w:u w:val="single"/>
        </w:rPr>
        <w:t>IV. Recycling of water</w:t>
      </w:r>
      <w:r w:rsidRPr="00530B4D">
        <w:rPr>
          <w:rStyle w:val="Strong"/>
          <w:rFonts w:ascii="Arial" w:hAnsi="Arial" w:cs="Arial"/>
          <w:sz w:val="21"/>
          <w:szCs w:val="21"/>
        </w:rPr>
        <w:t>:</w:t>
      </w:r>
      <w:r w:rsidRPr="00530B4D">
        <w:rPr>
          <w:rFonts w:ascii="Arial" w:hAnsi="Arial" w:cs="Arial"/>
          <w:sz w:val="21"/>
          <w:szCs w:val="21"/>
        </w:rPr>
        <w:t> Water is an important component in the production of aspirin, and it is often used in large quantities. The water used can be treated and recycled for use in subsequent batches of aspirin production. evaporation and condensation: This process involves evaporating the waste water to remove impurities and then condensing the water vapor to produce purified water. The purified water can then be reused in the manufacturing process.</w:t>
      </w:r>
    </w:p>
    <w:p w14:paraId="3CE7553D"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  </w:t>
      </w:r>
      <w:r w:rsidRPr="00530B4D">
        <w:rPr>
          <w:rFonts w:ascii="Arial" w:hAnsi="Arial" w:cs="Arial"/>
          <w:noProof/>
          <w:sz w:val="21"/>
          <w:szCs w:val="21"/>
        </w:rPr>
        <w:drawing>
          <wp:inline distT="0" distB="0" distL="0" distR="0" wp14:anchorId="5B70405A" wp14:editId="7C61A584">
            <wp:extent cx="2827020" cy="2827020"/>
            <wp:effectExtent l="0" t="0" r="0" b="0"/>
            <wp:docPr id="438903229"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27020" cy="2827020"/>
                    </a:xfrm>
                    <a:prstGeom prst="rect">
                      <a:avLst/>
                    </a:prstGeom>
                    <a:noFill/>
                    <a:ln>
                      <a:noFill/>
                    </a:ln>
                  </pic:spPr>
                </pic:pic>
              </a:graphicData>
            </a:graphic>
          </wp:inline>
        </w:drawing>
      </w:r>
    </w:p>
    <w:p w14:paraId="11BDCD78"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48"/>
          <w:szCs w:val="48"/>
          <w:u w:val="single"/>
        </w:rPr>
        <w:t>note :</w:t>
      </w:r>
      <w:r w:rsidRPr="00530B4D">
        <w:rPr>
          <w:rFonts w:ascii="Arial" w:hAnsi="Arial" w:cs="Arial"/>
          <w:sz w:val="21"/>
          <w:szCs w:val="21"/>
        </w:rPr>
        <w:t> </w:t>
      </w:r>
    </w:p>
    <w:p w14:paraId="398032EF"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Extraction of salicylic acid: It is generally extracted first because it is the main compound in the reaction mixture of the synthesis of aspirin.</w:t>
      </w:r>
    </w:p>
    <w:p w14:paraId="062ED976"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Extraction of acetic acid: If you need to recover the acetic acid, you can do it after extracting the salicylic acid because it is present in lesser quantity in the reaction mixture.</w:t>
      </w:r>
    </w:p>
    <w:p w14:paraId="4E594727" w14:textId="77777777" w:rsidR="00004E6F" w:rsidRPr="00530B4D" w:rsidRDefault="00004E6F" w:rsidP="00806978">
      <w:pPr>
        <w:pStyle w:val="NormalWeb"/>
        <w:shd w:val="clear" w:color="auto" w:fill="FFFFFF"/>
        <w:spacing w:before="120" w:beforeAutospacing="0" w:after="360" w:afterAutospacing="0"/>
        <w:rPr>
          <w:rFonts w:ascii="Arial" w:hAnsi="Arial" w:cs="Arial"/>
          <w:sz w:val="21"/>
          <w:szCs w:val="21"/>
        </w:rPr>
      </w:pPr>
      <w:r w:rsidRPr="00530B4D">
        <w:rPr>
          <w:rFonts w:ascii="Arial" w:hAnsi="Arial" w:cs="Arial"/>
          <w:sz w:val="21"/>
          <w:szCs w:val="21"/>
        </w:rPr>
        <w:t>Extraction of acetic anhydride: If you want to recover acetic anhydride from waste from aspirin production, this can be done after recovering acetic acid, since acetic anhydride is synthesized from acetic acid. However, please note that recovering acetic anhydride from waste can be more complicated than the first two extractions.</w:t>
      </w:r>
    </w:p>
    <w:p w14:paraId="520B815A" w14:textId="77777777" w:rsidR="00004E6F" w:rsidRPr="00530B4D" w:rsidRDefault="00004E6F" w:rsidP="00806978">
      <w:pPr>
        <w:rPr>
          <w:lang w:val="en-US"/>
        </w:rPr>
      </w:pPr>
    </w:p>
    <w:p w14:paraId="3FE19FE7" w14:textId="5C27B90B" w:rsidR="00004E6F" w:rsidRPr="000F4E75" w:rsidRDefault="00004E6F" w:rsidP="00004E6F">
      <w:pPr>
        <w:pStyle w:val="Heading1"/>
        <w:numPr>
          <w:ilvl w:val="0"/>
          <w:numId w:val="1"/>
        </w:numPr>
        <w:rPr>
          <w:lang w:val="en-MY"/>
        </w:rPr>
      </w:pPr>
      <w:bookmarkStart w:id="82" w:name="_Toc123162685"/>
      <w:bookmarkStart w:id="83" w:name="_Toc155084579"/>
      <w:bookmarkStart w:id="84" w:name="_Toc155108662"/>
      <w:bookmarkStart w:id="85" w:name="_Toc194783994"/>
      <w:bookmarkStart w:id="86" w:name="_Toc194921740"/>
      <w:r w:rsidRPr="000F4E75">
        <w:rPr>
          <w:lang w:val="en-MY"/>
        </w:rPr>
        <w:t>Annex:</w:t>
      </w:r>
      <w:bookmarkEnd w:id="82"/>
      <w:bookmarkEnd w:id="83"/>
      <w:bookmarkEnd w:id="84"/>
      <w:bookmarkEnd w:id="85"/>
      <w:r w:rsidR="000F4E75" w:rsidRPr="000F4E75">
        <w:rPr>
          <w:lang w:val="en-MY"/>
        </w:rPr>
        <w:t xml:space="preserve"> The </w:t>
      </w:r>
      <w:r w:rsidR="000F4E75" w:rsidRPr="00530B4D">
        <w:rPr>
          <w:lang w:val="en-MY"/>
        </w:rPr>
        <w:t>most important solutions in biology lab</w:t>
      </w:r>
      <w:bookmarkEnd w:id="86"/>
    </w:p>
    <w:p w14:paraId="00EA78AD" w14:textId="77777777" w:rsidR="00004E6F" w:rsidRPr="00530B4D" w:rsidRDefault="00004E6F" w:rsidP="000F4E75">
      <w:pPr>
        <w:pStyle w:val="Heading2"/>
      </w:pPr>
      <w:bookmarkStart w:id="87" w:name="_Toc123162687"/>
      <w:bookmarkStart w:id="88" w:name="_Toc155084581"/>
      <w:bookmarkStart w:id="89" w:name="_Toc155108664"/>
      <w:bookmarkStart w:id="90" w:name="_Toc194783996"/>
      <w:bookmarkStart w:id="91" w:name="_Toc194921741"/>
      <w:r w:rsidRPr="00530B4D">
        <w:t>Making bacterial stock solution:27-10-2022</w:t>
      </w:r>
      <w:bookmarkEnd w:id="87"/>
      <w:bookmarkEnd w:id="88"/>
      <w:bookmarkEnd w:id="89"/>
      <w:bookmarkEnd w:id="90"/>
      <w:bookmarkEnd w:id="91"/>
    </w:p>
    <w:p w14:paraId="3E242837" w14:textId="77777777" w:rsidR="00004E6F" w:rsidRPr="00530B4D" w:rsidRDefault="00004E6F" w:rsidP="00806978">
      <w:r w:rsidRPr="00530B4D">
        <w:rPr>
          <w:noProof/>
          <w:lang w:val="en-US" w:eastAsia="en-US"/>
        </w:rPr>
        <w:drawing>
          <wp:inline distT="0" distB="0" distL="0" distR="0" wp14:anchorId="4917BD93" wp14:editId="2ED09DB9">
            <wp:extent cx="5952656" cy="667575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69727" cy="6694900"/>
                    </a:xfrm>
                    <a:prstGeom prst="rect">
                      <a:avLst/>
                    </a:prstGeom>
                  </pic:spPr>
                </pic:pic>
              </a:graphicData>
            </a:graphic>
          </wp:inline>
        </w:drawing>
      </w:r>
    </w:p>
    <w:p w14:paraId="0C2795A2" w14:textId="77777777" w:rsidR="00004E6F" w:rsidRPr="00530B4D" w:rsidRDefault="00004E6F" w:rsidP="00806978"/>
    <w:p w14:paraId="65A42A03" w14:textId="77777777" w:rsidR="00004E6F" w:rsidRPr="00530B4D" w:rsidRDefault="00004E6F" w:rsidP="00806978"/>
    <w:p w14:paraId="41701866" w14:textId="77777777" w:rsidR="00004E6F" w:rsidRPr="00530B4D" w:rsidRDefault="00004E6F" w:rsidP="000F4E75">
      <w:pPr>
        <w:pStyle w:val="Heading2"/>
        <w:rPr>
          <w:lang w:val="en-MY"/>
        </w:rPr>
      </w:pPr>
      <w:bookmarkStart w:id="92" w:name="_Toc194921742"/>
      <w:r w:rsidRPr="00530B4D">
        <w:rPr>
          <w:lang w:val="en-MY"/>
        </w:rPr>
        <w:t>Realisation:28-10-2022</w:t>
      </w:r>
      <w:bookmarkEnd w:id="92"/>
    </w:p>
    <w:p w14:paraId="0464CBFD"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The strain will be fresh to be inoculated and then frozen so E.coli and S.aureus must be renewed 24 hour before and then inoculate d in skim milk before freezing at -20</w:t>
      </w:r>
      <w:r w:rsidRPr="00530B4D">
        <w:rPr>
          <w:rFonts w:asciiTheme="majorBidi" w:hAnsiTheme="majorBidi" w:cstheme="majorBidi"/>
          <w:vertAlign w:val="superscript"/>
        </w:rPr>
        <w:t>o</w:t>
      </w:r>
      <w:r w:rsidRPr="00530B4D">
        <w:rPr>
          <w:rFonts w:asciiTheme="majorBidi" w:hAnsiTheme="majorBidi" w:cstheme="majorBidi"/>
        </w:rPr>
        <w:t>c</w:t>
      </w:r>
    </w:p>
    <w:p w14:paraId="29F24E9A" w14:textId="77777777" w:rsidR="00004E6F" w:rsidRPr="00530B4D" w:rsidRDefault="00004E6F" w:rsidP="00806978">
      <w:pPr>
        <w:pStyle w:val="NormalWeb"/>
        <w:shd w:val="clear" w:color="auto" w:fill="FFFFFF"/>
        <w:spacing w:before="120" w:beforeAutospacing="0" w:after="360" w:afterAutospacing="0"/>
        <w:rPr>
          <w:rFonts w:ascii="Arial" w:hAnsi="Arial" w:cs="Arial"/>
          <w:b/>
          <w:bCs/>
          <w:sz w:val="66"/>
          <w:szCs w:val="66"/>
        </w:rPr>
      </w:pPr>
      <w:r w:rsidRPr="00530B4D">
        <w:rPr>
          <w:rFonts w:ascii="Arial" w:hAnsi="Arial" w:cs="Arial"/>
          <w:noProof/>
          <w:sz w:val="21"/>
          <w:szCs w:val="21"/>
        </w:rPr>
        <w:drawing>
          <wp:inline distT="0" distB="0" distL="0" distR="0" wp14:anchorId="143F9C93" wp14:editId="67666920">
            <wp:extent cx="3743325" cy="4667250"/>
            <wp:effectExtent l="0" t="0" r="9525" b="0"/>
            <wp:docPr id="171" name="Picture 171" descr="http://aecenar.com/images/IMG-2022110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ecenar.com/images/IMG-20221101-WA001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43852" cy="4667907"/>
                    </a:xfrm>
                    <a:prstGeom prst="rect">
                      <a:avLst/>
                    </a:prstGeom>
                    <a:noFill/>
                    <a:ln>
                      <a:noFill/>
                    </a:ln>
                  </pic:spPr>
                </pic:pic>
              </a:graphicData>
            </a:graphic>
          </wp:inline>
        </w:drawing>
      </w:r>
    </w:p>
    <w:p w14:paraId="4D9511B9" w14:textId="28682A78" w:rsidR="00004E6F" w:rsidRPr="00530B4D" w:rsidRDefault="00004E6F" w:rsidP="000F4E75">
      <w:pPr>
        <w:pStyle w:val="Heading2"/>
        <w:numPr>
          <w:ilvl w:val="2"/>
          <w:numId w:val="1"/>
        </w:numPr>
      </w:pPr>
      <w:bookmarkStart w:id="93" w:name="_Toc123162688"/>
      <w:bookmarkStart w:id="94" w:name="_Toc155084582"/>
      <w:bookmarkStart w:id="95" w:name="_Toc155108665"/>
      <w:bookmarkStart w:id="96" w:name="_Toc194783997"/>
      <w:bookmarkStart w:id="97" w:name="_Toc194921743"/>
      <w:r w:rsidRPr="00530B4D">
        <w:t>Solution preparation</w:t>
      </w:r>
      <w:bookmarkEnd w:id="93"/>
      <w:bookmarkEnd w:id="94"/>
      <w:bookmarkEnd w:id="95"/>
      <w:bookmarkEnd w:id="96"/>
      <w:bookmarkEnd w:id="97"/>
    </w:p>
    <w:p w14:paraId="6AD5BC39" w14:textId="77777777" w:rsidR="00004E6F" w:rsidRPr="00530B4D" w:rsidRDefault="00004E6F" w:rsidP="00806978">
      <w:pPr>
        <w:rPr>
          <w:i/>
          <w:iCs/>
        </w:rPr>
      </w:pPr>
      <w:bookmarkStart w:id="98" w:name="_Toc123162689"/>
      <w:r w:rsidRPr="00530B4D">
        <w:rPr>
          <w:rStyle w:val="Strong"/>
          <w:rFonts w:asciiTheme="majorBidi" w:hAnsiTheme="majorBidi"/>
          <w:sz w:val="24"/>
          <w:szCs w:val="24"/>
          <w:u w:val="single"/>
        </w:rPr>
        <w:t>NaOH(1M):</w:t>
      </w:r>
      <w:bookmarkEnd w:id="98"/>
    </w:p>
    <w:p w14:paraId="24A2C4A1"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 Fill the flask half way with distilled water</w:t>
      </w:r>
    </w:p>
    <w:p w14:paraId="135E19F3"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 Add 40g of NaOH powder</w:t>
      </w:r>
    </w:p>
    <w:p w14:paraId="1C16415E"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-Add water to reach the 1L mark</w:t>
      </w:r>
    </w:p>
    <w:p w14:paraId="695C8C16" w14:textId="79CEEC6C" w:rsidR="00004E6F" w:rsidRPr="00530B4D" w:rsidRDefault="00004E6F" w:rsidP="009D2F9D">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-finally mix it to obtain NaOH solution (1M).</w:t>
      </w:r>
    </w:p>
    <w:p w14:paraId="1E7718E9" w14:textId="77777777" w:rsidR="00004E6F" w:rsidRPr="00530B4D" w:rsidRDefault="00004E6F" w:rsidP="00806978">
      <w:pPr>
        <w:rPr>
          <w:i/>
          <w:iCs/>
          <w:lang w:val="en-MY"/>
        </w:rPr>
      </w:pPr>
      <w:bookmarkStart w:id="99" w:name="_Toc123162690"/>
      <w:r w:rsidRPr="00530B4D">
        <w:rPr>
          <w:rStyle w:val="Strong"/>
          <w:rFonts w:asciiTheme="majorBidi" w:hAnsiTheme="majorBidi"/>
          <w:sz w:val="24"/>
          <w:szCs w:val="24"/>
          <w:u w:val="single"/>
          <w:lang w:val="en-MY"/>
        </w:rPr>
        <w:t>H₂SO₄(1M):</w:t>
      </w:r>
      <w:bookmarkEnd w:id="99"/>
    </w:p>
    <w:p w14:paraId="5A037238"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-Fill the flask half way with distilled water</w:t>
      </w:r>
    </w:p>
    <w:p w14:paraId="5141A470"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Add 56 ml of H₂SO₄</w:t>
      </w:r>
    </w:p>
    <w:p w14:paraId="5E4E2B36"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-add water to reach the 1L mark</w:t>
      </w:r>
    </w:p>
    <w:p w14:paraId="77DC9E3D"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-Finally mix it to obtain H₂SO₄ solution (1M).</w:t>
      </w:r>
    </w:p>
    <w:p w14:paraId="65AF9261"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 </w:t>
      </w:r>
    </w:p>
    <w:p w14:paraId="1B8F75C6" w14:textId="77777777" w:rsidR="00004E6F" w:rsidRPr="00530B4D" w:rsidRDefault="00004E6F" w:rsidP="00806978">
      <w:pPr>
        <w:rPr>
          <w:i/>
          <w:iCs/>
          <w:lang w:val="en-MY"/>
        </w:rPr>
      </w:pPr>
      <w:bookmarkStart w:id="100" w:name="_Toc123162691"/>
      <w:r w:rsidRPr="00530B4D">
        <w:rPr>
          <w:rStyle w:val="Strong"/>
          <w:rFonts w:asciiTheme="majorBidi" w:hAnsiTheme="majorBidi"/>
          <w:sz w:val="24"/>
          <w:szCs w:val="24"/>
          <w:u w:val="single"/>
          <w:lang w:val="en-MY"/>
        </w:rPr>
        <w:t>NaCl 0.9%:</w:t>
      </w:r>
      <w:bookmarkEnd w:id="100"/>
    </w:p>
    <w:p w14:paraId="69A5DAEF"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-We put 0.9g NaCl in 100 ml distilled water</w:t>
      </w:r>
    </w:p>
    <w:p w14:paraId="43425483" w14:textId="7F03E695" w:rsidR="00004E6F" w:rsidRPr="00530B4D" w:rsidRDefault="00004E6F" w:rsidP="009D2F9D">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-Put it in Autoclave for microbial usage. </w:t>
      </w:r>
    </w:p>
    <w:p w14:paraId="62B0FED4" w14:textId="77777777" w:rsidR="00004E6F" w:rsidRPr="00530B4D" w:rsidRDefault="00004E6F" w:rsidP="00806978">
      <w:pPr>
        <w:rPr>
          <w:i/>
          <w:iCs/>
          <w:lang w:val="en-MY"/>
        </w:rPr>
      </w:pPr>
      <w:bookmarkStart w:id="101" w:name="_Toc123162692"/>
      <w:r w:rsidRPr="00530B4D">
        <w:rPr>
          <w:rStyle w:val="Strong"/>
          <w:rFonts w:asciiTheme="majorBidi" w:hAnsiTheme="majorBidi"/>
          <w:sz w:val="24"/>
          <w:szCs w:val="24"/>
          <w:u w:val="single"/>
          <w:lang w:val="en-MY"/>
        </w:rPr>
        <w:t>Bleach 1%:</w:t>
      </w:r>
      <w:bookmarkEnd w:id="101"/>
    </w:p>
    <w:p w14:paraId="3B2CF1AB"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-We took 1ml of bleach solution</w:t>
      </w:r>
    </w:p>
    <w:p w14:paraId="4640011E"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-Put it in 100ml water graduated cylinder</w:t>
      </w:r>
    </w:p>
    <w:p w14:paraId="29535E8D" w14:textId="70A05F0A" w:rsidR="00004E6F" w:rsidRPr="00530B4D" w:rsidRDefault="00004E6F" w:rsidP="009D2F9D">
      <w:pPr>
        <w:pStyle w:val="NormalWeb"/>
        <w:shd w:val="clear" w:color="auto" w:fill="FFFFFF"/>
        <w:spacing w:before="120" w:beforeAutospacing="0" w:after="360" w:afterAutospacing="0"/>
        <w:rPr>
          <w:rFonts w:asciiTheme="majorBidi" w:hAnsiTheme="majorBidi" w:cstheme="majorBidi"/>
        </w:rPr>
      </w:pPr>
      <w:r w:rsidRPr="00530B4D">
        <w:rPr>
          <w:rFonts w:asciiTheme="majorBidi" w:hAnsiTheme="majorBidi" w:cstheme="majorBidi"/>
        </w:rPr>
        <w:t>-Mix it to obtain Bleach solution 1%.</w:t>
      </w:r>
    </w:p>
    <w:p w14:paraId="7E5F1E96" w14:textId="77777777" w:rsidR="00004E6F" w:rsidRPr="00530B4D" w:rsidRDefault="00004E6F" w:rsidP="00806978">
      <w:pPr>
        <w:rPr>
          <w:i/>
          <w:iCs/>
          <w:lang w:val="en-MY"/>
        </w:rPr>
      </w:pPr>
      <w:bookmarkStart w:id="102" w:name="_Toc123162693"/>
      <w:r w:rsidRPr="00530B4D">
        <w:rPr>
          <w:rStyle w:val="Strong"/>
          <w:rFonts w:asciiTheme="majorBidi" w:hAnsiTheme="majorBidi"/>
          <w:sz w:val="24"/>
          <w:szCs w:val="24"/>
          <w:u w:val="single"/>
          <w:lang w:val="en-MY"/>
        </w:rPr>
        <w:t>Muller Hinton agar:</w:t>
      </w:r>
      <w:bookmarkEnd w:id="102"/>
    </w:p>
    <w:p w14:paraId="222558C1"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-Measure 5.7g of Muller Hinton powder</w:t>
      </w:r>
    </w:p>
    <w:p w14:paraId="0DCAAC1F"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-Put it in 150 ml of distilled water</w:t>
      </w:r>
    </w:p>
    <w:p w14:paraId="3339EA18"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-Mix them on magnetic stirrer with heating (to reach boiling point)</w:t>
      </w:r>
    </w:p>
    <w:p w14:paraId="6EB3011B" w14:textId="2E17AE7C" w:rsidR="00004E6F" w:rsidRPr="00530B4D" w:rsidRDefault="00004E6F" w:rsidP="009D2F9D">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-Put it in Autoclave (1h) for microbial usage.</w:t>
      </w:r>
    </w:p>
    <w:p w14:paraId="643E5514" w14:textId="77777777" w:rsidR="00004E6F" w:rsidRPr="00530B4D" w:rsidRDefault="00004E6F" w:rsidP="00806978">
      <w:pPr>
        <w:rPr>
          <w:i/>
          <w:iCs/>
          <w:lang w:val="en-MY"/>
        </w:rPr>
      </w:pPr>
      <w:bookmarkStart w:id="103" w:name="_Toc123162694"/>
      <w:r w:rsidRPr="00530B4D">
        <w:rPr>
          <w:rStyle w:val="Strong"/>
          <w:rFonts w:asciiTheme="majorBidi" w:hAnsiTheme="majorBidi"/>
          <w:sz w:val="24"/>
          <w:szCs w:val="24"/>
          <w:u w:val="single"/>
          <w:lang w:val="en-MY"/>
        </w:rPr>
        <w:t>Standard agar:</w:t>
      </w:r>
      <w:bookmarkEnd w:id="103"/>
      <w:r w:rsidRPr="00530B4D">
        <w:rPr>
          <w:rStyle w:val="Strong"/>
          <w:rFonts w:asciiTheme="majorBidi" w:hAnsiTheme="majorBidi"/>
          <w:sz w:val="24"/>
          <w:szCs w:val="24"/>
          <w:u w:val="single"/>
          <w:lang w:val="en-MY"/>
        </w:rPr>
        <w:t> </w:t>
      </w:r>
    </w:p>
    <w:p w14:paraId="4652CC3D"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-Measure 5.55g of standard agar powder</w:t>
      </w:r>
    </w:p>
    <w:p w14:paraId="7172102E"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-Put it in 150 ml of distilled water</w:t>
      </w:r>
    </w:p>
    <w:p w14:paraId="3FE3B49D"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-Mix them on magnetic stirrer with heating (to reach boiling point)</w:t>
      </w:r>
    </w:p>
    <w:p w14:paraId="6FAD92E8" w14:textId="75AD1D20" w:rsidR="00004E6F" w:rsidRPr="00530B4D" w:rsidRDefault="00004E6F" w:rsidP="009D2F9D">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-Put it in Autoclave (1h) for microbial usage.</w:t>
      </w:r>
    </w:p>
    <w:p w14:paraId="70E9BD3F" w14:textId="77777777" w:rsidR="00004E6F" w:rsidRPr="005E2CD5" w:rsidRDefault="00004E6F" w:rsidP="00806978">
      <w:pPr>
        <w:rPr>
          <w:rStyle w:val="Strong"/>
          <w:rFonts w:asciiTheme="majorBidi" w:hAnsiTheme="majorBidi"/>
          <w:sz w:val="24"/>
          <w:szCs w:val="24"/>
          <w:u w:val="single"/>
          <w:lang w:val="en-MY"/>
        </w:rPr>
      </w:pPr>
      <w:bookmarkStart w:id="104" w:name="_Toc123162695"/>
      <w:r w:rsidRPr="005E2CD5">
        <w:rPr>
          <w:rStyle w:val="Strong"/>
          <w:i/>
          <w:iCs/>
          <w:u w:val="single"/>
          <w:lang w:val="en-MY"/>
        </w:rPr>
        <w:t>Broth:</w:t>
      </w:r>
      <w:bookmarkEnd w:id="104"/>
      <w:r w:rsidRPr="005E2CD5">
        <w:rPr>
          <w:rStyle w:val="Strong"/>
          <w:i/>
          <w:iCs/>
          <w:u w:val="single"/>
          <w:lang w:val="en-MY"/>
        </w:rPr>
        <w:t> </w:t>
      </w:r>
    </w:p>
    <w:p w14:paraId="520E1A8A"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Strong"/>
          <w:rFonts w:asciiTheme="majorBidi" w:eastAsiaTheme="majorEastAsia" w:hAnsiTheme="majorBidi" w:cstheme="majorBidi"/>
        </w:rPr>
        <w:t> </w:t>
      </w:r>
      <w:r w:rsidRPr="00530B4D">
        <w:rPr>
          <w:rStyle w:val="Emphasis"/>
          <w:rFonts w:asciiTheme="majorBidi" w:eastAsiaTheme="majorEastAsia" w:hAnsiTheme="majorBidi" w:cstheme="majorBidi"/>
        </w:rPr>
        <w:t>-Measure 5g peptone, 1g tryptone, 1g glucose, 1g yeast extract and 2.5g sodium chloride</w:t>
      </w:r>
    </w:p>
    <w:p w14:paraId="021CF555"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-Put it in 500ml of distilled water</w:t>
      </w:r>
    </w:p>
    <w:p w14:paraId="2BFC5F26"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-Mix them on magnetic stirrer with heating (to reach boiling point)</w:t>
      </w:r>
    </w:p>
    <w:p w14:paraId="6BC84FE4" w14:textId="3F2FF8D4" w:rsidR="00004E6F" w:rsidRPr="00530B4D" w:rsidRDefault="00004E6F" w:rsidP="009D2F9D">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-Put it in Autoclave (1h) for microbial usage.</w:t>
      </w:r>
    </w:p>
    <w:p w14:paraId="7EADE166" w14:textId="77777777" w:rsidR="00004E6F" w:rsidRPr="00530B4D" w:rsidRDefault="00004E6F" w:rsidP="00806978">
      <w:pPr>
        <w:rPr>
          <w:i/>
          <w:iCs/>
          <w:lang w:val="en-MY"/>
        </w:rPr>
      </w:pPr>
      <w:bookmarkStart w:id="105" w:name="_Toc123162696"/>
      <w:r w:rsidRPr="00530B4D">
        <w:rPr>
          <w:rStyle w:val="Strong"/>
          <w:rFonts w:asciiTheme="majorBidi" w:hAnsiTheme="majorBidi"/>
          <w:sz w:val="24"/>
          <w:szCs w:val="24"/>
          <w:u w:val="single"/>
          <w:lang w:val="en-MY"/>
        </w:rPr>
        <w:t>Phosphate buffer (0.1M, pH:7):</w:t>
      </w:r>
      <w:bookmarkEnd w:id="105"/>
    </w:p>
    <w:p w14:paraId="6FAD04C1"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Strong"/>
          <w:rFonts w:asciiTheme="majorBidi" w:eastAsiaTheme="majorEastAsia" w:hAnsiTheme="majorBidi" w:cstheme="majorBidi"/>
        </w:rPr>
        <w:t> </w:t>
      </w:r>
      <w:r w:rsidRPr="00530B4D">
        <w:rPr>
          <w:rStyle w:val="Emphasis"/>
          <w:rFonts w:asciiTheme="majorBidi" w:eastAsiaTheme="majorEastAsia" w:hAnsiTheme="majorBidi" w:cstheme="majorBidi"/>
        </w:rPr>
        <w:t>-Prepare 800 ml of distilled water in a suitable beaker</w:t>
      </w:r>
    </w:p>
    <w:p w14:paraId="5B9C664F"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-Add 9.34g of Potassium phosphate dibasic (0.05364M, mw: 174.18g/mol) to the solution</w:t>
      </w:r>
    </w:p>
    <w:p w14:paraId="1A0DCAD4"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-Add 6.31g of Potassium phosphate monobasic (0.0436M, mw: 136.09 g/mol) to the solution</w:t>
      </w:r>
    </w:p>
    <w:p w14:paraId="1E2AF099" w14:textId="77777777" w:rsidR="00004E6F" w:rsidRPr="00530B4D" w:rsidRDefault="00004E6F" w:rsidP="00806978">
      <w:pPr>
        <w:pStyle w:val="NormalWeb"/>
        <w:shd w:val="clear" w:color="auto" w:fill="FFFFFF"/>
        <w:spacing w:before="120" w:beforeAutospacing="0" w:after="360" w:afterAutospacing="0"/>
        <w:rPr>
          <w:rFonts w:asciiTheme="majorBidi" w:hAnsiTheme="majorBidi" w:cstheme="majorBidi"/>
        </w:rPr>
      </w:pPr>
      <w:r w:rsidRPr="00530B4D">
        <w:rPr>
          <w:rStyle w:val="Emphasis"/>
          <w:rFonts w:asciiTheme="majorBidi" w:eastAsiaTheme="majorEastAsia" w:hAnsiTheme="majorBidi" w:cstheme="majorBidi"/>
        </w:rPr>
        <w:t>-Add water until the volume reach 1L</w:t>
      </w:r>
    </w:p>
    <w:p w14:paraId="705CDF4B" w14:textId="77777777" w:rsidR="00004E6F" w:rsidRPr="00530B4D" w:rsidRDefault="00004E6F" w:rsidP="00806978">
      <w:pPr>
        <w:pStyle w:val="NormalWeb"/>
        <w:shd w:val="clear" w:color="auto" w:fill="FFFFFF"/>
        <w:spacing w:before="120" w:beforeAutospacing="0" w:after="360" w:afterAutospacing="0"/>
        <w:rPr>
          <w:rStyle w:val="Emphasis"/>
          <w:rFonts w:asciiTheme="majorBidi" w:eastAsiaTheme="majorEastAsia" w:hAnsiTheme="majorBidi" w:cstheme="majorBidi"/>
          <w:i w:val="0"/>
          <w:iCs w:val="0"/>
        </w:rPr>
      </w:pPr>
      <w:r w:rsidRPr="00530B4D">
        <w:rPr>
          <w:rStyle w:val="Emphasis"/>
          <w:rFonts w:asciiTheme="majorBidi" w:eastAsiaTheme="majorEastAsia" w:hAnsiTheme="majorBidi" w:cstheme="majorBidi"/>
        </w:rPr>
        <w:t>-Put it in Autoclave (1h) for microbial usage.</w:t>
      </w:r>
    </w:p>
    <w:p w14:paraId="30F7DD0E" w14:textId="268D0604" w:rsidR="00004E6F" w:rsidRPr="005E2CD5" w:rsidRDefault="00004E6F" w:rsidP="000F4E75">
      <w:pPr>
        <w:pStyle w:val="Heading2"/>
        <w:rPr>
          <w:lang w:val="en-MY"/>
        </w:rPr>
      </w:pPr>
      <w:bookmarkStart w:id="106" w:name="_Toc123162697"/>
      <w:bookmarkStart w:id="107" w:name="_Toc155084583"/>
      <w:bookmarkStart w:id="108" w:name="_Toc155108666"/>
      <w:bookmarkStart w:id="109" w:name="_Toc194783998"/>
      <w:bookmarkStart w:id="110" w:name="_Toc194921744"/>
      <w:bookmarkStart w:id="111" w:name="_Toc91751056"/>
      <w:r w:rsidRPr="005E2CD5">
        <w:rPr>
          <w:lang w:val="en-MY"/>
        </w:rPr>
        <w:t>Preparation of the turbidity calibration 0.5 McFarland:</w:t>
      </w:r>
      <w:r w:rsidRPr="00CC31FC">
        <w:fldChar w:fldCharType="begin"/>
      </w:r>
      <w:r w:rsidRPr="005E2CD5">
        <w:rPr>
          <w:lang w:val="en-MY"/>
        </w:rPr>
        <w:instrText xml:space="preserve"> ADDIN ZOTERO_ITEM CSL_CITATION {"citationID":"FhYwD4lb","properties":{"formattedCitation":"(40)","plainCitation":"(40)","noteIndex":0},"citationItems":[{"id":337,"uris":["http://zotero.org/users/6841856/items/T9PU5T52"],"itemData":{"id":337,"type":"webpage","title":"Antibiogramme | Protocole | Interprétation","URL":"https://microbiologie-clinique.com/antibiogramme.html","accessed":{"date-parts":[["2021",12,2]]}}}],"schema":"https://github.com/citation-style-language/schema/raw/master/csl-citation.json"} </w:instrText>
      </w:r>
      <w:r w:rsidRPr="00CC31FC">
        <w:fldChar w:fldCharType="separate"/>
      </w:r>
      <w:r w:rsidRPr="005E2CD5">
        <w:rPr>
          <w:lang w:val="en-MY"/>
        </w:rPr>
        <w:t>(40)</w:t>
      </w:r>
      <w:bookmarkEnd w:id="106"/>
      <w:bookmarkEnd w:id="107"/>
      <w:bookmarkEnd w:id="108"/>
      <w:bookmarkEnd w:id="109"/>
      <w:bookmarkEnd w:id="110"/>
      <w:r w:rsidRPr="00CC31FC">
        <w:fldChar w:fldCharType="end"/>
      </w:r>
      <w:bookmarkEnd w:id="111"/>
    </w:p>
    <w:p w14:paraId="2FE82C1E" w14:textId="77777777" w:rsidR="00004E6F" w:rsidRPr="00530B4D" w:rsidRDefault="00004E6F" w:rsidP="00004E6F">
      <w:pPr>
        <w:pStyle w:val="ListParagraph"/>
        <w:numPr>
          <w:ilvl w:val="0"/>
          <w:numId w:val="8"/>
        </w:numPr>
        <w:spacing w:line="256" w:lineRule="auto"/>
        <w:rPr>
          <w:rFonts w:asciiTheme="majorBidi" w:hAnsiTheme="majorBidi" w:cstheme="majorBidi"/>
          <w:sz w:val="24"/>
          <w:szCs w:val="24"/>
          <w:lang w:val="en"/>
        </w:rPr>
      </w:pPr>
      <w:r w:rsidRPr="00530B4D">
        <w:rPr>
          <w:rFonts w:asciiTheme="majorBidi" w:hAnsiTheme="majorBidi" w:cstheme="majorBidi"/>
          <w:sz w:val="24"/>
          <w:szCs w:val="24"/>
          <w:lang w:val="en"/>
        </w:rPr>
        <w:t>we added 0.5 mL of a 0.048 mol/L solution of BaCl</w:t>
      </w:r>
      <w:r w:rsidRPr="00530B4D">
        <w:rPr>
          <w:rFonts w:asciiTheme="majorBidi" w:hAnsiTheme="majorBidi" w:cstheme="majorBidi"/>
          <w:sz w:val="24"/>
          <w:szCs w:val="24"/>
          <w:vertAlign w:val="subscript"/>
          <w:lang w:val="en"/>
        </w:rPr>
        <w:t>2</w:t>
      </w:r>
      <w:r w:rsidRPr="00530B4D">
        <w:rPr>
          <w:rFonts w:asciiTheme="majorBidi" w:hAnsiTheme="majorBidi" w:cstheme="majorBidi"/>
          <w:sz w:val="24"/>
          <w:szCs w:val="24"/>
          <w:lang w:val="en"/>
        </w:rPr>
        <w:t xml:space="preserve"> (1.175% w/v BaCl</w:t>
      </w:r>
      <w:r w:rsidRPr="00530B4D">
        <w:rPr>
          <w:rFonts w:asciiTheme="majorBidi" w:hAnsiTheme="majorBidi" w:cstheme="majorBidi"/>
          <w:sz w:val="24"/>
          <w:szCs w:val="24"/>
          <w:vertAlign w:val="subscript"/>
          <w:lang w:val="en"/>
        </w:rPr>
        <w:t>2</w:t>
      </w:r>
      <w:r w:rsidRPr="00530B4D">
        <w:rPr>
          <w:rFonts w:asciiTheme="majorBidi" w:hAnsiTheme="majorBidi" w:cstheme="majorBidi"/>
          <w:sz w:val="24"/>
          <w:szCs w:val="24"/>
          <w:lang w:val="en"/>
        </w:rPr>
        <w:t xml:space="preserve"> 2H</w:t>
      </w:r>
      <w:r w:rsidRPr="00530B4D">
        <w:rPr>
          <w:rFonts w:asciiTheme="majorBidi" w:hAnsiTheme="majorBidi" w:cstheme="majorBidi"/>
          <w:sz w:val="24"/>
          <w:szCs w:val="24"/>
          <w:vertAlign w:val="subscript"/>
          <w:lang w:val="en"/>
        </w:rPr>
        <w:t>2</w:t>
      </w:r>
      <w:r w:rsidRPr="00530B4D">
        <w:rPr>
          <w:rFonts w:asciiTheme="majorBidi" w:hAnsiTheme="majorBidi" w:cstheme="majorBidi"/>
          <w:sz w:val="24"/>
          <w:szCs w:val="24"/>
          <w:lang w:val="en"/>
        </w:rPr>
        <w:t>O) to 99.5 mL of a 0.18 mol/L solution (0.36 N) of H</w:t>
      </w:r>
      <w:r w:rsidRPr="00530B4D">
        <w:rPr>
          <w:rFonts w:asciiTheme="majorBidi" w:hAnsiTheme="majorBidi" w:cstheme="majorBidi"/>
          <w:sz w:val="24"/>
          <w:szCs w:val="24"/>
          <w:vertAlign w:val="subscript"/>
          <w:lang w:val="en"/>
        </w:rPr>
        <w:t>2</w:t>
      </w:r>
      <w:r w:rsidRPr="00530B4D">
        <w:rPr>
          <w:rFonts w:asciiTheme="majorBidi" w:hAnsiTheme="majorBidi" w:cstheme="majorBidi"/>
          <w:sz w:val="24"/>
          <w:szCs w:val="24"/>
          <w:lang w:val="en"/>
        </w:rPr>
        <w:t>SO</w:t>
      </w:r>
      <w:r w:rsidRPr="00530B4D">
        <w:rPr>
          <w:rFonts w:asciiTheme="majorBidi" w:hAnsiTheme="majorBidi" w:cstheme="majorBidi"/>
          <w:sz w:val="24"/>
          <w:szCs w:val="24"/>
          <w:vertAlign w:val="subscript"/>
          <w:lang w:val="en"/>
        </w:rPr>
        <w:t>4</w:t>
      </w:r>
      <w:r w:rsidRPr="00530B4D">
        <w:rPr>
          <w:rFonts w:asciiTheme="majorBidi" w:hAnsiTheme="majorBidi" w:cstheme="majorBidi"/>
          <w:sz w:val="24"/>
          <w:szCs w:val="24"/>
          <w:lang w:val="en"/>
        </w:rPr>
        <w:t xml:space="preserve"> (1% v/v) and we shook vigorously</w:t>
      </w:r>
    </w:p>
    <w:p w14:paraId="78F14B8E" w14:textId="77777777" w:rsidR="00004E6F" w:rsidRPr="00530B4D" w:rsidRDefault="00004E6F" w:rsidP="00806978">
      <w:pPr>
        <w:pStyle w:val="ListParagraph"/>
        <w:ind w:left="360"/>
        <w:rPr>
          <w:rFonts w:asciiTheme="majorBidi" w:hAnsiTheme="majorBidi" w:cstheme="majorBidi"/>
          <w:sz w:val="24"/>
          <w:szCs w:val="24"/>
          <w:lang w:val="en"/>
        </w:rPr>
      </w:pPr>
    </w:p>
    <w:p w14:paraId="5BEC882C" w14:textId="77777777" w:rsidR="00004E6F" w:rsidRPr="00530B4D" w:rsidRDefault="00004E6F" w:rsidP="00004E6F">
      <w:pPr>
        <w:pStyle w:val="ListParagraph"/>
        <w:numPr>
          <w:ilvl w:val="0"/>
          <w:numId w:val="8"/>
        </w:numPr>
        <w:spacing w:line="256" w:lineRule="auto"/>
        <w:rPr>
          <w:rFonts w:asciiTheme="majorBidi" w:eastAsia="Times New Roman" w:hAnsiTheme="majorBidi" w:cstheme="majorBidi"/>
          <w:sz w:val="24"/>
          <w:szCs w:val="24"/>
          <w:lang w:val="en"/>
        </w:rPr>
      </w:pPr>
      <w:r w:rsidRPr="00530B4D">
        <w:rPr>
          <w:rFonts w:asciiTheme="majorBidi" w:eastAsia="Times New Roman" w:hAnsiTheme="majorBidi" w:cstheme="majorBidi"/>
          <w:sz w:val="24"/>
          <w:szCs w:val="24"/>
          <w:lang w:val="en"/>
        </w:rPr>
        <w:t>We checked the density of the suspension using a spectrophotometer with a 1 cm beam and matching cuvettes. The absorbance at 625 nm should be between 0.08 and 0.13</w:t>
      </w:r>
    </w:p>
    <w:p w14:paraId="1C30F2B4" w14:textId="77777777" w:rsidR="00004E6F" w:rsidRPr="00530B4D" w:rsidRDefault="00004E6F" w:rsidP="00806978">
      <w:pPr>
        <w:pStyle w:val="ListParagraph"/>
        <w:rPr>
          <w:rFonts w:asciiTheme="majorBidi" w:eastAsia="Times New Roman" w:hAnsiTheme="majorBidi" w:cstheme="majorBidi"/>
          <w:sz w:val="24"/>
          <w:szCs w:val="24"/>
          <w:lang w:val="en"/>
        </w:rPr>
      </w:pPr>
    </w:p>
    <w:p w14:paraId="1CDB9A64" w14:textId="77777777" w:rsidR="00004E6F" w:rsidRPr="00530B4D" w:rsidRDefault="00004E6F" w:rsidP="00806978">
      <w:pPr>
        <w:pStyle w:val="ListParagraph"/>
        <w:ind w:left="360"/>
        <w:rPr>
          <w:rFonts w:asciiTheme="majorBidi" w:eastAsia="Times New Roman" w:hAnsiTheme="majorBidi" w:cstheme="majorBidi"/>
          <w:sz w:val="24"/>
          <w:szCs w:val="24"/>
          <w:lang w:val="en"/>
        </w:rPr>
      </w:pPr>
    </w:p>
    <w:p w14:paraId="2FBEAE3E" w14:textId="77777777" w:rsidR="00004E6F" w:rsidRPr="00530B4D" w:rsidRDefault="00004E6F" w:rsidP="00004E6F">
      <w:pPr>
        <w:pStyle w:val="ListParagraph"/>
        <w:numPr>
          <w:ilvl w:val="0"/>
          <w:numId w:val="8"/>
        </w:numPr>
        <w:spacing w:line="256" w:lineRule="auto"/>
        <w:rPr>
          <w:rFonts w:asciiTheme="majorBidi" w:eastAsia="Times New Roman" w:hAnsiTheme="majorBidi" w:cstheme="majorBidi"/>
          <w:sz w:val="24"/>
          <w:szCs w:val="24"/>
          <w:lang w:val="en"/>
        </w:rPr>
      </w:pPr>
      <w:r w:rsidRPr="00530B4D">
        <w:rPr>
          <w:rFonts w:asciiTheme="majorBidi" w:eastAsia="Times New Roman" w:hAnsiTheme="majorBidi" w:cstheme="majorBidi"/>
          <w:sz w:val="24"/>
          <w:szCs w:val="24"/>
          <w:lang w:val="en"/>
        </w:rPr>
        <w:t>We distributed the suspension in tubes of the same size as those used to adjust the inoculum and then we sealed the tubes</w:t>
      </w:r>
    </w:p>
    <w:p w14:paraId="412F580A" w14:textId="77777777" w:rsidR="00004E6F" w:rsidRPr="00530B4D" w:rsidRDefault="00004E6F" w:rsidP="00806978">
      <w:pPr>
        <w:pStyle w:val="ListParagraph"/>
        <w:ind w:left="360"/>
        <w:rPr>
          <w:rFonts w:asciiTheme="majorBidi" w:eastAsia="Times New Roman" w:hAnsiTheme="majorBidi" w:cstheme="majorBidi"/>
          <w:sz w:val="24"/>
          <w:szCs w:val="24"/>
          <w:lang w:val="en"/>
        </w:rPr>
      </w:pPr>
    </w:p>
    <w:p w14:paraId="0B1BF122" w14:textId="6E0FC13C" w:rsidR="00004E6F" w:rsidRPr="009D2F9D" w:rsidRDefault="00004E6F" w:rsidP="009D2F9D">
      <w:pPr>
        <w:pStyle w:val="ListParagraph"/>
        <w:numPr>
          <w:ilvl w:val="0"/>
          <w:numId w:val="8"/>
        </w:numPr>
        <w:spacing w:line="256" w:lineRule="auto"/>
        <w:rPr>
          <w:rFonts w:asciiTheme="majorBidi" w:eastAsia="Times New Roman" w:hAnsiTheme="majorBidi" w:cstheme="majorBidi"/>
          <w:sz w:val="24"/>
          <w:szCs w:val="24"/>
          <w:lang w:val="en"/>
        </w:rPr>
      </w:pPr>
      <w:r w:rsidRPr="00530B4D">
        <w:rPr>
          <w:rFonts w:asciiTheme="majorBidi" w:eastAsia="Times New Roman" w:hAnsiTheme="majorBidi" w:cstheme="majorBidi"/>
          <w:sz w:val="24"/>
          <w:szCs w:val="24"/>
          <w:lang w:val="en"/>
        </w:rPr>
        <w:t>Once sealed, we stored these tubes at room temperature and protected from light. Before use, we mixed the tube vigorously using a Vortex (6 months’ storage)</w:t>
      </w:r>
    </w:p>
    <w:p w14:paraId="49FE6B2F" w14:textId="77777777" w:rsidR="00004E6F" w:rsidRPr="00530B4D" w:rsidRDefault="00004E6F" w:rsidP="00806978">
      <w:pPr>
        <w:pStyle w:val="ListParagraph"/>
        <w:ind w:left="360"/>
        <w:jc w:val="center"/>
        <w:rPr>
          <w:rFonts w:asciiTheme="majorBidi" w:eastAsia="Times New Roman" w:hAnsiTheme="majorBidi" w:cstheme="majorBidi"/>
          <w:sz w:val="24"/>
          <w:szCs w:val="24"/>
          <w:lang w:val="en"/>
        </w:rPr>
      </w:pPr>
      <w:r w:rsidRPr="00530B4D">
        <w:rPr>
          <w:rFonts w:asciiTheme="majorBidi" w:eastAsia="Times New Roman" w:hAnsiTheme="majorBidi" w:cstheme="majorBidi"/>
          <w:noProof/>
          <w:sz w:val="24"/>
          <w:szCs w:val="24"/>
        </w:rPr>
        <w:drawing>
          <wp:inline distT="0" distB="0" distL="0" distR="0" wp14:anchorId="5EDBD387" wp14:editId="0E350AF8">
            <wp:extent cx="5232275" cy="501015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39302" cy="5016878"/>
                    </a:xfrm>
                    <a:prstGeom prst="rect">
                      <a:avLst/>
                    </a:prstGeom>
                    <a:noFill/>
                    <a:ln>
                      <a:noFill/>
                    </a:ln>
                  </pic:spPr>
                </pic:pic>
              </a:graphicData>
            </a:graphic>
          </wp:inline>
        </w:drawing>
      </w:r>
    </w:p>
    <w:p w14:paraId="60918E2F" w14:textId="77777777" w:rsidR="00004E6F" w:rsidRPr="00CC31FC" w:rsidRDefault="00004E6F" w:rsidP="000F4E75">
      <w:pPr>
        <w:pStyle w:val="Heading2"/>
        <w:rPr>
          <w:rStyle w:val="Emphasis"/>
          <w:i w:val="0"/>
          <w:iCs/>
        </w:rPr>
      </w:pPr>
      <w:bookmarkStart w:id="112" w:name="_Toc123162698"/>
      <w:bookmarkStart w:id="113" w:name="_Toc155084584"/>
      <w:bookmarkStart w:id="114" w:name="_Toc155108667"/>
      <w:bookmarkStart w:id="115" w:name="_Toc194783999"/>
      <w:bookmarkStart w:id="116" w:name="_Toc194921745"/>
      <w:r w:rsidRPr="00CC31FC">
        <w:rPr>
          <w:rStyle w:val="Emphasis"/>
          <w:i w:val="0"/>
          <w:iCs/>
        </w:rPr>
        <w:t>Prices of laboratory products:</w:t>
      </w:r>
      <w:bookmarkEnd w:id="112"/>
      <w:bookmarkEnd w:id="113"/>
      <w:bookmarkEnd w:id="114"/>
      <w:bookmarkEnd w:id="115"/>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firstRow="1" w:lastRow="0" w:firstColumn="1" w:lastColumn="0" w:noHBand="0" w:noVBand="1"/>
      </w:tblPr>
      <w:tblGrid>
        <w:gridCol w:w="2408"/>
        <w:gridCol w:w="2407"/>
        <w:gridCol w:w="2407"/>
        <w:gridCol w:w="2407"/>
      </w:tblGrid>
      <w:tr w:rsidR="003B3970" w:rsidRPr="00530B4D" w14:paraId="66387724" w14:textId="77777777" w:rsidTr="00267860">
        <w:tc>
          <w:tcPr>
            <w:tcW w:w="1250" w:type="pct"/>
            <w:tcMar>
              <w:top w:w="120" w:type="dxa"/>
              <w:left w:w="150" w:type="dxa"/>
              <w:bottom w:w="120" w:type="dxa"/>
              <w:right w:w="150" w:type="dxa"/>
            </w:tcMar>
            <w:hideMark/>
          </w:tcPr>
          <w:p w14:paraId="2179BC7F" w14:textId="77777777" w:rsidR="00004E6F" w:rsidRPr="0090056C" w:rsidRDefault="00004E6F" w:rsidP="00267860">
            <w:pPr>
              <w:pStyle w:val="NormalWeb"/>
              <w:spacing w:before="120" w:beforeAutospacing="0" w:after="120" w:afterAutospacing="0"/>
              <w:jc w:val="center"/>
            </w:pPr>
            <w:r w:rsidRPr="0090056C">
              <w:t> </w:t>
            </w:r>
          </w:p>
        </w:tc>
        <w:tc>
          <w:tcPr>
            <w:tcW w:w="1250" w:type="pct"/>
            <w:tcMar>
              <w:top w:w="120" w:type="dxa"/>
              <w:left w:w="150" w:type="dxa"/>
              <w:bottom w:w="120" w:type="dxa"/>
              <w:right w:w="150" w:type="dxa"/>
            </w:tcMar>
            <w:hideMark/>
          </w:tcPr>
          <w:p w14:paraId="56412A27" w14:textId="77777777" w:rsidR="00004E6F" w:rsidRPr="0090056C" w:rsidRDefault="00004E6F" w:rsidP="00267860">
            <w:pPr>
              <w:pStyle w:val="NormalWeb"/>
              <w:spacing w:before="120" w:beforeAutospacing="0" w:after="120" w:afterAutospacing="0"/>
              <w:jc w:val="center"/>
            </w:pPr>
            <w:r w:rsidRPr="0090056C">
              <w:t>Quantity</w:t>
            </w:r>
          </w:p>
        </w:tc>
        <w:tc>
          <w:tcPr>
            <w:tcW w:w="1250" w:type="pct"/>
            <w:tcMar>
              <w:top w:w="120" w:type="dxa"/>
              <w:left w:w="150" w:type="dxa"/>
              <w:bottom w:w="120" w:type="dxa"/>
              <w:right w:w="150" w:type="dxa"/>
            </w:tcMar>
            <w:hideMark/>
          </w:tcPr>
          <w:p w14:paraId="1CFB0817" w14:textId="77777777" w:rsidR="00004E6F" w:rsidRPr="0090056C" w:rsidRDefault="00004E6F" w:rsidP="00267860">
            <w:pPr>
              <w:pStyle w:val="NormalWeb"/>
              <w:spacing w:before="120" w:beforeAutospacing="0" w:after="120" w:afterAutospacing="0"/>
              <w:jc w:val="center"/>
            </w:pPr>
            <w:r w:rsidRPr="0090056C">
              <w:t>Company supplier</w:t>
            </w:r>
          </w:p>
        </w:tc>
        <w:tc>
          <w:tcPr>
            <w:tcW w:w="1250" w:type="pct"/>
            <w:tcMar>
              <w:top w:w="120" w:type="dxa"/>
              <w:left w:w="150" w:type="dxa"/>
              <w:bottom w:w="120" w:type="dxa"/>
              <w:right w:w="150" w:type="dxa"/>
            </w:tcMar>
            <w:hideMark/>
          </w:tcPr>
          <w:p w14:paraId="65721FBD" w14:textId="77777777" w:rsidR="00004E6F" w:rsidRPr="0090056C" w:rsidRDefault="00004E6F" w:rsidP="00267860">
            <w:pPr>
              <w:pStyle w:val="NormalWeb"/>
              <w:spacing w:before="120" w:beforeAutospacing="0" w:after="120" w:afterAutospacing="0"/>
              <w:jc w:val="center"/>
            </w:pPr>
            <w:r w:rsidRPr="0090056C">
              <w:t>Price</w:t>
            </w:r>
          </w:p>
        </w:tc>
      </w:tr>
      <w:tr w:rsidR="003B3970" w:rsidRPr="00530B4D" w14:paraId="133BD6F7" w14:textId="77777777" w:rsidTr="00267860">
        <w:tc>
          <w:tcPr>
            <w:tcW w:w="1250" w:type="pct"/>
            <w:tcMar>
              <w:top w:w="120" w:type="dxa"/>
              <w:left w:w="150" w:type="dxa"/>
              <w:bottom w:w="120" w:type="dxa"/>
              <w:right w:w="150" w:type="dxa"/>
            </w:tcMar>
            <w:hideMark/>
          </w:tcPr>
          <w:p w14:paraId="1F3F85FC" w14:textId="77777777" w:rsidR="00004E6F" w:rsidRPr="0090056C" w:rsidRDefault="00004E6F" w:rsidP="00267860">
            <w:pPr>
              <w:pStyle w:val="NormalWeb"/>
              <w:spacing w:before="120" w:beforeAutospacing="0" w:after="120" w:afterAutospacing="0"/>
              <w:jc w:val="center"/>
            </w:pPr>
            <w:r w:rsidRPr="0090056C">
              <w:t>Tryptone</w:t>
            </w:r>
          </w:p>
        </w:tc>
        <w:tc>
          <w:tcPr>
            <w:tcW w:w="1250" w:type="pct"/>
            <w:tcMar>
              <w:top w:w="120" w:type="dxa"/>
              <w:left w:w="150" w:type="dxa"/>
              <w:bottom w:w="120" w:type="dxa"/>
              <w:right w:w="150" w:type="dxa"/>
            </w:tcMar>
            <w:hideMark/>
          </w:tcPr>
          <w:p w14:paraId="6303C938" w14:textId="77777777" w:rsidR="00004E6F" w:rsidRPr="0090056C" w:rsidRDefault="00004E6F" w:rsidP="00267860">
            <w:pPr>
              <w:pStyle w:val="NormalWeb"/>
              <w:spacing w:before="120" w:beforeAutospacing="0" w:after="120" w:afterAutospacing="0"/>
              <w:jc w:val="center"/>
            </w:pPr>
            <w:r w:rsidRPr="0090056C">
              <w:t>250g</w:t>
            </w:r>
          </w:p>
        </w:tc>
        <w:tc>
          <w:tcPr>
            <w:tcW w:w="1250" w:type="pct"/>
            <w:tcMar>
              <w:top w:w="120" w:type="dxa"/>
              <w:left w:w="150" w:type="dxa"/>
              <w:bottom w:w="120" w:type="dxa"/>
              <w:right w:w="150" w:type="dxa"/>
            </w:tcMar>
            <w:hideMark/>
          </w:tcPr>
          <w:p w14:paraId="234B5DC9" w14:textId="77777777" w:rsidR="00004E6F" w:rsidRPr="0090056C" w:rsidRDefault="00004E6F" w:rsidP="00267860">
            <w:pPr>
              <w:pStyle w:val="NormalWeb"/>
              <w:spacing w:before="120" w:beforeAutospacing="0" w:after="120" w:afterAutospacing="0"/>
              <w:jc w:val="center"/>
            </w:pPr>
            <w:r w:rsidRPr="0090056C">
              <w:t>Merc</w:t>
            </w:r>
          </w:p>
        </w:tc>
        <w:tc>
          <w:tcPr>
            <w:tcW w:w="1250" w:type="pct"/>
            <w:tcMar>
              <w:top w:w="120" w:type="dxa"/>
              <w:left w:w="150" w:type="dxa"/>
              <w:bottom w:w="120" w:type="dxa"/>
              <w:right w:w="150" w:type="dxa"/>
            </w:tcMar>
            <w:hideMark/>
          </w:tcPr>
          <w:p w14:paraId="1D59A5D6" w14:textId="77777777" w:rsidR="00004E6F" w:rsidRPr="0090056C" w:rsidRDefault="00004E6F" w:rsidP="00267860">
            <w:pPr>
              <w:pStyle w:val="NormalWeb"/>
              <w:spacing w:before="120" w:beforeAutospacing="0" w:after="120" w:afterAutospacing="0"/>
              <w:jc w:val="center"/>
            </w:pPr>
            <w:r w:rsidRPr="0090056C">
              <w:t>86.3$</w:t>
            </w:r>
          </w:p>
        </w:tc>
      </w:tr>
      <w:tr w:rsidR="003B3970" w:rsidRPr="00530B4D" w14:paraId="0AA1D0BF" w14:textId="77777777" w:rsidTr="00267860">
        <w:tc>
          <w:tcPr>
            <w:tcW w:w="1250" w:type="pct"/>
            <w:tcMar>
              <w:top w:w="120" w:type="dxa"/>
              <w:left w:w="150" w:type="dxa"/>
              <w:bottom w:w="120" w:type="dxa"/>
              <w:right w:w="150" w:type="dxa"/>
            </w:tcMar>
            <w:hideMark/>
          </w:tcPr>
          <w:p w14:paraId="79B27B7F" w14:textId="77777777" w:rsidR="00004E6F" w:rsidRPr="0090056C" w:rsidRDefault="00004E6F" w:rsidP="00267860">
            <w:pPr>
              <w:pStyle w:val="NormalWeb"/>
              <w:spacing w:before="120" w:beforeAutospacing="0" w:after="120" w:afterAutospacing="0"/>
              <w:jc w:val="center"/>
            </w:pPr>
            <w:r w:rsidRPr="0090056C">
              <w:t>Glucose</w:t>
            </w:r>
          </w:p>
        </w:tc>
        <w:tc>
          <w:tcPr>
            <w:tcW w:w="1250" w:type="pct"/>
            <w:tcMar>
              <w:top w:w="120" w:type="dxa"/>
              <w:left w:w="150" w:type="dxa"/>
              <w:bottom w:w="120" w:type="dxa"/>
              <w:right w:w="150" w:type="dxa"/>
            </w:tcMar>
            <w:hideMark/>
          </w:tcPr>
          <w:p w14:paraId="4F38B910" w14:textId="77777777" w:rsidR="00004E6F" w:rsidRPr="0090056C" w:rsidRDefault="00004E6F" w:rsidP="00267860">
            <w:pPr>
              <w:pStyle w:val="NormalWeb"/>
              <w:spacing w:before="120" w:beforeAutospacing="0" w:after="120" w:afterAutospacing="0"/>
              <w:jc w:val="center"/>
            </w:pPr>
            <w:r w:rsidRPr="0090056C">
              <w:t>1Kg</w:t>
            </w:r>
          </w:p>
        </w:tc>
        <w:tc>
          <w:tcPr>
            <w:tcW w:w="1250" w:type="pct"/>
            <w:tcMar>
              <w:top w:w="120" w:type="dxa"/>
              <w:left w:w="150" w:type="dxa"/>
              <w:bottom w:w="120" w:type="dxa"/>
              <w:right w:w="150" w:type="dxa"/>
            </w:tcMar>
            <w:hideMark/>
          </w:tcPr>
          <w:p w14:paraId="4E207374" w14:textId="77777777" w:rsidR="00004E6F" w:rsidRPr="0090056C" w:rsidRDefault="00004E6F" w:rsidP="00267860">
            <w:pPr>
              <w:pStyle w:val="NormalWeb"/>
              <w:spacing w:before="120" w:beforeAutospacing="0" w:after="120" w:afterAutospacing="0"/>
              <w:jc w:val="center"/>
            </w:pPr>
            <w:r w:rsidRPr="0090056C">
              <w:t>Merc</w:t>
            </w:r>
          </w:p>
        </w:tc>
        <w:tc>
          <w:tcPr>
            <w:tcW w:w="1250" w:type="pct"/>
            <w:tcMar>
              <w:top w:w="120" w:type="dxa"/>
              <w:left w:w="150" w:type="dxa"/>
              <w:bottom w:w="120" w:type="dxa"/>
              <w:right w:w="150" w:type="dxa"/>
            </w:tcMar>
            <w:hideMark/>
          </w:tcPr>
          <w:p w14:paraId="4DF9FE69" w14:textId="77777777" w:rsidR="00004E6F" w:rsidRPr="0090056C" w:rsidRDefault="00004E6F" w:rsidP="00267860">
            <w:pPr>
              <w:pStyle w:val="NormalWeb"/>
              <w:spacing w:before="120" w:beforeAutospacing="0" w:after="120" w:afterAutospacing="0"/>
              <w:jc w:val="center"/>
            </w:pPr>
            <w:r w:rsidRPr="0090056C">
              <w:t>56.5$</w:t>
            </w:r>
          </w:p>
        </w:tc>
      </w:tr>
      <w:tr w:rsidR="003B3970" w:rsidRPr="00530B4D" w14:paraId="1664E33B" w14:textId="77777777" w:rsidTr="00267860">
        <w:tc>
          <w:tcPr>
            <w:tcW w:w="1250" w:type="pct"/>
            <w:tcMar>
              <w:top w:w="120" w:type="dxa"/>
              <w:left w:w="150" w:type="dxa"/>
              <w:bottom w:w="120" w:type="dxa"/>
              <w:right w:w="150" w:type="dxa"/>
            </w:tcMar>
            <w:hideMark/>
          </w:tcPr>
          <w:p w14:paraId="7CD1F79D" w14:textId="77777777" w:rsidR="00004E6F" w:rsidRPr="0090056C" w:rsidRDefault="00004E6F" w:rsidP="00267860">
            <w:pPr>
              <w:pStyle w:val="NormalWeb"/>
              <w:spacing w:before="120" w:beforeAutospacing="0" w:after="120" w:afterAutospacing="0"/>
              <w:jc w:val="center"/>
            </w:pPr>
            <w:r w:rsidRPr="0090056C">
              <w:t>Lactose</w:t>
            </w:r>
          </w:p>
        </w:tc>
        <w:tc>
          <w:tcPr>
            <w:tcW w:w="1250" w:type="pct"/>
            <w:tcMar>
              <w:top w:w="120" w:type="dxa"/>
              <w:left w:w="150" w:type="dxa"/>
              <w:bottom w:w="120" w:type="dxa"/>
              <w:right w:w="150" w:type="dxa"/>
            </w:tcMar>
            <w:hideMark/>
          </w:tcPr>
          <w:p w14:paraId="1E154623" w14:textId="77777777" w:rsidR="00004E6F" w:rsidRPr="0090056C" w:rsidRDefault="00004E6F" w:rsidP="00267860">
            <w:pPr>
              <w:pStyle w:val="NormalWeb"/>
              <w:spacing w:before="120" w:beforeAutospacing="0" w:after="120" w:afterAutospacing="0"/>
              <w:jc w:val="center"/>
            </w:pPr>
            <w:r w:rsidRPr="0090056C">
              <w:t>500g</w:t>
            </w:r>
          </w:p>
        </w:tc>
        <w:tc>
          <w:tcPr>
            <w:tcW w:w="1250" w:type="pct"/>
            <w:tcMar>
              <w:top w:w="120" w:type="dxa"/>
              <w:left w:w="150" w:type="dxa"/>
              <w:bottom w:w="120" w:type="dxa"/>
              <w:right w:w="150" w:type="dxa"/>
            </w:tcMar>
            <w:hideMark/>
          </w:tcPr>
          <w:p w14:paraId="3130692F" w14:textId="77777777" w:rsidR="00004E6F" w:rsidRPr="0090056C" w:rsidRDefault="00004E6F" w:rsidP="00267860">
            <w:pPr>
              <w:pStyle w:val="NormalWeb"/>
              <w:spacing w:before="120" w:beforeAutospacing="0" w:after="120" w:afterAutospacing="0"/>
              <w:jc w:val="center"/>
            </w:pPr>
            <w:r w:rsidRPr="0090056C">
              <w:t>Ali express</w:t>
            </w:r>
          </w:p>
        </w:tc>
        <w:tc>
          <w:tcPr>
            <w:tcW w:w="1250" w:type="pct"/>
            <w:tcMar>
              <w:top w:w="120" w:type="dxa"/>
              <w:left w:w="150" w:type="dxa"/>
              <w:bottom w:w="120" w:type="dxa"/>
              <w:right w:w="150" w:type="dxa"/>
            </w:tcMar>
            <w:hideMark/>
          </w:tcPr>
          <w:p w14:paraId="293FF9F5" w14:textId="77777777" w:rsidR="00004E6F" w:rsidRPr="0090056C" w:rsidRDefault="00004E6F" w:rsidP="00267860">
            <w:pPr>
              <w:pStyle w:val="NormalWeb"/>
              <w:spacing w:before="120" w:beforeAutospacing="0" w:after="120" w:afterAutospacing="0"/>
              <w:jc w:val="center"/>
            </w:pPr>
            <w:r w:rsidRPr="0090056C">
              <w:t>72.5$</w:t>
            </w:r>
          </w:p>
        </w:tc>
      </w:tr>
      <w:tr w:rsidR="003B3970" w:rsidRPr="00530B4D" w14:paraId="71703F32" w14:textId="77777777" w:rsidTr="00267860">
        <w:tc>
          <w:tcPr>
            <w:tcW w:w="1250" w:type="pct"/>
            <w:tcMar>
              <w:top w:w="120" w:type="dxa"/>
              <w:left w:w="150" w:type="dxa"/>
              <w:bottom w:w="120" w:type="dxa"/>
              <w:right w:w="150" w:type="dxa"/>
            </w:tcMar>
            <w:hideMark/>
          </w:tcPr>
          <w:p w14:paraId="376DFCE4" w14:textId="77777777" w:rsidR="00004E6F" w:rsidRPr="0090056C" w:rsidRDefault="00004E6F" w:rsidP="00267860">
            <w:pPr>
              <w:pStyle w:val="NormalWeb"/>
              <w:spacing w:before="120" w:beforeAutospacing="0" w:after="120" w:afterAutospacing="0"/>
              <w:jc w:val="center"/>
            </w:pPr>
            <w:r w:rsidRPr="0090056C">
              <w:t>Immobilized penicillin G acylase</w:t>
            </w:r>
          </w:p>
        </w:tc>
        <w:tc>
          <w:tcPr>
            <w:tcW w:w="1250" w:type="pct"/>
            <w:tcMar>
              <w:top w:w="120" w:type="dxa"/>
              <w:left w:w="150" w:type="dxa"/>
              <w:bottom w:w="120" w:type="dxa"/>
              <w:right w:w="150" w:type="dxa"/>
            </w:tcMar>
            <w:hideMark/>
          </w:tcPr>
          <w:p w14:paraId="118B81FC" w14:textId="77777777" w:rsidR="00004E6F" w:rsidRPr="0090056C" w:rsidRDefault="00004E6F" w:rsidP="00267860">
            <w:pPr>
              <w:pStyle w:val="NormalWeb"/>
              <w:spacing w:before="120" w:beforeAutospacing="0" w:after="120" w:afterAutospacing="0"/>
              <w:jc w:val="center"/>
            </w:pPr>
            <w:r w:rsidRPr="0090056C">
              <w:t>10g</w:t>
            </w:r>
          </w:p>
        </w:tc>
        <w:tc>
          <w:tcPr>
            <w:tcW w:w="1250" w:type="pct"/>
            <w:tcMar>
              <w:top w:w="120" w:type="dxa"/>
              <w:left w:w="150" w:type="dxa"/>
              <w:bottom w:w="120" w:type="dxa"/>
              <w:right w:w="150" w:type="dxa"/>
            </w:tcMar>
            <w:hideMark/>
          </w:tcPr>
          <w:p w14:paraId="30065B24" w14:textId="77777777" w:rsidR="00004E6F" w:rsidRPr="0090056C" w:rsidRDefault="00004E6F" w:rsidP="00267860">
            <w:pPr>
              <w:pStyle w:val="NormalWeb"/>
              <w:spacing w:before="120" w:beforeAutospacing="0" w:after="120" w:afterAutospacing="0"/>
              <w:jc w:val="center"/>
            </w:pPr>
            <w:r w:rsidRPr="0090056C">
              <w:t>Biosynth</w:t>
            </w:r>
          </w:p>
        </w:tc>
        <w:tc>
          <w:tcPr>
            <w:tcW w:w="1250" w:type="pct"/>
            <w:tcMar>
              <w:top w:w="120" w:type="dxa"/>
              <w:left w:w="150" w:type="dxa"/>
              <w:bottom w:w="120" w:type="dxa"/>
              <w:right w:w="150" w:type="dxa"/>
            </w:tcMar>
            <w:hideMark/>
          </w:tcPr>
          <w:p w14:paraId="7EE34F90" w14:textId="77777777" w:rsidR="00004E6F" w:rsidRPr="0090056C" w:rsidRDefault="00004E6F" w:rsidP="00267860">
            <w:pPr>
              <w:pStyle w:val="NormalWeb"/>
              <w:spacing w:before="120" w:beforeAutospacing="0" w:after="120" w:afterAutospacing="0"/>
              <w:jc w:val="center"/>
            </w:pPr>
            <w:r w:rsidRPr="0090056C">
              <w:t>69.3$</w:t>
            </w:r>
          </w:p>
        </w:tc>
      </w:tr>
    </w:tbl>
    <w:p w14:paraId="6ABD3DB9" w14:textId="77777777" w:rsidR="00004E6F" w:rsidRPr="00530B4D" w:rsidRDefault="00004E6F" w:rsidP="000F4E75">
      <w:pPr>
        <w:pStyle w:val="Heading2"/>
      </w:pPr>
      <w:bookmarkStart w:id="117" w:name="_Toc123162699"/>
      <w:bookmarkStart w:id="118" w:name="_Toc155084585"/>
      <w:bookmarkStart w:id="119" w:name="_Toc155108668"/>
      <w:bookmarkStart w:id="120" w:name="_Toc194784000"/>
      <w:bookmarkStart w:id="121" w:name="_Toc194921746"/>
      <w:r w:rsidRPr="00530B4D">
        <w:t>MEGBI-Suppliers contact:</w:t>
      </w:r>
      <w:bookmarkEnd w:id="117"/>
      <w:bookmarkEnd w:id="118"/>
      <w:bookmarkEnd w:id="119"/>
      <w:bookmarkEnd w:id="120"/>
      <w:bookmarkEnd w:id="121"/>
    </w:p>
    <w:tbl>
      <w:tblPr>
        <w:tblW w:w="977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017"/>
        <w:gridCol w:w="2347"/>
        <w:gridCol w:w="4412"/>
      </w:tblGrid>
      <w:tr w:rsidR="003B3970" w:rsidRPr="00530B4D" w14:paraId="03C6D1D7" w14:textId="77777777" w:rsidTr="00CC31FC">
        <w:trPr>
          <w:trHeight w:val="471"/>
        </w:trPr>
        <w:tc>
          <w:tcPr>
            <w:tcW w:w="9776" w:type="dxa"/>
            <w:gridSpan w:val="3"/>
            <w:shd w:val="clear" w:color="auto" w:fill="FFFFFF"/>
            <w:tcMar>
              <w:top w:w="120" w:type="dxa"/>
              <w:left w:w="150" w:type="dxa"/>
              <w:bottom w:w="120" w:type="dxa"/>
              <w:right w:w="150" w:type="dxa"/>
            </w:tcMar>
            <w:vAlign w:val="center"/>
            <w:hideMark/>
          </w:tcPr>
          <w:p w14:paraId="0AD0B545" w14:textId="77777777" w:rsidR="00004E6F" w:rsidRPr="00530B4D" w:rsidRDefault="00004E6F" w:rsidP="00267860">
            <w:pPr>
              <w:pStyle w:val="NormalWeb"/>
              <w:spacing w:before="120" w:beforeAutospacing="0" w:after="120" w:afterAutospacing="0"/>
              <w:jc w:val="center"/>
              <w:rPr>
                <w:rFonts w:asciiTheme="majorBidi" w:hAnsiTheme="majorBidi" w:cstheme="majorBidi"/>
                <w:sz w:val="28"/>
                <w:szCs w:val="28"/>
              </w:rPr>
            </w:pPr>
            <w:r w:rsidRPr="00530B4D">
              <w:rPr>
                <w:rStyle w:val="Strong"/>
                <w:rFonts w:asciiTheme="majorBidi" w:eastAsiaTheme="majorEastAsia" w:hAnsiTheme="majorBidi" w:cstheme="majorBidi"/>
                <w:sz w:val="28"/>
                <w:szCs w:val="28"/>
              </w:rPr>
              <w:t>Contact List</w:t>
            </w:r>
          </w:p>
        </w:tc>
      </w:tr>
      <w:tr w:rsidR="003B3970" w:rsidRPr="005E2CD5" w14:paraId="2D2ED6B9" w14:textId="77777777" w:rsidTr="00CC31FC">
        <w:trPr>
          <w:trHeight w:val="826"/>
        </w:trPr>
        <w:tc>
          <w:tcPr>
            <w:tcW w:w="3017" w:type="dxa"/>
            <w:shd w:val="clear" w:color="auto" w:fill="FFFFFF"/>
            <w:tcMar>
              <w:top w:w="120" w:type="dxa"/>
              <w:left w:w="150" w:type="dxa"/>
              <w:bottom w:w="120" w:type="dxa"/>
              <w:right w:w="150" w:type="dxa"/>
            </w:tcMar>
            <w:vAlign w:val="center"/>
            <w:hideMark/>
          </w:tcPr>
          <w:p w14:paraId="7D6CDA4D" w14:textId="77777777" w:rsidR="00004E6F" w:rsidRPr="00530B4D" w:rsidRDefault="00004E6F" w:rsidP="00267860">
            <w:pPr>
              <w:pStyle w:val="NormalWeb"/>
              <w:spacing w:before="120" w:beforeAutospacing="0" w:after="120" w:afterAutospacing="0"/>
              <w:rPr>
                <w:rFonts w:asciiTheme="majorBidi" w:hAnsiTheme="majorBidi" w:cstheme="majorBidi"/>
                <w:sz w:val="28"/>
                <w:szCs w:val="28"/>
              </w:rPr>
            </w:pPr>
            <w:r w:rsidRPr="00530B4D">
              <w:rPr>
                <w:rStyle w:val="Strong"/>
                <w:rFonts w:asciiTheme="majorBidi" w:eastAsiaTheme="majorEastAsia" w:hAnsiTheme="majorBidi" w:cstheme="majorBidi"/>
                <w:sz w:val="28"/>
                <w:szCs w:val="28"/>
              </w:rPr>
              <w:t>Chemical reagent</w:t>
            </w:r>
          </w:p>
        </w:tc>
        <w:tc>
          <w:tcPr>
            <w:tcW w:w="2347" w:type="dxa"/>
            <w:shd w:val="clear" w:color="auto" w:fill="FFFFFF"/>
            <w:tcMar>
              <w:top w:w="120" w:type="dxa"/>
              <w:left w:w="150" w:type="dxa"/>
              <w:bottom w:w="120" w:type="dxa"/>
              <w:right w:w="150" w:type="dxa"/>
            </w:tcMar>
            <w:vAlign w:val="center"/>
            <w:hideMark/>
          </w:tcPr>
          <w:p w14:paraId="53FFBAD3" w14:textId="77777777" w:rsidR="00004E6F" w:rsidRPr="00530B4D" w:rsidRDefault="00004E6F" w:rsidP="00267860">
            <w:pPr>
              <w:pStyle w:val="NormalWeb"/>
              <w:spacing w:before="120" w:beforeAutospacing="0" w:after="120" w:afterAutospacing="0"/>
              <w:rPr>
                <w:rFonts w:asciiTheme="majorBidi" w:hAnsiTheme="majorBidi" w:cstheme="majorBidi"/>
                <w:sz w:val="28"/>
                <w:szCs w:val="28"/>
              </w:rPr>
            </w:pPr>
            <w:r w:rsidRPr="00530B4D">
              <w:rPr>
                <w:rStyle w:val="Strong"/>
                <w:rFonts w:asciiTheme="majorBidi" w:eastAsiaTheme="majorEastAsia" w:hAnsiTheme="majorBidi" w:cstheme="majorBidi"/>
                <w:sz w:val="28"/>
                <w:szCs w:val="28"/>
              </w:rPr>
              <w:t>Laboratory equipment</w:t>
            </w:r>
          </w:p>
        </w:tc>
        <w:tc>
          <w:tcPr>
            <w:tcW w:w="4412" w:type="dxa"/>
            <w:shd w:val="clear" w:color="auto" w:fill="FFFFFF"/>
            <w:tcMar>
              <w:top w:w="120" w:type="dxa"/>
              <w:left w:w="150" w:type="dxa"/>
              <w:bottom w:w="120" w:type="dxa"/>
              <w:right w:w="150" w:type="dxa"/>
            </w:tcMar>
            <w:vAlign w:val="center"/>
            <w:hideMark/>
          </w:tcPr>
          <w:p w14:paraId="1D2EF30C" w14:textId="6EF231BA" w:rsidR="00004E6F" w:rsidRPr="00530B4D" w:rsidRDefault="00004E6F" w:rsidP="00CC31FC">
            <w:pPr>
              <w:pStyle w:val="NormalWeb"/>
              <w:spacing w:before="120" w:beforeAutospacing="0" w:after="120" w:afterAutospacing="0"/>
              <w:jc w:val="center"/>
              <w:rPr>
                <w:rFonts w:ascii="Arial" w:hAnsi="Arial" w:cs="Arial"/>
                <w:sz w:val="21"/>
                <w:szCs w:val="21"/>
              </w:rPr>
            </w:pPr>
            <w:r w:rsidRPr="00530B4D">
              <w:rPr>
                <w:rStyle w:val="Strong"/>
                <w:rFonts w:asciiTheme="majorBidi" w:eastAsiaTheme="majorEastAsia" w:hAnsiTheme="majorBidi" w:cstheme="majorBidi"/>
                <w:sz w:val="28"/>
                <w:szCs w:val="28"/>
              </w:rPr>
              <w:t>Drugs</w:t>
            </w:r>
            <w:r w:rsidR="00CC31FC">
              <w:rPr>
                <w:rStyle w:val="Strong"/>
                <w:rFonts w:asciiTheme="majorBidi" w:eastAsiaTheme="majorEastAsia" w:hAnsiTheme="majorBidi" w:cstheme="majorBidi"/>
                <w:sz w:val="28"/>
                <w:szCs w:val="28"/>
              </w:rPr>
              <w:t xml:space="preserve"> </w:t>
            </w:r>
            <w:r w:rsidRPr="00530B4D">
              <w:rPr>
                <w:rStyle w:val="Strong"/>
                <w:rFonts w:asciiTheme="majorBidi" w:eastAsiaTheme="majorEastAsia" w:hAnsiTheme="majorBidi" w:cstheme="majorBidi"/>
                <w:sz w:val="28"/>
                <w:szCs w:val="28"/>
              </w:rPr>
              <w:t>(Ministry of Health website)</w:t>
            </w:r>
          </w:p>
        </w:tc>
      </w:tr>
      <w:tr w:rsidR="003B3970" w:rsidRPr="005E2CD5" w14:paraId="5C9BC417" w14:textId="77777777" w:rsidTr="00CC31FC">
        <w:trPr>
          <w:trHeight w:val="826"/>
        </w:trPr>
        <w:tc>
          <w:tcPr>
            <w:tcW w:w="3017" w:type="dxa"/>
            <w:shd w:val="clear" w:color="auto" w:fill="FFFFFF"/>
            <w:tcMar>
              <w:top w:w="120" w:type="dxa"/>
              <w:left w:w="150" w:type="dxa"/>
              <w:bottom w:w="120" w:type="dxa"/>
              <w:right w:w="150" w:type="dxa"/>
            </w:tcMar>
            <w:vAlign w:val="center"/>
            <w:hideMark/>
          </w:tcPr>
          <w:p w14:paraId="78F035FE"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-Biosynth.com</w:t>
            </w:r>
          </w:p>
          <w:p w14:paraId="325459B8"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(Shipping from Germany)</w:t>
            </w:r>
          </w:p>
        </w:tc>
        <w:tc>
          <w:tcPr>
            <w:tcW w:w="2347" w:type="dxa"/>
            <w:shd w:val="clear" w:color="auto" w:fill="FFFFFF"/>
            <w:tcMar>
              <w:top w:w="120" w:type="dxa"/>
              <w:left w:w="150" w:type="dxa"/>
              <w:bottom w:w="120" w:type="dxa"/>
              <w:right w:w="150" w:type="dxa"/>
            </w:tcMar>
            <w:vAlign w:val="center"/>
            <w:hideMark/>
          </w:tcPr>
          <w:p w14:paraId="6902B8D7"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-Medi lab</w:t>
            </w:r>
          </w:p>
          <w:p w14:paraId="2879F782" w14:textId="77777777" w:rsidR="00004E6F" w:rsidRPr="00530B4D" w:rsidRDefault="00004E6F" w:rsidP="00267860">
            <w:pPr>
              <w:pStyle w:val="NormalWeb"/>
              <w:spacing w:before="120" w:beforeAutospacing="0" w:after="120" w:afterAutospacing="0"/>
              <w:rPr>
                <w:rFonts w:ascii="Arial" w:hAnsi="Arial" w:cs="Arial"/>
                <w:sz w:val="21"/>
                <w:szCs w:val="21"/>
              </w:rPr>
            </w:pPr>
            <w:hyperlink r:id="rId185" w:history="1">
              <w:r w:rsidRPr="00530B4D">
                <w:rPr>
                  <w:rStyle w:val="Hyperlink"/>
                  <w:rFonts w:ascii="Arial" w:eastAsiaTheme="majorEastAsia" w:hAnsi="Arial" w:cs="Arial"/>
                  <w:b/>
                  <w:bCs/>
                  <w:color w:val="auto"/>
                  <w:sz w:val="21"/>
                  <w:szCs w:val="21"/>
                </w:rPr>
                <w:t>c.rached@medilab.com</w:t>
              </w:r>
            </w:hyperlink>
          </w:p>
        </w:tc>
        <w:tc>
          <w:tcPr>
            <w:tcW w:w="4412" w:type="dxa"/>
            <w:vMerge w:val="restart"/>
            <w:shd w:val="clear" w:color="auto" w:fill="FFFFFF"/>
            <w:tcMar>
              <w:top w:w="120" w:type="dxa"/>
              <w:left w:w="150" w:type="dxa"/>
              <w:bottom w:w="120" w:type="dxa"/>
              <w:right w:w="150" w:type="dxa"/>
            </w:tcMar>
            <w:vAlign w:val="center"/>
            <w:hideMark/>
          </w:tcPr>
          <w:p w14:paraId="6A19032D" w14:textId="004F2170" w:rsidR="00004E6F" w:rsidRPr="00530B4D" w:rsidRDefault="00CC31FC" w:rsidP="00267860">
            <w:pPr>
              <w:pStyle w:val="NormalWeb"/>
              <w:spacing w:before="120" w:beforeAutospacing="0" w:after="120" w:afterAutospacing="0"/>
              <w:rPr>
                <w:rFonts w:ascii="Arial" w:hAnsi="Arial" w:cs="Arial"/>
                <w:sz w:val="21"/>
                <w:szCs w:val="21"/>
              </w:rPr>
            </w:pPr>
            <w:hyperlink r:id="rId186" w:history="1">
              <w:r w:rsidRPr="00496A55">
                <w:rPr>
                  <w:rStyle w:val="Hyperlink"/>
                  <w:rFonts w:ascii="Arial" w:eastAsiaTheme="majorEastAsia" w:hAnsi="Arial" w:cs="Arial"/>
                  <w:b/>
                  <w:bCs/>
                  <w:sz w:val="21"/>
                  <w:szCs w:val="21"/>
                </w:rPr>
                <w:t>https://www.moph.gov.lb/ar/Drugs/index/0/7963</w:t>
              </w:r>
            </w:hyperlink>
          </w:p>
        </w:tc>
      </w:tr>
      <w:tr w:rsidR="003B3970" w:rsidRPr="00530B4D" w14:paraId="7A476600" w14:textId="77777777" w:rsidTr="00CC31FC">
        <w:trPr>
          <w:trHeight w:val="1902"/>
        </w:trPr>
        <w:tc>
          <w:tcPr>
            <w:tcW w:w="3017" w:type="dxa"/>
            <w:shd w:val="clear" w:color="auto" w:fill="FFFFFF"/>
            <w:tcMar>
              <w:top w:w="120" w:type="dxa"/>
              <w:left w:w="150" w:type="dxa"/>
              <w:bottom w:w="120" w:type="dxa"/>
              <w:right w:w="150" w:type="dxa"/>
            </w:tcMar>
            <w:vAlign w:val="center"/>
            <w:hideMark/>
          </w:tcPr>
          <w:p w14:paraId="5EBE9207"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w:t>
            </w:r>
            <w:hyperlink r:id="rId187" w:history="1">
              <w:r w:rsidRPr="00530B4D">
                <w:rPr>
                  <w:rStyle w:val="Hyperlink"/>
                  <w:rFonts w:ascii="Arial" w:eastAsiaTheme="majorEastAsia" w:hAnsi="Arial" w:cs="Arial"/>
                  <w:b/>
                  <w:bCs/>
                  <w:color w:val="auto"/>
                  <w:sz w:val="21"/>
                  <w:szCs w:val="21"/>
                </w:rPr>
                <w:t>ibra@ibrahadad.com</w:t>
              </w:r>
            </w:hyperlink>
          </w:p>
          <w:p w14:paraId="4FF4F10E" w14:textId="77777777" w:rsidR="00004E6F" w:rsidRPr="00530B4D" w:rsidRDefault="00004E6F" w:rsidP="00267860">
            <w:pPr>
              <w:pStyle w:val="NormalWeb"/>
              <w:spacing w:before="120" w:beforeAutospacing="0" w:after="120" w:afterAutospacing="0"/>
              <w:rPr>
                <w:rFonts w:ascii="Arial" w:hAnsi="Arial" w:cs="Arial"/>
                <w:sz w:val="21"/>
                <w:szCs w:val="21"/>
              </w:rPr>
            </w:pPr>
            <w:hyperlink r:id="rId188" w:history="1">
              <w:r w:rsidRPr="00530B4D">
                <w:rPr>
                  <w:rStyle w:val="Hyperlink"/>
                  <w:rFonts w:ascii="Arial" w:eastAsiaTheme="majorEastAsia" w:hAnsi="Arial" w:cs="Arial"/>
                  <w:b/>
                  <w:bCs/>
                  <w:color w:val="auto"/>
                  <w:sz w:val="21"/>
                  <w:szCs w:val="21"/>
                </w:rPr>
                <w:t>patriciazaczac@ibrahadad.com</w:t>
              </w:r>
            </w:hyperlink>
          </w:p>
          <w:p w14:paraId="02D0901D"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01-901324</w:t>
            </w:r>
          </w:p>
          <w:p w14:paraId="16355CD7"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01-901325</w:t>
            </w:r>
          </w:p>
          <w:p w14:paraId="18374F58"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Patricia: 03-971430</w:t>
            </w:r>
          </w:p>
        </w:tc>
        <w:tc>
          <w:tcPr>
            <w:tcW w:w="2347" w:type="dxa"/>
            <w:shd w:val="clear" w:color="auto" w:fill="FFFFFF"/>
            <w:tcMar>
              <w:top w:w="120" w:type="dxa"/>
              <w:left w:w="150" w:type="dxa"/>
              <w:bottom w:w="120" w:type="dxa"/>
              <w:right w:w="150" w:type="dxa"/>
            </w:tcMar>
            <w:vAlign w:val="center"/>
            <w:hideMark/>
          </w:tcPr>
          <w:p w14:paraId="1CEBA608"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-Burhan Kabbara</w:t>
            </w:r>
          </w:p>
          <w:p w14:paraId="174D4A30"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03-339523</w:t>
            </w:r>
          </w:p>
        </w:tc>
        <w:tc>
          <w:tcPr>
            <w:tcW w:w="4412" w:type="dxa"/>
            <w:vMerge/>
            <w:shd w:val="clear" w:color="auto" w:fill="FFFFFF"/>
            <w:vAlign w:val="center"/>
            <w:hideMark/>
          </w:tcPr>
          <w:p w14:paraId="0B23DFA5" w14:textId="77777777" w:rsidR="00004E6F" w:rsidRPr="00530B4D" w:rsidRDefault="00004E6F" w:rsidP="00267860">
            <w:pPr>
              <w:rPr>
                <w:rFonts w:ascii="Arial" w:hAnsi="Arial" w:cs="Arial"/>
                <w:sz w:val="21"/>
                <w:szCs w:val="21"/>
              </w:rPr>
            </w:pPr>
          </w:p>
        </w:tc>
      </w:tr>
      <w:tr w:rsidR="003B3970" w:rsidRPr="00530B4D" w14:paraId="061A5478" w14:textId="77777777" w:rsidTr="00CC31FC">
        <w:trPr>
          <w:trHeight w:val="1061"/>
        </w:trPr>
        <w:tc>
          <w:tcPr>
            <w:tcW w:w="3017" w:type="dxa"/>
            <w:shd w:val="clear" w:color="auto" w:fill="FBFBFB"/>
            <w:tcMar>
              <w:top w:w="120" w:type="dxa"/>
              <w:left w:w="150" w:type="dxa"/>
              <w:bottom w:w="120" w:type="dxa"/>
              <w:right w:w="150" w:type="dxa"/>
            </w:tcMar>
            <w:vAlign w:val="center"/>
            <w:hideMark/>
          </w:tcPr>
          <w:p w14:paraId="2020FC86" w14:textId="77777777" w:rsidR="00004E6F" w:rsidRPr="00530B4D" w:rsidRDefault="00004E6F" w:rsidP="00267860">
            <w:pPr>
              <w:pStyle w:val="NormalWeb"/>
              <w:spacing w:before="120" w:beforeAutospacing="0" w:after="120" w:afterAutospacing="0"/>
              <w:rPr>
                <w:rFonts w:ascii="Arial" w:hAnsi="Arial" w:cs="Arial"/>
                <w:sz w:val="21"/>
                <w:szCs w:val="21"/>
                <w:lang w:val="fr-FR"/>
              </w:rPr>
            </w:pPr>
            <w:r w:rsidRPr="00530B4D">
              <w:rPr>
                <w:rStyle w:val="Strong"/>
                <w:rFonts w:ascii="Arial" w:eastAsiaTheme="majorEastAsia" w:hAnsi="Arial" w:cs="Arial"/>
                <w:sz w:val="21"/>
                <w:szCs w:val="21"/>
                <w:lang w:val="fr-FR"/>
              </w:rPr>
              <w:t>-Vtc lab</w:t>
            </w:r>
          </w:p>
          <w:p w14:paraId="2C845129" w14:textId="77777777" w:rsidR="00004E6F" w:rsidRPr="00530B4D" w:rsidRDefault="00004E6F" w:rsidP="00267860">
            <w:pPr>
              <w:pStyle w:val="NormalWeb"/>
              <w:spacing w:before="120" w:beforeAutospacing="0" w:after="120" w:afterAutospacing="0"/>
              <w:rPr>
                <w:rFonts w:ascii="Arial" w:hAnsi="Arial" w:cs="Arial"/>
                <w:sz w:val="21"/>
                <w:szCs w:val="21"/>
                <w:lang w:val="fr-FR"/>
              </w:rPr>
            </w:pPr>
            <w:hyperlink r:id="rId189" w:history="1">
              <w:r w:rsidRPr="00530B4D">
                <w:rPr>
                  <w:rStyle w:val="Hyperlink"/>
                  <w:rFonts w:ascii="Arial" w:eastAsiaTheme="majorEastAsia" w:hAnsi="Arial" w:cs="Arial"/>
                  <w:b/>
                  <w:bCs/>
                  <w:color w:val="auto"/>
                  <w:sz w:val="21"/>
                  <w:szCs w:val="21"/>
                  <w:lang w:val="fr-FR"/>
                </w:rPr>
                <w:t>Mark@vtc-lb.com</w:t>
              </w:r>
            </w:hyperlink>
          </w:p>
        </w:tc>
        <w:tc>
          <w:tcPr>
            <w:tcW w:w="2347" w:type="dxa"/>
            <w:shd w:val="clear" w:color="auto" w:fill="FBFBFB"/>
            <w:tcMar>
              <w:top w:w="120" w:type="dxa"/>
              <w:left w:w="150" w:type="dxa"/>
              <w:bottom w:w="120" w:type="dxa"/>
              <w:right w:w="150" w:type="dxa"/>
            </w:tcMar>
            <w:vAlign w:val="center"/>
            <w:hideMark/>
          </w:tcPr>
          <w:p w14:paraId="6B2A5960"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-Firas Zakariya (CityMed)</w:t>
            </w:r>
          </w:p>
          <w:p w14:paraId="52B39CA7" w14:textId="77777777" w:rsidR="00004E6F" w:rsidRPr="00530B4D" w:rsidRDefault="00004E6F" w:rsidP="00267860">
            <w:pPr>
              <w:pStyle w:val="NormalWeb"/>
              <w:spacing w:before="120" w:beforeAutospacing="0" w:after="120" w:afterAutospacing="0"/>
              <w:rPr>
                <w:rFonts w:ascii="Arial" w:hAnsi="Arial" w:cs="Arial"/>
                <w:sz w:val="21"/>
                <w:szCs w:val="21"/>
              </w:rPr>
            </w:pPr>
            <w:r w:rsidRPr="00530B4D">
              <w:rPr>
                <w:rStyle w:val="Strong"/>
                <w:rFonts w:ascii="Arial" w:eastAsiaTheme="majorEastAsia" w:hAnsi="Arial" w:cs="Arial"/>
                <w:sz w:val="21"/>
                <w:szCs w:val="21"/>
              </w:rPr>
              <w:t>81-879064</w:t>
            </w:r>
          </w:p>
        </w:tc>
        <w:tc>
          <w:tcPr>
            <w:tcW w:w="4412" w:type="dxa"/>
            <w:vMerge/>
            <w:shd w:val="clear" w:color="auto" w:fill="FBFBFB"/>
            <w:vAlign w:val="center"/>
            <w:hideMark/>
          </w:tcPr>
          <w:p w14:paraId="4F8D9858" w14:textId="77777777" w:rsidR="00004E6F" w:rsidRPr="00530B4D" w:rsidRDefault="00004E6F" w:rsidP="00267860">
            <w:pPr>
              <w:rPr>
                <w:rFonts w:ascii="Arial" w:hAnsi="Arial" w:cs="Arial"/>
                <w:sz w:val="21"/>
                <w:szCs w:val="21"/>
              </w:rPr>
            </w:pPr>
          </w:p>
        </w:tc>
      </w:tr>
    </w:tbl>
    <w:p w14:paraId="26586C6E" w14:textId="77777777" w:rsidR="00004E6F" w:rsidRPr="00004E6F" w:rsidRDefault="00004E6F" w:rsidP="00D6400B">
      <w:pPr>
        <w:pStyle w:val="Bibliography"/>
        <w:rPr>
          <w:lang w:val="en-MY"/>
        </w:rPr>
      </w:pPr>
    </w:p>
    <w:p w14:paraId="56FCA29B" w14:textId="77777777" w:rsidR="000F4E75" w:rsidRPr="003B3970" w:rsidRDefault="000F4E75" w:rsidP="000F4E75">
      <w:pPr>
        <w:pStyle w:val="berschriftohneNummer"/>
        <w:rPr>
          <w:lang w:val="en-MY"/>
        </w:rPr>
      </w:pPr>
      <w:bookmarkStart w:id="122" w:name="_Toc194921747"/>
      <w:r w:rsidRPr="003B3970">
        <w:rPr>
          <w:lang w:val="en-MY"/>
        </w:rPr>
        <w:t>References</w:t>
      </w:r>
      <w:bookmarkEnd w:id="122"/>
    </w:p>
    <w:p w14:paraId="34F6EFA6" w14:textId="77777777" w:rsidR="000F4E75" w:rsidRPr="00530B4D" w:rsidRDefault="000F4E75" w:rsidP="000F4E75">
      <w:pPr>
        <w:pStyle w:val="Bibliography"/>
        <w:rPr>
          <w:color w:val="auto"/>
          <w:lang w:val="en-MY"/>
        </w:rPr>
      </w:pPr>
      <w:r w:rsidRPr="00530B4D">
        <w:rPr>
          <w:color w:val="auto"/>
        </w:rPr>
        <w:fldChar w:fldCharType="begin"/>
      </w:r>
      <w:r w:rsidRPr="00530B4D">
        <w:rPr>
          <w:color w:val="auto"/>
          <w:lang w:val="en-MY"/>
        </w:rPr>
        <w:instrText xml:space="preserve"> ADDIN ZOTERO_BIBL {"uncited":[],"omitted":[],"custom":[]} CSL_BIBLIOGRAPHY </w:instrText>
      </w:r>
      <w:r w:rsidRPr="00530B4D">
        <w:rPr>
          <w:color w:val="auto"/>
        </w:rPr>
        <w:fldChar w:fldCharType="separate"/>
      </w:r>
      <w:r w:rsidRPr="00530B4D">
        <w:rPr>
          <w:color w:val="auto"/>
          <w:lang w:val="en-MY"/>
        </w:rPr>
        <w:t>1.</w:t>
      </w:r>
      <w:r w:rsidRPr="00530B4D">
        <w:rPr>
          <w:color w:val="auto"/>
          <w:lang w:val="en-MY"/>
        </w:rPr>
        <w:tab/>
        <w:t>Aspirin and the Salicylates - K. D. Rainsford - Google Books [Internet]. [cited 2022 Dec 7]. Available from: https://books.google.com.lb/books?hl=en&amp;lr=&amp;id=WQklBQAAQBAJ&amp;oi=fnd&amp;pg=PP1&amp;dq=.+The+Bayer+Company+replaced+the+phenol+group+with+an+ester+group.+This+esterified+compound+(acetylsalicylic+acid,+also+known+as+aspirin)+was+shown+to+be+much+less+irritating+than+salicylic+acid&amp;ots=5PPj0cVogz&amp;sig=FcedfowbA_QNgoZ7q6dEIFTlHSs&amp;redir_esc=y#v=onepage&amp;q&amp;f=false</w:t>
      </w:r>
    </w:p>
    <w:p w14:paraId="005476E5" w14:textId="77777777" w:rsidR="000F4E75" w:rsidRPr="00530B4D" w:rsidRDefault="000F4E75" w:rsidP="000F4E75">
      <w:pPr>
        <w:pStyle w:val="Bibliography"/>
        <w:rPr>
          <w:color w:val="auto"/>
          <w:lang w:val="en-MY"/>
        </w:rPr>
      </w:pPr>
      <w:r w:rsidRPr="00530B4D">
        <w:rPr>
          <w:color w:val="auto"/>
          <w:lang w:val="en-MY"/>
        </w:rPr>
        <w:t>2.</w:t>
      </w:r>
      <w:r w:rsidRPr="00530B4D">
        <w:rPr>
          <w:color w:val="auto"/>
          <w:lang w:val="en-MY"/>
        </w:rPr>
        <w:tab/>
        <w:t>cycles T text provides general information S assumes no liability for the information given being complete or correct D to varying update, Text SCDM up to DDTR in the. Topic: Bayer AG [Internet]. Statista. [cited 2022 Dec 8]. Available from: https://www.statista.com/topics/4292/bayer-ag/</w:t>
      </w:r>
    </w:p>
    <w:p w14:paraId="4361DC86" w14:textId="77777777" w:rsidR="000F4E75" w:rsidRPr="00530B4D" w:rsidRDefault="000F4E75" w:rsidP="000F4E75">
      <w:pPr>
        <w:pStyle w:val="Bibliography"/>
        <w:rPr>
          <w:color w:val="auto"/>
          <w:lang w:val="en-MY"/>
        </w:rPr>
      </w:pPr>
      <w:r w:rsidRPr="00530B4D">
        <w:rPr>
          <w:color w:val="auto"/>
          <w:lang w:val="en-MY"/>
        </w:rPr>
        <w:t>3.</w:t>
      </w:r>
      <w:r w:rsidRPr="00530B4D">
        <w:rPr>
          <w:color w:val="auto"/>
          <w:lang w:val="en-MY"/>
        </w:rPr>
        <w:tab/>
        <w:t>The History of Aspirin | The International Aspirin Foundation [Internet]. Aspirin Foundation. [cited 2022 Dec 8]. Available from: https://www.aspirin-foundation.com/history/</w:t>
      </w:r>
    </w:p>
    <w:p w14:paraId="1C55D667" w14:textId="77777777" w:rsidR="000F4E75" w:rsidRPr="00530B4D" w:rsidRDefault="000F4E75" w:rsidP="000F4E75">
      <w:pPr>
        <w:pStyle w:val="Bibliography"/>
        <w:rPr>
          <w:color w:val="auto"/>
          <w:lang w:val="en-MY"/>
        </w:rPr>
      </w:pPr>
      <w:r w:rsidRPr="00530B4D">
        <w:rPr>
          <w:color w:val="auto"/>
          <w:lang w:val="en-MY"/>
        </w:rPr>
        <w:t>4.</w:t>
      </w:r>
      <w:r w:rsidRPr="00530B4D">
        <w:rPr>
          <w:color w:val="auto"/>
          <w:lang w:val="en-MY"/>
        </w:rPr>
        <w:tab/>
        <w:t xml:space="preserve">Muthuselvi C, Dhavachitra M, Pandiarajan S. Growth and Characterization of Aspirin Crystal in the Phosphoric acid Medium. Journal of Chemical and Pharmaceutical Research. 2017 Jan 1;2016:804–14. </w:t>
      </w:r>
    </w:p>
    <w:p w14:paraId="240EE77D" w14:textId="77777777" w:rsidR="000F4E75" w:rsidRPr="00530B4D" w:rsidRDefault="000F4E75" w:rsidP="000F4E75">
      <w:pPr>
        <w:pStyle w:val="Bibliography"/>
        <w:rPr>
          <w:color w:val="auto"/>
          <w:lang w:val="en-MY"/>
        </w:rPr>
      </w:pPr>
      <w:r w:rsidRPr="00530B4D">
        <w:rPr>
          <w:color w:val="auto"/>
          <w:lang w:val="en-MY"/>
        </w:rPr>
        <w:t>5.</w:t>
      </w:r>
      <w:r w:rsidRPr="00530B4D">
        <w:rPr>
          <w:color w:val="auto"/>
          <w:lang w:val="en-MY"/>
        </w:rPr>
        <w:tab/>
        <w:t xml:space="preserve">Fossum C. 8-Synthesis of Aspirin. :5. </w:t>
      </w:r>
    </w:p>
    <w:p w14:paraId="6AD3777B" w14:textId="77777777" w:rsidR="000F4E75" w:rsidRPr="00530B4D" w:rsidRDefault="000F4E75" w:rsidP="000F4E75">
      <w:pPr>
        <w:pStyle w:val="Bibliography"/>
        <w:rPr>
          <w:color w:val="auto"/>
          <w:lang w:val="en-MY"/>
        </w:rPr>
      </w:pPr>
      <w:r w:rsidRPr="00530B4D">
        <w:rPr>
          <w:color w:val="auto"/>
          <w:lang w:val="en-MY"/>
        </w:rPr>
        <w:t>6.</w:t>
      </w:r>
      <w:r w:rsidRPr="00530B4D">
        <w:rPr>
          <w:color w:val="auto"/>
          <w:lang w:val="en-MY"/>
        </w:rPr>
        <w:tab/>
        <w:t>161lab_Aspirin-purityUpdatedPSGF8-23-2016-.pdf [Internet]. [cited 2022 Dec 26]. Available from: https://www.bellevuecollege.edu/wp-content/uploads/sites/140/2014/06/161lab_Aspirin-purityUpdatedPSGF8-23-2016-.pdf</w:t>
      </w:r>
    </w:p>
    <w:p w14:paraId="4D9B980D" w14:textId="77777777" w:rsidR="000F4E75" w:rsidRPr="00530B4D" w:rsidRDefault="000F4E75" w:rsidP="000F4E75">
      <w:pPr>
        <w:pStyle w:val="Bibliography"/>
        <w:rPr>
          <w:color w:val="auto"/>
          <w:lang w:val="en-MY"/>
        </w:rPr>
      </w:pPr>
      <w:r w:rsidRPr="00530B4D">
        <w:rPr>
          <w:color w:val="auto"/>
          <w:lang w:val="en-MY"/>
        </w:rPr>
        <w:t>7.</w:t>
      </w:r>
      <w:r w:rsidRPr="00530B4D">
        <w:rPr>
          <w:color w:val="auto"/>
          <w:lang w:val="en-MY"/>
        </w:rPr>
        <w:tab/>
        <w:t>6_2021_09_19!09_01_35_PM.pdf [Internet]. [cited 2022 Dec 28]. Available from: https://uomustansiriyah.edu.iq/media/lectures/6/6_2021_09_19!09_01_35_PM.pdf</w:t>
      </w:r>
    </w:p>
    <w:p w14:paraId="652519FD" w14:textId="77777777" w:rsidR="000F4E75" w:rsidRPr="00530B4D" w:rsidRDefault="000F4E75" w:rsidP="000F4E75">
      <w:pPr>
        <w:pStyle w:val="Bibliography"/>
        <w:rPr>
          <w:color w:val="auto"/>
          <w:lang w:val="en-MY"/>
        </w:rPr>
      </w:pPr>
      <w:r w:rsidRPr="00530B4D">
        <w:rPr>
          <w:color w:val="auto"/>
          <w:lang w:val="en-MY"/>
        </w:rPr>
        <w:t>8.</w:t>
      </w:r>
      <w:r w:rsidRPr="00530B4D">
        <w:rPr>
          <w:color w:val="auto"/>
          <w:lang w:val="en-MY"/>
        </w:rPr>
        <w:tab/>
        <w:t>Synthesis of Aspirin Lab [Internet]. 2011 [cited 2022 Dec 7]. Available from: https://www.youtube.com/watch?v=Y4NMpO1xI8U</w:t>
      </w:r>
    </w:p>
    <w:p w14:paraId="5B62F4FF" w14:textId="77777777" w:rsidR="000F4E75" w:rsidRPr="00530B4D" w:rsidRDefault="000F4E75" w:rsidP="000F4E75">
      <w:pPr>
        <w:pStyle w:val="Bibliography"/>
        <w:rPr>
          <w:color w:val="auto"/>
          <w:lang w:val="en-MY"/>
        </w:rPr>
      </w:pPr>
      <w:r w:rsidRPr="00530B4D">
        <w:rPr>
          <w:color w:val="auto"/>
          <w:lang w:val="en-MY"/>
        </w:rPr>
        <w:t>9.</w:t>
      </w:r>
      <w:r w:rsidRPr="00530B4D">
        <w:rPr>
          <w:color w:val="auto"/>
          <w:lang w:val="en-MY"/>
        </w:rPr>
        <w:tab/>
        <w:t>Synthesis of aspirin [Internet]. 2020 [cited 2022 Dec 8]. Available from: https://www.youtube.com/watch?v=fww5w381FRQ</w:t>
      </w:r>
    </w:p>
    <w:p w14:paraId="7E5DBEAA" w14:textId="77777777" w:rsidR="000F4E75" w:rsidRPr="00530B4D" w:rsidRDefault="000F4E75" w:rsidP="000F4E75">
      <w:pPr>
        <w:pStyle w:val="Bibliography"/>
        <w:rPr>
          <w:color w:val="auto"/>
          <w:lang w:val="en-MY"/>
        </w:rPr>
      </w:pPr>
      <w:r w:rsidRPr="00530B4D">
        <w:rPr>
          <w:color w:val="auto"/>
          <w:lang w:val="en-MY"/>
        </w:rPr>
        <w:t>10.</w:t>
      </w:r>
      <w:r w:rsidRPr="00530B4D">
        <w:rPr>
          <w:color w:val="auto"/>
          <w:lang w:val="en-MY"/>
        </w:rPr>
        <w:tab/>
        <w:t>How aspirin is made - production process, manufacture, history, used, parts, procedure, steps, product [Internet]. [cited 2022 Nov 22]. Available from: http://www.madehow.com/Volume-1/Aspirin.html</w:t>
      </w:r>
    </w:p>
    <w:p w14:paraId="6D686C67" w14:textId="77777777" w:rsidR="000F4E75" w:rsidRPr="00530B4D" w:rsidRDefault="000F4E75" w:rsidP="000F4E75">
      <w:pPr>
        <w:pStyle w:val="Bibliography"/>
        <w:rPr>
          <w:color w:val="auto"/>
          <w:lang w:val="en-MY"/>
        </w:rPr>
      </w:pPr>
      <w:r w:rsidRPr="00530B4D">
        <w:rPr>
          <w:color w:val="auto"/>
          <w:lang w:val="en-MY"/>
        </w:rPr>
        <w:t>11.</w:t>
      </w:r>
      <w:r w:rsidRPr="00530B4D">
        <w:rPr>
          <w:color w:val="auto"/>
          <w:lang w:val="en-MY"/>
        </w:rPr>
        <w:tab/>
        <w:t>F. Lombard. La louse de vitesse entre les antibiotiques et le bactéries pahtogènes résistantes</w:t>
      </w:r>
      <w:r w:rsidRPr="00530B4D">
        <w:rPr>
          <w:rFonts w:ascii="Times New Roman" w:hAnsi="Times New Roman" w:cs="Times New Roman"/>
          <w:color w:val="auto"/>
          <w:lang w:val="en-MY"/>
        </w:rPr>
        <w:t> </w:t>
      </w:r>
      <w:r w:rsidRPr="00530B4D">
        <w:rPr>
          <w:color w:val="auto"/>
          <w:lang w:val="en-MY"/>
        </w:rPr>
        <w:t xml:space="preserve">: analyse et discussion de qulques pistes. 2005; </w:t>
      </w:r>
    </w:p>
    <w:p w14:paraId="5A1393F1" w14:textId="77777777" w:rsidR="000F4E75" w:rsidRPr="00530B4D" w:rsidRDefault="000F4E75" w:rsidP="000F4E75">
      <w:pPr>
        <w:pStyle w:val="Bibliography"/>
        <w:rPr>
          <w:color w:val="auto"/>
          <w:lang w:val="en-MY"/>
        </w:rPr>
      </w:pPr>
      <w:r w:rsidRPr="00530B4D">
        <w:rPr>
          <w:color w:val="auto"/>
          <w:lang w:val="en-MY"/>
        </w:rPr>
        <w:t>12.</w:t>
      </w:r>
      <w:r w:rsidRPr="00530B4D">
        <w:rPr>
          <w:color w:val="auto"/>
          <w:lang w:val="en-MY"/>
        </w:rPr>
        <w:tab/>
        <w:t>Jana HAMZEH. Production et quantification de la penicillin [Internet] [Master thesis]. Lebanese University, Faculty of Sciences; 2022. Available from: http://aecenar.com/index.php/downloads/send/6-megbi-institute/1172-penicillin-production-master-thesis</w:t>
      </w:r>
    </w:p>
    <w:p w14:paraId="3C1F6D60" w14:textId="77777777" w:rsidR="000F4E75" w:rsidRPr="00530B4D" w:rsidRDefault="000F4E75" w:rsidP="000F4E75">
      <w:pPr>
        <w:pStyle w:val="Bibliography"/>
        <w:rPr>
          <w:color w:val="auto"/>
        </w:rPr>
      </w:pPr>
      <w:r w:rsidRPr="00530B4D">
        <w:rPr>
          <w:color w:val="auto"/>
          <w:lang w:val="en-MY"/>
        </w:rPr>
        <w:t>13.</w:t>
      </w:r>
      <w:r w:rsidRPr="00530B4D">
        <w:rPr>
          <w:color w:val="auto"/>
          <w:lang w:val="en-MY"/>
        </w:rPr>
        <w:tab/>
        <w:t xml:space="preserve">Boukhedenna Naoual and Merouane Ilham. Production de la pénicilline V et G in vitro par Penicillium chrysogenum. </w:t>
      </w:r>
      <w:r w:rsidRPr="00530B4D">
        <w:rPr>
          <w:color w:val="auto"/>
        </w:rPr>
        <w:t xml:space="preserve">2014; </w:t>
      </w:r>
    </w:p>
    <w:p w14:paraId="1CB3DA23" w14:textId="77777777" w:rsidR="000F4E75" w:rsidRPr="00530B4D" w:rsidRDefault="000F4E75" w:rsidP="000F4E75">
      <w:pPr>
        <w:pStyle w:val="Bibliography"/>
        <w:rPr>
          <w:color w:val="auto"/>
          <w:lang w:val="en-MY"/>
        </w:rPr>
      </w:pPr>
      <w:r w:rsidRPr="00530B4D">
        <w:rPr>
          <w:color w:val="auto"/>
        </w:rPr>
        <w:t>14.</w:t>
      </w:r>
      <w:r w:rsidRPr="00530B4D">
        <w:rPr>
          <w:color w:val="auto"/>
        </w:rPr>
        <w:tab/>
        <w:t xml:space="preserve">Böhm J, Hoff B, O’Gorman CM, Wolfers S, Klix V, Binger D, et al. </w:t>
      </w:r>
      <w:r w:rsidRPr="00530B4D">
        <w:rPr>
          <w:color w:val="auto"/>
          <w:lang w:val="en-MY"/>
        </w:rPr>
        <w:t xml:space="preserve">Sexual reproduction and mating-type–mediated strain development in the penicillin-producing fungus. Proc Natl Acad Sci USA. 2013 Jan 22;110(4):1476–81. </w:t>
      </w:r>
    </w:p>
    <w:p w14:paraId="3AC43786" w14:textId="77777777" w:rsidR="000F4E75" w:rsidRPr="00530B4D" w:rsidRDefault="000F4E75" w:rsidP="000F4E75">
      <w:pPr>
        <w:pStyle w:val="Bibliography"/>
        <w:rPr>
          <w:color w:val="auto"/>
        </w:rPr>
      </w:pPr>
      <w:r w:rsidRPr="00530B4D">
        <w:rPr>
          <w:color w:val="auto"/>
          <w:lang w:val="en-MY"/>
        </w:rPr>
        <w:t>15.</w:t>
      </w:r>
      <w:r w:rsidRPr="00530B4D">
        <w:rPr>
          <w:color w:val="auto"/>
          <w:lang w:val="en-MY"/>
        </w:rPr>
        <w:tab/>
        <w:t xml:space="preserve">Samson RA, Hadlok R, Stolk AC. A taxonomic study of the Penicillium chrysogenum series. </w:t>
      </w:r>
      <w:r w:rsidRPr="00530B4D">
        <w:rPr>
          <w:color w:val="auto"/>
        </w:rPr>
        <w:t xml:space="preserve">Antonie Van Leeuwenhoek. 1977;43(2):169–75. </w:t>
      </w:r>
    </w:p>
    <w:p w14:paraId="1492DC1C" w14:textId="77777777" w:rsidR="000F4E75" w:rsidRPr="00530B4D" w:rsidRDefault="000F4E75" w:rsidP="000F4E75">
      <w:pPr>
        <w:pStyle w:val="Bibliography"/>
        <w:rPr>
          <w:color w:val="auto"/>
          <w:lang w:val="en-MY"/>
        </w:rPr>
      </w:pPr>
      <w:r w:rsidRPr="00530B4D">
        <w:rPr>
          <w:color w:val="auto"/>
        </w:rPr>
        <w:t>16.</w:t>
      </w:r>
      <w:r w:rsidRPr="00530B4D">
        <w:rPr>
          <w:color w:val="auto"/>
        </w:rPr>
        <w:tab/>
        <w:t xml:space="preserve">Andersen, JC. Frisvad, Sondergaard, Rasmussen, LS. Larsen. </w:t>
      </w:r>
      <w:r w:rsidRPr="00530B4D">
        <w:rPr>
          <w:color w:val="auto"/>
          <w:lang w:val="en-MY"/>
        </w:rPr>
        <w:t xml:space="preserve">Associations entre les espèces fongiques et les matériaux de construction endommagés par l’eau. 2011; </w:t>
      </w:r>
    </w:p>
    <w:p w14:paraId="6112DC23" w14:textId="77777777" w:rsidR="000F4E75" w:rsidRPr="00530B4D" w:rsidRDefault="000F4E75" w:rsidP="000F4E75">
      <w:pPr>
        <w:pStyle w:val="Bibliography"/>
        <w:rPr>
          <w:color w:val="auto"/>
          <w:lang w:val="en-MY"/>
        </w:rPr>
      </w:pPr>
      <w:r w:rsidRPr="00530B4D">
        <w:rPr>
          <w:color w:val="auto"/>
          <w:lang w:val="en-MY"/>
        </w:rPr>
        <w:t>17.</w:t>
      </w:r>
      <w:r w:rsidRPr="00530B4D">
        <w:rPr>
          <w:color w:val="auto"/>
          <w:lang w:val="en-MY"/>
        </w:rPr>
        <w:tab/>
        <w:t xml:space="preserve">Raper, Kenneth, Thom, Charles. A manual of the penicillia. 1949. </w:t>
      </w:r>
    </w:p>
    <w:p w14:paraId="2B940CDF" w14:textId="77777777" w:rsidR="000F4E75" w:rsidRPr="00530B4D" w:rsidRDefault="000F4E75" w:rsidP="000F4E75">
      <w:pPr>
        <w:pStyle w:val="Bibliography"/>
        <w:rPr>
          <w:color w:val="auto"/>
          <w:lang w:val="en-MY"/>
        </w:rPr>
      </w:pPr>
      <w:r w:rsidRPr="00530B4D">
        <w:rPr>
          <w:color w:val="auto"/>
          <w:lang w:val="en-MY"/>
        </w:rPr>
        <w:t>18.</w:t>
      </w:r>
      <w:r w:rsidRPr="00530B4D">
        <w:rPr>
          <w:color w:val="auto"/>
          <w:lang w:val="en-MY"/>
        </w:rPr>
        <w:tab/>
        <w:t xml:space="preserve">Hoog S, Guarro J, Gené J, Figueras M. The Atlas of Clinical Fungi. Journal of Organic Chemistry - J ORG CHEM. 2005 Jan 1;2000. </w:t>
      </w:r>
    </w:p>
    <w:p w14:paraId="69BE9EE6" w14:textId="77777777" w:rsidR="000F4E75" w:rsidRPr="00530B4D" w:rsidRDefault="000F4E75" w:rsidP="000F4E75">
      <w:pPr>
        <w:pStyle w:val="Bibliography"/>
        <w:rPr>
          <w:color w:val="auto"/>
          <w:lang w:val="en-MY"/>
        </w:rPr>
      </w:pPr>
      <w:r w:rsidRPr="00530B4D">
        <w:rPr>
          <w:color w:val="auto"/>
          <w:lang w:val="en-MY"/>
        </w:rPr>
        <w:t>19.</w:t>
      </w:r>
      <w:r w:rsidRPr="00530B4D">
        <w:rPr>
          <w:color w:val="auto"/>
          <w:lang w:val="en-MY"/>
        </w:rPr>
        <w:tab/>
        <w:t xml:space="preserve">García-Estrada C, Martín JF, Cueto L, Barreiro C. Omics Approaches Applied to Penicillium chrysogenum and Penicillin Production: Revealing the Secrets of Improved Productivity. Genes (Basel). 2020 Jun 26;11(6):712. </w:t>
      </w:r>
    </w:p>
    <w:p w14:paraId="50E2E03B" w14:textId="77777777" w:rsidR="000F4E75" w:rsidRPr="00530B4D" w:rsidRDefault="000F4E75" w:rsidP="000F4E75">
      <w:pPr>
        <w:pStyle w:val="Bibliography"/>
        <w:rPr>
          <w:color w:val="auto"/>
          <w:lang w:val="en-MY"/>
        </w:rPr>
      </w:pPr>
      <w:r w:rsidRPr="00530B4D">
        <w:rPr>
          <w:color w:val="auto"/>
          <w:lang w:val="en-MY"/>
        </w:rPr>
        <w:t>20.</w:t>
      </w:r>
      <w:r w:rsidRPr="00530B4D">
        <w:rPr>
          <w:color w:val="auto"/>
          <w:lang w:val="en-MY"/>
        </w:rPr>
        <w:tab/>
        <w:t>Canzani D, Aldeek F. Penicillin G’s function, metabolites, allergy, and resistance. nutrition-human-health [Internet]. 2017 [cited 2022 Sep 19];01(01). Available from: http://www.alliedacademies.org/articles/penicillin-gs-function-metabolites-allergy-and-resistance-7764.html</w:t>
      </w:r>
    </w:p>
    <w:p w14:paraId="2AC108E2" w14:textId="77777777" w:rsidR="000F4E75" w:rsidRPr="00530B4D" w:rsidRDefault="000F4E75" w:rsidP="000F4E75">
      <w:pPr>
        <w:pStyle w:val="Bibliography"/>
        <w:rPr>
          <w:color w:val="auto"/>
          <w:lang w:val="en-MY"/>
        </w:rPr>
      </w:pPr>
      <w:r w:rsidRPr="00530B4D">
        <w:rPr>
          <w:color w:val="auto"/>
          <w:lang w:val="en-MY"/>
        </w:rPr>
        <w:t>21.</w:t>
      </w:r>
      <w:r w:rsidRPr="00530B4D">
        <w:rPr>
          <w:color w:val="auto"/>
          <w:lang w:val="en-MY"/>
        </w:rPr>
        <w:tab/>
        <w:t xml:space="preserve">Brian-Jaisson F. Identification and characterization of exopolymers from biofilms of marine bacteria. 2014 Feb 6; </w:t>
      </w:r>
    </w:p>
    <w:p w14:paraId="4A7E8A96" w14:textId="77777777" w:rsidR="000F4E75" w:rsidRPr="00530B4D" w:rsidRDefault="000F4E75" w:rsidP="000F4E75">
      <w:pPr>
        <w:pStyle w:val="Bibliography"/>
        <w:rPr>
          <w:color w:val="auto"/>
          <w:lang w:val="en-MY"/>
        </w:rPr>
      </w:pPr>
      <w:r w:rsidRPr="00530B4D">
        <w:rPr>
          <w:color w:val="auto"/>
          <w:lang w:val="en-MY"/>
        </w:rPr>
        <w:t>22.</w:t>
      </w:r>
      <w:r w:rsidRPr="00530B4D">
        <w:rPr>
          <w:color w:val="auto"/>
          <w:lang w:val="en-MY"/>
        </w:rPr>
        <w:tab/>
        <w:t xml:space="preserve">Michael L. Shuler, Fikret Kargi. Bioprocess Engineering Basic Concepts. </w:t>
      </w:r>
    </w:p>
    <w:p w14:paraId="73977714" w14:textId="77777777" w:rsidR="000F4E75" w:rsidRPr="00530B4D" w:rsidRDefault="000F4E75" w:rsidP="000F4E75">
      <w:pPr>
        <w:pStyle w:val="Bibliography"/>
        <w:rPr>
          <w:color w:val="auto"/>
          <w:lang w:val="en-MY"/>
        </w:rPr>
      </w:pPr>
      <w:r w:rsidRPr="00530B4D">
        <w:rPr>
          <w:color w:val="auto"/>
          <w:lang w:val="en-MY"/>
        </w:rPr>
        <w:t>23.</w:t>
      </w:r>
      <w:r w:rsidRPr="00530B4D">
        <w:rPr>
          <w:color w:val="auto"/>
          <w:lang w:val="en-MY"/>
        </w:rPr>
        <w:tab/>
        <w:t>Yasso Mohamed. Industrial Fed-batch Production of Penicillin G from Penicillium Chrysogenum Mold. 2018 [cited 2022 Oct 11]; Available from: http://rgdoi.net/10.13140/RG.2.2.16148.55682</w:t>
      </w:r>
    </w:p>
    <w:p w14:paraId="14C02B43" w14:textId="77777777" w:rsidR="000F4E75" w:rsidRPr="00530B4D" w:rsidRDefault="000F4E75" w:rsidP="000F4E75">
      <w:pPr>
        <w:pStyle w:val="Bibliography"/>
        <w:rPr>
          <w:color w:val="auto"/>
          <w:lang w:val="en-MY"/>
        </w:rPr>
      </w:pPr>
      <w:r w:rsidRPr="00530B4D">
        <w:rPr>
          <w:color w:val="auto"/>
          <w:lang w:val="en-MY"/>
        </w:rPr>
        <w:t>24.</w:t>
      </w:r>
      <w:r w:rsidRPr="00530B4D">
        <w:rPr>
          <w:color w:val="auto"/>
          <w:lang w:val="en-MY"/>
        </w:rPr>
        <w:tab/>
        <w:t>Torche S., Bensegueni L. Pharmacologie spéciale</w:t>
      </w:r>
      <w:r w:rsidRPr="00530B4D">
        <w:rPr>
          <w:rFonts w:ascii="Times New Roman" w:hAnsi="Times New Roman" w:cs="Times New Roman"/>
          <w:color w:val="auto"/>
          <w:lang w:val="en-MY"/>
        </w:rPr>
        <w:t> </w:t>
      </w:r>
      <w:r w:rsidRPr="00530B4D">
        <w:rPr>
          <w:color w:val="auto"/>
          <w:lang w:val="en-MY"/>
        </w:rPr>
        <w:t xml:space="preserve">: Les antibiotiques. 2019; </w:t>
      </w:r>
    </w:p>
    <w:p w14:paraId="2B485985" w14:textId="77777777" w:rsidR="000F4E75" w:rsidRPr="00530B4D" w:rsidRDefault="000F4E75" w:rsidP="000F4E75">
      <w:pPr>
        <w:pStyle w:val="Bibliography"/>
        <w:rPr>
          <w:color w:val="auto"/>
          <w:lang w:val="en-MY"/>
        </w:rPr>
      </w:pPr>
      <w:r w:rsidRPr="00530B4D">
        <w:rPr>
          <w:color w:val="auto"/>
          <w:lang w:val="en-MY"/>
        </w:rPr>
        <w:t>25.</w:t>
      </w:r>
      <w:r w:rsidRPr="00530B4D">
        <w:rPr>
          <w:color w:val="auto"/>
          <w:lang w:val="en-MY"/>
        </w:rPr>
        <w:tab/>
        <w:t>Justine Charlet. Pénicilline</w:t>
      </w:r>
      <w:r w:rsidRPr="00530B4D">
        <w:rPr>
          <w:rFonts w:ascii="Times New Roman" w:hAnsi="Times New Roman" w:cs="Times New Roman"/>
          <w:color w:val="auto"/>
          <w:lang w:val="en-MY"/>
        </w:rPr>
        <w:t> </w:t>
      </w:r>
      <w:r w:rsidRPr="00530B4D">
        <w:rPr>
          <w:color w:val="auto"/>
          <w:lang w:val="en-MY"/>
        </w:rPr>
        <w:t>: comprim</w:t>
      </w:r>
      <w:r w:rsidRPr="00530B4D">
        <w:rPr>
          <w:rFonts w:cs="Palatino Linotype"/>
          <w:color w:val="auto"/>
          <w:lang w:val="en-MY"/>
        </w:rPr>
        <w:t>é</w:t>
      </w:r>
      <w:r w:rsidRPr="00530B4D">
        <w:rPr>
          <w:color w:val="auto"/>
          <w:lang w:val="en-MY"/>
        </w:rPr>
        <w:t>s, antibiotique, quelles maladies</w:t>
      </w:r>
      <w:r w:rsidRPr="00530B4D">
        <w:rPr>
          <w:rFonts w:ascii="Times New Roman" w:hAnsi="Times New Roman" w:cs="Times New Roman"/>
          <w:color w:val="auto"/>
          <w:lang w:val="en-MY"/>
        </w:rPr>
        <w:t> </w:t>
      </w:r>
      <w:r w:rsidRPr="00530B4D">
        <w:rPr>
          <w:color w:val="auto"/>
          <w:lang w:val="en-MY"/>
        </w:rPr>
        <w:t xml:space="preserve">? 2021; </w:t>
      </w:r>
    </w:p>
    <w:p w14:paraId="119F154B" w14:textId="77777777" w:rsidR="000F4E75" w:rsidRPr="00530B4D" w:rsidRDefault="000F4E75" w:rsidP="000F4E75">
      <w:pPr>
        <w:pStyle w:val="Bibliography"/>
        <w:rPr>
          <w:color w:val="auto"/>
          <w:lang w:val="en-MY"/>
        </w:rPr>
      </w:pPr>
      <w:r w:rsidRPr="00530B4D">
        <w:rPr>
          <w:color w:val="auto"/>
          <w:lang w:val="en-MY"/>
        </w:rPr>
        <w:t>26.</w:t>
      </w:r>
      <w:r w:rsidRPr="00530B4D">
        <w:rPr>
          <w:color w:val="auto"/>
          <w:lang w:val="en-MY"/>
        </w:rPr>
        <w:tab/>
        <w:t>(PDF) Industrial Fed-batch Production of Penicillin G from Penicillium Chrysogenum Mold [Internet]. [cited 2022 Oct 19]. Available from: https://www.researchgate.net/publication/329885686_Industrial_Fed-batch_Production_of_Penicillin_G_from_Penicillium_Chrysogenum_Mold</w:t>
      </w:r>
    </w:p>
    <w:p w14:paraId="1F0086C9" w14:textId="77777777" w:rsidR="000F4E75" w:rsidRPr="00530B4D" w:rsidRDefault="000F4E75" w:rsidP="000F4E75">
      <w:pPr>
        <w:pStyle w:val="Bibliography"/>
        <w:rPr>
          <w:color w:val="auto"/>
          <w:lang w:val="en-MY"/>
        </w:rPr>
      </w:pPr>
      <w:r w:rsidRPr="00530B4D">
        <w:rPr>
          <w:color w:val="auto"/>
          <w:lang w:val="en-MY"/>
        </w:rPr>
        <w:t>27.</w:t>
      </w:r>
      <w:r w:rsidRPr="00530B4D">
        <w:rPr>
          <w:color w:val="auto"/>
          <w:lang w:val="en-MY"/>
        </w:rPr>
        <w:tab/>
        <w:t xml:space="preserve">Anderson EA. nventors. Gino J. Pierotti Raymond A. Wilson. :6. </w:t>
      </w:r>
    </w:p>
    <w:p w14:paraId="723F8AC2" w14:textId="77777777" w:rsidR="000F4E75" w:rsidRPr="00530B4D" w:rsidRDefault="000F4E75" w:rsidP="000F4E75">
      <w:pPr>
        <w:pStyle w:val="Bibliography"/>
        <w:rPr>
          <w:color w:val="auto"/>
          <w:lang w:val="en-MY"/>
        </w:rPr>
      </w:pPr>
      <w:r w:rsidRPr="00530B4D">
        <w:rPr>
          <w:color w:val="auto"/>
          <w:lang w:val="en-MY"/>
        </w:rPr>
        <w:t>28.</w:t>
      </w:r>
      <w:r w:rsidRPr="00530B4D">
        <w:rPr>
          <w:color w:val="auto"/>
          <w:lang w:val="en-MY"/>
        </w:rPr>
        <w:tab/>
        <w:t xml:space="preserve">McGlade E, Lennon R. BE401 Industrial Processing. :11. </w:t>
      </w:r>
    </w:p>
    <w:p w14:paraId="0ABB2818" w14:textId="77777777" w:rsidR="000F4E75" w:rsidRPr="00530B4D" w:rsidRDefault="000F4E75" w:rsidP="000F4E75">
      <w:pPr>
        <w:pStyle w:val="Bibliography"/>
        <w:rPr>
          <w:color w:val="auto"/>
          <w:lang w:val="en-MY"/>
        </w:rPr>
      </w:pPr>
      <w:r w:rsidRPr="00530B4D">
        <w:rPr>
          <w:color w:val="auto"/>
          <w:lang w:val="en-MY"/>
        </w:rPr>
        <w:t>29.</w:t>
      </w:r>
      <w:r w:rsidRPr="00530B4D">
        <w:rPr>
          <w:color w:val="auto"/>
          <w:lang w:val="en-MY"/>
        </w:rPr>
        <w:tab/>
        <w:t xml:space="preserve">MEGBI-APP (Antibiotics Production Pilot Plant) Final Report (Period 2016 - 2020). 2016. </w:t>
      </w:r>
    </w:p>
    <w:p w14:paraId="48FDDEAF" w14:textId="77777777" w:rsidR="000F4E75" w:rsidRPr="00530B4D" w:rsidRDefault="000F4E75" w:rsidP="000F4E75">
      <w:pPr>
        <w:pStyle w:val="Bibliography"/>
        <w:rPr>
          <w:color w:val="auto"/>
          <w:lang w:val="en-MY"/>
        </w:rPr>
      </w:pPr>
      <w:r w:rsidRPr="00530B4D">
        <w:rPr>
          <w:color w:val="auto"/>
          <w:lang w:val="en-MY"/>
        </w:rPr>
        <w:t>30.</w:t>
      </w:r>
      <w:r w:rsidRPr="00530B4D">
        <w:rPr>
          <w:color w:val="auto"/>
          <w:lang w:val="en-MY"/>
        </w:rPr>
        <w:tab/>
        <w:t>Alaa BZAL. Production and Quantification of Ampicillin [Internet]. Lebanese University, Faculty of public health; 2022. Available from: http://aecenar.com/index.php/downloads/send/6-megbi-institute/1171-production-et-quantification-de-l-ampicilline-memoire-m2</w:t>
      </w:r>
    </w:p>
    <w:p w14:paraId="4E54C1BB" w14:textId="77777777" w:rsidR="000F4E75" w:rsidRPr="00530B4D" w:rsidRDefault="000F4E75" w:rsidP="000F4E75">
      <w:pPr>
        <w:pStyle w:val="Bibliography"/>
        <w:rPr>
          <w:color w:val="auto"/>
          <w:lang w:val="en-MY"/>
        </w:rPr>
      </w:pPr>
      <w:r w:rsidRPr="00530B4D">
        <w:rPr>
          <w:color w:val="auto"/>
          <w:lang w:val="en-MY"/>
        </w:rPr>
        <w:t>31.</w:t>
      </w:r>
      <w:r w:rsidRPr="00530B4D">
        <w:rPr>
          <w:color w:val="auto"/>
          <w:lang w:val="en-MY"/>
        </w:rPr>
        <w:tab/>
        <w:t>Recherche et dénombrement d’ Escherichia coli thermotolérants dans les échantillons solides ou semi-solides</w:t>
      </w:r>
      <w:r w:rsidRPr="00530B4D">
        <w:rPr>
          <w:rFonts w:ascii="Times New Roman" w:hAnsi="Times New Roman" w:cs="Times New Roman"/>
          <w:color w:val="auto"/>
          <w:lang w:val="en-MY"/>
        </w:rPr>
        <w:t> </w:t>
      </w:r>
      <w:r w:rsidRPr="00530B4D">
        <w:rPr>
          <w:color w:val="auto"/>
          <w:lang w:val="en-MY"/>
        </w:rPr>
        <w:t>:.pdf [Internet]. [cited 2022 Feb 18]. Available from: https://www.ceaeq.gouv.qc.ca/methodes/pdf/MA705EcBCIG1.pdf</w:t>
      </w:r>
    </w:p>
    <w:p w14:paraId="2498FAD4" w14:textId="77777777" w:rsidR="000F4E75" w:rsidRPr="00530B4D" w:rsidRDefault="000F4E75" w:rsidP="000F4E75">
      <w:pPr>
        <w:pStyle w:val="Bibliography"/>
        <w:rPr>
          <w:color w:val="auto"/>
          <w:lang w:val="en-MY"/>
        </w:rPr>
      </w:pPr>
      <w:r w:rsidRPr="00530B4D">
        <w:rPr>
          <w:color w:val="auto"/>
          <w:lang w:val="en-MY"/>
        </w:rPr>
        <w:t>32.</w:t>
      </w:r>
      <w:r w:rsidRPr="00530B4D">
        <w:rPr>
          <w:color w:val="auto"/>
          <w:lang w:val="en-MY"/>
        </w:rPr>
        <w:tab/>
        <w:t>Growth Requirements of E. coli and Auxotrophs - Video &amp; Lesson Transcript [Internet]. Study.com. [cited 2022 Feb 18]. Available from: https://study.com/academy/lesson/growth-requirements-of-e-coli-and-auxotrophs.html</w:t>
      </w:r>
    </w:p>
    <w:p w14:paraId="1BDB4CF7" w14:textId="77777777" w:rsidR="000F4E75" w:rsidRPr="00530B4D" w:rsidRDefault="000F4E75" w:rsidP="000F4E75">
      <w:pPr>
        <w:pStyle w:val="Bibliography"/>
        <w:rPr>
          <w:color w:val="auto"/>
          <w:lang w:val="en-MY"/>
        </w:rPr>
      </w:pPr>
      <w:r w:rsidRPr="00530B4D">
        <w:rPr>
          <w:color w:val="auto"/>
          <w:lang w:val="en-MY"/>
        </w:rPr>
        <w:t>33.</w:t>
      </w:r>
      <w:r w:rsidRPr="00530B4D">
        <w:rPr>
          <w:color w:val="auto"/>
          <w:lang w:val="en-MY"/>
        </w:rPr>
        <w:tab/>
        <w:t>Lynn Deaguero A. IMPROVING THE ENZYMATIC SYNTHESIS OF SEMI-SYNTHETIC BETA-LACTAM ANTIBIOTICS VIA REACTION ENGINEERING AND DATA-DRIVEN PROTEIN ENGINEERING [Internet]. Georgia Institute of Technology; 2011. Available from: https://smartech.gatech.edu/bitstream/handle/1853/42727/deaguero_andria_l_201112_phd.pdf</w:t>
      </w:r>
    </w:p>
    <w:p w14:paraId="4724712D" w14:textId="77777777" w:rsidR="000F4E75" w:rsidRPr="00530B4D" w:rsidRDefault="000F4E75" w:rsidP="000F4E75">
      <w:pPr>
        <w:pStyle w:val="Bibliography"/>
        <w:rPr>
          <w:color w:val="auto"/>
          <w:lang w:val="en-MY"/>
        </w:rPr>
      </w:pPr>
      <w:r w:rsidRPr="00530B4D">
        <w:rPr>
          <w:color w:val="auto"/>
          <w:lang w:val="en-MY"/>
        </w:rPr>
        <w:t>34.</w:t>
      </w:r>
      <w:r w:rsidRPr="00530B4D">
        <w:rPr>
          <w:color w:val="auto"/>
          <w:lang w:val="en-MY"/>
        </w:rPr>
        <w:tab/>
        <w:t>antibiotics_fermentation_products_small_molecules_apis.pdf [Internet]. [cited 2022 Oct 13]. Available from: https://www.diaion.com/en/application/pharmaceutical/pdf/antibiotics_fermentation_products_small_molecules_apis.pdf</w:t>
      </w:r>
    </w:p>
    <w:p w14:paraId="5C16B632" w14:textId="77777777" w:rsidR="000F4E75" w:rsidRPr="00530B4D" w:rsidRDefault="000F4E75" w:rsidP="000F4E75">
      <w:pPr>
        <w:pStyle w:val="Bibliography"/>
        <w:rPr>
          <w:color w:val="auto"/>
          <w:lang w:val="en-MY"/>
        </w:rPr>
      </w:pPr>
      <w:r w:rsidRPr="00530B4D">
        <w:rPr>
          <w:color w:val="auto"/>
          <w:lang w:val="en-MY"/>
        </w:rPr>
        <w:t>35.</w:t>
      </w:r>
      <w:r w:rsidRPr="00530B4D">
        <w:rPr>
          <w:color w:val="auto"/>
          <w:lang w:val="en-MY"/>
        </w:rPr>
        <w:tab/>
        <w:t xml:space="preserve">Zhifa Y, Shuqiu YU, Jiayong C, Shouxin LIU, Chongwei Z. A NEW PROCESS FOR THE EXTRACTION OF PENICILLIN G FROM THE FILTRATE OF FERMENTATION BROTH WITH TBP IN BUTYL ACETATE. Chinese Journal of Chemical Engineering. 1992 Jun 28;7(1):83. </w:t>
      </w:r>
    </w:p>
    <w:p w14:paraId="6E5876C0" w14:textId="77777777" w:rsidR="000F4E75" w:rsidRPr="00530B4D" w:rsidRDefault="000F4E75" w:rsidP="000F4E75">
      <w:pPr>
        <w:pStyle w:val="Bibliography"/>
        <w:rPr>
          <w:color w:val="auto"/>
          <w:lang w:val="en-MY"/>
        </w:rPr>
      </w:pPr>
      <w:r w:rsidRPr="00530B4D">
        <w:rPr>
          <w:color w:val="auto"/>
          <w:lang w:val="en-MY"/>
        </w:rPr>
        <w:t>36.</w:t>
      </w:r>
      <w:r w:rsidRPr="00530B4D">
        <w:rPr>
          <w:color w:val="auto"/>
          <w:lang w:val="en-MY"/>
        </w:rPr>
        <w:tab/>
        <w:t xml:space="preserve">Raahave D. Paper Disk-Agar Diffusion Assay of Penicillin in the Presence of Streptomycin. Antimicrob Agents Chemother. 1974 Nov;6(5):603–5. </w:t>
      </w:r>
    </w:p>
    <w:p w14:paraId="52D094BE" w14:textId="77777777" w:rsidR="000F4E75" w:rsidRPr="00530B4D" w:rsidRDefault="000F4E75" w:rsidP="000F4E75">
      <w:pPr>
        <w:pStyle w:val="Bibliography"/>
        <w:rPr>
          <w:color w:val="auto"/>
          <w:lang w:val="en-MY"/>
        </w:rPr>
      </w:pPr>
      <w:r w:rsidRPr="00530B4D">
        <w:rPr>
          <w:color w:val="auto"/>
          <w:lang w:val="en-MY"/>
        </w:rPr>
        <w:t>37.</w:t>
      </w:r>
      <w:r w:rsidRPr="00530B4D">
        <w:rPr>
          <w:color w:val="auto"/>
          <w:lang w:val="en-MY"/>
        </w:rPr>
        <w:tab/>
        <w:t>L. Shuler M, Kargi F. Bioprocess Engineering Basic Concepts Second Edition [Internet]. Second edition. United States: Prentice Hall PTR Upper Saddle River, NJ 07458 www.phptr.com; 2002. 576 p. Available from: https://www.academia.edu/44843690/Bioprocess_Engineering_Basic_Concepts_Second_Edition?pop_sutd=false</w:t>
      </w:r>
    </w:p>
    <w:p w14:paraId="26E71391" w14:textId="77777777" w:rsidR="000F4E75" w:rsidRPr="00530B4D" w:rsidRDefault="000F4E75" w:rsidP="000F4E75">
      <w:pPr>
        <w:pStyle w:val="Bibliography"/>
        <w:rPr>
          <w:color w:val="auto"/>
          <w:lang w:val="en-MY"/>
        </w:rPr>
      </w:pPr>
      <w:r w:rsidRPr="00530B4D">
        <w:rPr>
          <w:color w:val="auto"/>
          <w:lang w:val="en-MY"/>
        </w:rPr>
        <w:t>38.</w:t>
      </w:r>
      <w:r w:rsidRPr="00530B4D">
        <w:rPr>
          <w:color w:val="auto"/>
          <w:lang w:val="en-MY"/>
        </w:rPr>
        <w:tab/>
        <w:t xml:space="preserve">Nandi A, Pan S, Potumarthi R, Danquah MK, Sarethy IP. A Proposal for Six Sigma Integration for Large-Scale Production of Penicillin G and Subsequent Conversion to 6-APA. Journal of Analytical Methods in Chemistry. 2014;2014:1–10. </w:t>
      </w:r>
    </w:p>
    <w:p w14:paraId="09E673A7" w14:textId="77777777" w:rsidR="000F4E75" w:rsidRPr="00530B4D" w:rsidRDefault="000F4E75" w:rsidP="000F4E75">
      <w:pPr>
        <w:pStyle w:val="Bibliography"/>
        <w:rPr>
          <w:color w:val="auto"/>
          <w:lang w:val="en-MY"/>
        </w:rPr>
      </w:pPr>
      <w:r w:rsidRPr="00530B4D">
        <w:rPr>
          <w:color w:val="auto"/>
          <w:lang w:val="en-MY"/>
        </w:rPr>
        <w:t>39.</w:t>
      </w:r>
      <w:r w:rsidRPr="00530B4D">
        <w:rPr>
          <w:color w:val="auto"/>
          <w:lang w:val="en-MY"/>
        </w:rPr>
        <w:tab/>
        <w:t>Fatima Antar, Mariam Mourad, Asia Mourad, Samer Youssef, Samar Youssef, Samir Mourad. MEGBI Antibiotics Production Pilot Plant (MEGBI-APP) - 6 th Project Report (Apr 2018 - Feb 2019) - [Internet]. 2018. Available from: http://aecenar.com/index.php/downloads/send/6-megbi-institute/463-megbi-app-report-6-2018-pdf</w:t>
      </w:r>
    </w:p>
    <w:p w14:paraId="68EF7634" w14:textId="77777777" w:rsidR="000F4E75" w:rsidRPr="00530B4D" w:rsidRDefault="000F4E75" w:rsidP="000F4E75">
      <w:pPr>
        <w:pStyle w:val="Bibliography"/>
        <w:rPr>
          <w:color w:val="auto"/>
        </w:rPr>
      </w:pPr>
      <w:r w:rsidRPr="00530B4D">
        <w:rPr>
          <w:color w:val="auto"/>
          <w:lang w:val="en-MY"/>
        </w:rPr>
        <w:t>40.</w:t>
      </w:r>
      <w:r w:rsidRPr="00530B4D">
        <w:rPr>
          <w:color w:val="auto"/>
          <w:lang w:val="en-MY"/>
        </w:rPr>
        <w:tab/>
        <w:t xml:space="preserve">Antibiogramme | Protocole | Interprétation [Internet]. [cited 2021 Dec 2]. </w:t>
      </w:r>
      <w:r w:rsidRPr="00530B4D">
        <w:rPr>
          <w:color w:val="auto"/>
        </w:rPr>
        <w:t>Available from: https://microbiologie-clinique.com/antibiogramme.html</w:t>
      </w:r>
    </w:p>
    <w:p w14:paraId="45968CFF" w14:textId="77777777" w:rsidR="000F4E75" w:rsidRPr="00530B4D" w:rsidRDefault="000F4E75" w:rsidP="000F4E75">
      <w:pPr>
        <w:ind w:firstLine="720"/>
        <w:rPr>
          <w:lang w:val="en-US" w:eastAsia="en-US"/>
        </w:rPr>
        <w:sectPr w:rsidR="000F4E75" w:rsidRPr="00530B4D" w:rsidSect="00A254DD">
          <w:type w:val="oddPage"/>
          <w:pgSz w:w="11907" w:h="16839" w:code="9"/>
          <w:pgMar w:top="1134" w:right="1134" w:bottom="1134" w:left="1134" w:header="709" w:footer="709" w:gutter="0"/>
          <w:cols w:space="708"/>
          <w:titlePg/>
          <w:docGrid w:linePitch="360"/>
        </w:sectPr>
      </w:pPr>
      <w:r w:rsidRPr="00530B4D">
        <w:fldChar w:fldCharType="end"/>
      </w:r>
    </w:p>
    <w:p w14:paraId="5BC27DF5" w14:textId="77777777" w:rsidR="000F4E75" w:rsidRDefault="000F4E75">
      <w:pPr>
        <w:tabs>
          <w:tab w:val="clear" w:pos="1985"/>
        </w:tabs>
        <w:spacing w:after="0" w:line="240" w:lineRule="auto"/>
        <w:jc w:val="left"/>
        <w:rPr>
          <w:rFonts w:ascii="Times New Roman" w:hAnsi="Times New Roman" w:cs="Times New Roman"/>
          <w:sz w:val="20"/>
          <w:szCs w:val="20"/>
        </w:rPr>
      </w:pPr>
    </w:p>
    <w:sectPr w:rsidR="000F4E75" w:rsidSect="00A254DD">
      <w:headerReference w:type="even" r:id="rId190"/>
      <w:headerReference w:type="default" r:id="rId191"/>
      <w:type w:val="oddPage"/>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8E773E" w14:textId="77777777" w:rsidR="007B73E0" w:rsidRDefault="007B73E0">
      <w:r>
        <w:separator/>
      </w:r>
    </w:p>
  </w:endnote>
  <w:endnote w:type="continuationSeparator" w:id="0">
    <w:p w14:paraId="289C16D3" w14:textId="77777777" w:rsidR="007B73E0" w:rsidRDefault="007B73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ntium">
    <w:charset w:val="00"/>
    <w:family w:val="auto"/>
    <w:pitch w:val="variable"/>
    <w:sig w:usb0="E00000FF" w:usb1="00000003" w:usb2="00000000" w:usb3="00000000" w:csb0="0000001B" w:csb1="00000000"/>
  </w:font>
  <w:font w:name="Garamond">
    <w:panose1 w:val="02020404030301010803"/>
    <w:charset w:val="00"/>
    <w:family w:val="roman"/>
    <w:pitch w:val="variable"/>
    <w:sig w:usb0="00000287" w:usb1="00000000" w:usb2="00000000" w:usb3="00000000" w:csb0="0000009F" w:csb1="00000000"/>
  </w:font>
  <w:font w:name="EKLCKI+Arial">
    <w:altName w:val="Arial"/>
    <w:charset w:val="00"/>
    <w:family w:val="swiss"/>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crosoft Himalaya">
    <w:panose1 w:val="01010100010101010101"/>
    <w:charset w:val="00"/>
    <w:family w:val="auto"/>
    <w:pitch w:val="variable"/>
    <w:sig w:usb0="80000003" w:usb1="00010000" w:usb2="0000004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0AA7E3" w14:textId="77777777" w:rsidR="009D075C" w:rsidRDefault="009D075C" w:rsidP="00B3086E">
    <w:pPr>
      <w:pStyle w:val="AbstandFuzeile"/>
      <w:rPr>
        <w:rStyle w:val="PageNumber"/>
      </w:rPr>
    </w:pPr>
  </w:p>
  <w:p w14:paraId="2BD786D5" w14:textId="77777777" w:rsidR="009D075C" w:rsidRDefault="00C17022" w:rsidP="00FE742A">
    <w:pPr>
      <w:pStyle w:val="FuzeileInhaltUngerade"/>
    </w:pPr>
    <w:r>
      <w:rPr>
        <w:noProof/>
      </w:rPr>
      <mc:AlternateContent>
        <mc:Choice Requires="wps">
          <w:drawing>
            <wp:anchor distT="0" distB="0" distL="114300" distR="114300" simplePos="0" relativeHeight="251654656" behindDoc="0" locked="0" layoutInCell="1" allowOverlap="1" wp14:anchorId="4D0E7E23" wp14:editId="4009F4F5">
              <wp:simplePos x="0" y="0"/>
              <wp:positionH relativeFrom="column">
                <wp:posOffset>3442335</wp:posOffset>
              </wp:positionH>
              <wp:positionV relativeFrom="paragraph">
                <wp:posOffset>-25400</wp:posOffset>
              </wp:positionV>
              <wp:extent cx="457200" cy="0"/>
              <wp:effectExtent l="3810" t="3175" r="5715" b="6350"/>
              <wp:wrapNone/>
              <wp:docPr id="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239BF4" id="Line 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III</w:t>
    </w:r>
    <w:r w:rsidR="00E05E62">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60FAB" w14:textId="77777777" w:rsidR="009D075C" w:rsidRPr="00B3086E" w:rsidRDefault="009D075C" w:rsidP="00B3086E">
    <w:pPr>
      <w:pStyle w:val="AbstandFuzeile"/>
    </w:pPr>
  </w:p>
  <w:p w14:paraId="1313E5C5" w14:textId="77777777" w:rsidR="009D075C" w:rsidRDefault="00C17022" w:rsidP="008F7E22">
    <w:pPr>
      <w:pStyle w:val="FuzeileGerade"/>
      <w:jc w:val="center"/>
    </w:pPr>
    <w:r>
      <w:rPr>
        <w:noProof/>
      </w:rPr>
      <mc:AlternateContent>
        <mc:Choice Requires="wps">
          <w:drawing>
            <wp:anchor distT="0" distB="0" distL="114300" distR="114300" simplePos="0" relativeHeight="251656704" behindDoc="0" locked="0" layoutInCell="1" allowOverlap="1" wp14:anchorId="56BC3910" wp14:editId="0DE5F15C">
              <wp:simplePos x="0" y="0"/>
              <wp:positionH relativeFrom="margin">
                <wp:posOffset>0</wp:posOffset>
              </wp:positionH>
              <wp:positionV relativeFrom="paragraph">
                <wp:posOffset>-25400</wp:posOffset>
              </wp:positionV>
              <wp:extent cx="457200" cy="0"/>
              <wp:effectExtent l="0" t="3175" r="0" b="6350"/>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0F06B6" id="Line 6" o:spid="_x0000_s1026" style="position:absolute;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2pt" to="3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" strokeweight=".5pt">
              <w10:wrap anchorx="margin"/>
            </v:line>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4</w:t>
    </w:r>
    <w:r w:rsidR="00E05E62">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D8285" w14:textId="77777777" w:rsidR="009D075C" w:rsidRPr="00B3086E" w:rsidRDefault="009D075C" w:rsidP="00B3086E">
    <w:pPr>
      <w:pStyle w:val="AbstandFuzeile"/>
    </w:pPr>
  </w:p>
  <w:p w14:paraId="60D4F903" w14:textId="77777777" w:rsidR="009D075C" w:rsidRDefault="00C17022" w:rsidP="00BC76CB">
    <w:pPr>
      <w:pStyle w:val="FuzeileUngerade"/>
    </w:pPr>
    <w:r>
      <w:rPr>
        <w:noProof/>
      </w:rPr>
      <mc:AlternateContent>
        <mc:Choice Requires="wps">
          <w:drawing>
            <wp:anchor distT="0" distB="0" distL="114300" distR="114300" simplePos="0" relativeHeight="251657728" behindDoc="0" locked="0" layoutInCell="1" allowOverlap="1" wp14:anchorId="49690208" wp14:editId="5C7FBBCE">
              <wp:simplePos x="0" y="0"/>
              <wp:positionH relativeFrom="column">
                <wp:posOffset>3442335</wp:posOffset>
              </wp:positionH>
              <wp:positionV relativeFrom="paragraph">
                <wp:posOffset>-25400</wp:posOffset>
              </wp:positionV>
              <wp:extent cx="457200" cy="0"/>
              <wp:effectExtent l="3810" t="3175" r="5715" b="6350"/>
              <wp:wrapNone/>
              <wp:docPr id="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2B4E0" id="Line 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D075C">
      <w:rPr>
        <w:rStyle w:val="PageNumber"/>
        <w:noProof/>
      </w:rPr>
      <w:t>5</w:t>
    </w:r>
    <w:r w:rsidR="00E05E62">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2867C" w14:textId="77777777" w:rsidR="009D075C" w:rsidRDefault="009D075C" w:rsidP="00B3086E">
    <w:pPr>
      <w:pStyle w:val="AbstandFuzeile"/>
      <w:rPr>
        <w:rStyle w:val="PageNumber"/>
      </w:rPr>
    </w:pPr>
  </w:p>
  <w:p w14:paraId="0E9E3132" w14:textId="77777777" w:rsidR="009D075C" w:rsidRDefault="00C17022" w:rsidP="00BC76CB">
    <w:pPr>
      <w:pStyle w:val="FuzeileUngerade"/>
    </w:pPr>
    <w:r>
      <w:rPr>
        <w:noProof/>
      </w:rPr>
      <mc:AlternateContent>
        <mc:Choice Requires="wps">
          <w:drawing>
            <wp:anchor distT="0" distB="0" distL="114300" distR="114300" simplePos="0" relativeHeight="251655680" behindDoc="0" locked="0" layoutInCell="1" allowOverlap="1" wp14:anchorId="2B54B1F1" wp14:editId="6B3B37CD">
              <wp:simplePos x="0" y="0"/>
              <wp:positionH relativeFrom="column">
                <wp:posOffset>4439285</wp:posOffset>
              </wp:positionH>
              <wp:positionV relativeFrom="paragraph">
                <wp:posOffset>-25400</wp:posOffset>
              </wp:positionV>
              <wp:extent cx="457200" cy="0"/>
              <wp:effectExtent l="635" t="3175" r="8890" b="6350"/>
              <wp:wrapNone/>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FD0395" id="Line 5"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55pt,-2pt" to="385.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3</w:t>
    </w:r>
    <w:r w:rsidR="00E05E62">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D9C968" w14:textId="77777777" w:rsidR="007B73E0" w:rsidRDefault="007B73E0" w:rsidP="00467D70">
      <w:r>
        <w:separator/>
      </w:r>
    </w:p>
  </w:footnote>
  <w:footnote w:type="continuationSeparator" w:id="0">
    <w:p w14:paraId="582C84EC" w14:textId="77777777" w:rsidR="007B73E0" w:rsidRDefault="007B73E0" w:rsidP="00467D70">
      <w:r>
        <w:continuationSeparator/>
      </w:r>
    </w:p>
  </w:footnote>
  <w:footnote w:type="continuationNotice" w:id="1">
    <w:p w14:paraId="3A889D6F" w14:textId="77777777" w:rsidR="007B73E0" w:rsidRDefault="007B73E0" w:rsidP="00467D7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F01D4" w14:textId="2F006DE3" w:rsidR="009D075C" w:rsidRPr="00F14ECA" w:rsidRDefault="00000000" w:rsidP="00FE742A">
    <w:pPr>
      <w:pStyle w:val="KopfzeileInhaltUngerade"/>
      <w:rPr>
        <w:lang w:val="en-MY"/>
      </w:rPr>
    </w:pPr>
    <w:r>
      <w:fldChar w:fldCharType="begin"/>
    </w:r>
    <w:r w:rsidRPr="00F14ECA">
      <w:rPr>
        <w:lang w:val="en-MY"/>
      </w:rPr>
      <w:instrText xml:space="preserve"> STYLEREF  Überschrift_Inhalt  \* MERGEFORMAT </w:instrText>
    </w:r>
    <w:r>
      <w:fldChar w:fldCharType="separate"/>
    </w:r>
    <w:r w:rsidR="00915C65">
      <w:rPr>
        <w:b/>
        <w:bCs/>
        <w:noProof/>
        <w:lang w:val="en-US"/>
      </w:rPr>
      <w:t>Error! No text of specified style in document.</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2417569"/>
      <w:docPartObj>
        <w:docPartGallery w:val="Page Numbers (Top of Page)"/>
        <w:docPartUnique/>
      </w:docPartObj>
    </w:sdtPr>
    <w:sdtContent>
      <w:p w14:paraId="60297B14" w14:textId="5801E6D4" w:rsidR="009D075C" w:rsidRDefault="005E2CD5" w:rsidP="005516CA">
        <w:pPr>
          <w:pStyle w:val="Header"/>
          <w:jc w:val="center"/>
        </w:pPr>
        <w:fldSimple w:instr=" STYLEREF  &quot;Heading 1&quot;  \* MERGEFORMAT ">
          <w:r w:rsidR="00915C65">
            <w:rPr>
              <w:noProof/>
            </w:rPr>
            <w:t>Part I: Aspirin Lab Scale Production and Qualification</w:t>
          </w:r>
        </w:fldSimple>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99033" w14:textId="2F2B5B5A" w:rsidR="009D075C" w:rsidRDefault="00FB2E6D" w:rsidP="00BC76CB">
    <w:pPr>
      <w:pStyle w:val="KopfzeileUngerade"/>
    </w:pPr>
    <w:fldSimple w:instr=" STYLEREF  Überschrift_ohne_Nummer  \* MERGEFORMAT ">
      <w:r>
        <w:rPr>
          <w:noProof/>
        </w:rPr>
        <w:t>Preface</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A8D70" w14:textId="180892FB" w:rsidR="005516CA" w:rsidRPr="000450BC" w:rsidRDefault="005516CA" w:rsidP="005516CA">
    <w:pPr>
      <w:pStyle w:val="KopfzeileGerade"/>
      <w:rPr>
        <w:lang w:val="en-MY"/>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4FF6F" w14:textId="1E805018" w:rsidR="00004E6F" w:rsidRPr="006E0621" w:rsidRDefault="006E0621" w:rsidP="006E0621">
    <w:pPr>
      <w:pStyle w:val="KopfzeileGerade"/>
      <w:rPr>
        <w:lang w:val="en-MY"/>
      </w:rPr>
    </w:pPr>
    <w:r>
      <w:fldChar w:fldCharType="begin"/>
    </w:r>
    <w:r w:rsidRPr="000450BC">
      <w:rPr>
        <w:lang w:val="en-MY"/>
      </w:rPr>
      <w:instrText xml:space="preserve"> STYLEREF  "Heading 1"  \* MERGEFORMAT </w:instrText>
    </w:r>
    <w:r>
      <w:fldChar w:fldCharType="separate"/>
    </w:r>
    <w:r w:rsidR="00915C65">
      <w:rPr>
        <w:noProof/>
        <w:lang w:val="en-MY"/>
      </w:rPr>
      <w:t>Part II: Penicillin Lab Scale Production and Quantification</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2BAE2" w14:textId="269932B4" w:rsidR="008E2D6D" w:rsidRPr="000450BC" w:rsidRDefault="00467E33" w:rsidP="00CF60D6">
    <w:pPr>
      <w:pStyle w:val="KopfzeileGerade"/>
      <w:rPr>
        <w:lang w:val="en-MY"/>
      </w:rPr>
    </w:pPr>
    <w:r>
      <w:fldChar w:fldCharType="begin"/>
    </w:r>
    <w:r w:rsidRPr="000450BC">
      <w:rPr>
        <w:lang w:val="en-MY"/>
      </w:rPr>
      <w:instrText xml:space="preserve"> STYLEREF  "Heading 1"  \* MERGEFORMAT </w:instrText>
    </w:r>
    <w:r>
      <w:fldChar w:fldCharType="separate"/>
    </w:r>
    <w:r w:rsidR="00915C65">
      <w:rPr>
        <w:noProof/>
        <w:lang w:val="en-MY"/>
      </w:rPr>
      <w:t>Part I: Aspirin Lab Scale Production and Qualification</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CC166" w14:textId="2E82A66E" w:rsidR="005C70D6" w:rsidRPr="000450BC" w:rsidRDefault="005C70D6" w:rsidP="00CF60D6">
    <w:pPr>
      <w:pStyle w:val="KopfzeileGerade"/>
      <w:rPr>
        <w:lang w:val="en-MY"/>
      </w:rPr>
    </w:pPr>
    <w:r>
      <w:fldChar w:fldCharType="begin"/>
    </w:r>
    <w:r w:rsidRPr="000450BC">
      <w:rPr>
        <w:lang w:val="en-MY"/>
      </w:rPr>
      <w:instrText xml:space="preserve"> STYLEREF  "Heading 1"  \* MERGEFORMAT </w:instrText>
    </w:r>
    <w:r>
      <w:fldChar w:fldCharType="separate"/>
    </w:r>
    <w:r w:rsidR="00915C65">
      <w:rPr>
        <w:noProof/>
        <w:lang w:val="en-MY"/>
      </w:rPr>
      <w:t>Part II: Penicillin Lab Scale Production and Quantification</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2B446" w14:textId="396D61FE" w:rsidR="009D075C" w:rsidRDefault="00FB2E6D" w:rsidP="00BC76CB">
    <w:pPr>
      <w:pStyle w:val="KopfzeileGerade"/>
    </w:pPr>
    <w:fldSimple w:instr=" STYLEREF  Überschrift_ohne_Nummer  \* MERGEFORMAT ">
      <w:r>
        <w:rPr>
          <w:noProof/>
        </w:rPr>
        <w:t>References</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1CBA65" w14:textId="3E26FF1C" w:rsidR="009D075C" w:rsidRDefault="00FB2E6D" w:rsidP="00BC76CB">
    <w:pPr>
      <w:pStyle w:val="KopfzeileUngerade"/>
    </w:pPr>
    <w:fldSimple w:instr=" STYLEREF  Überschrift_ohne_Nummer  \* MERGEFORMAT ">
      <w:r>
        <w:rPr>
          <w:noProof/>
        </w:rPr>
        <w:t>References</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1174735"/>
    <w:multiLevelType w:val="multilevel"/>
    <w:tmpl w:val="21B46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7056F9"/>
    <w:multiLevelType w:val="multilevel"/>
    <w:tmpl w:val="BA8061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A95A33"/>
    <w:multiLevelType w:val="multilevel"/>
    <w:tmpl w:val="3BD49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6847A6"/>
    <w:multiLevelType w:val="multilevel"/>
    <w:tmpl w:val="BECAD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pStyle w:val="Style2"/>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12D7A6A"/>
    <w:multiLevelType w:val="multilevel"/>
    <w:tmpl w:val="18AE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B45EEC"/>
    <w:multiLevelType w:val="multilevel"/>
    <w:tmpl w:val="80C68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195B9F"/>
    <w:multiLevelType w:val="multilevel"/>
    <w:tmpl w:val="0A0CDAB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6120" w:hanging="720"/>
      </w:pPr>
      <w:rPr>
        <w:rFonts w:asciiTheme="majorBidi" w:hAnsiTheme="majorBidi" w:cstheme="majorBidi" w:hint="default"/>
        <w:b/>
        <w:bCs/>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heme="majorBidi" w:hAnsiTheme="majorBidi" w:cstheme="majorBidi"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89A5E61"/>
    <w:multiLevelType w:val="hybridMultilevel"/>
    <w:tmpl w:val="E35E34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BA51816"/>
    <w:multiLevelType w:val="multilevel"/>
    <w:tmpl w:val="71900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DD6049"/>
    <w:multiLevelType w:val="multilevel"/>
    <w:tmpl w:val="3FA61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14B59BD"/>
    <w:multiLevelType w:val="multilevel"/>
    <w:tmpl w:val="C4B27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14F6BF4"/>
    <w:multiLevelType w:val="multilevel"/>
    <w:tmpl w:val="9820B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EF1CA1"/>
    <w:multiLevelType w:val="multilevel"/>
    <w:tmpl w:val="09729D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EA57F2E"/>
    <w:multiLevelType w:val="hybridMultilevel"/>
    <w:tmpl w:val="CE4612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40140E3A"/>
    <w:multiLevelType w:val="multilevel"/>
    <w:tmpl w:val="EB9C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6A60B1"/>
    <w:multiLevelType w:val="multilevel"/>
    <w:tmpl w:val="88521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6C1E51"/>
    <w:multiLevelType w:val="multilevel"/>
    <w:tmpl w:val="73F4D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4BF05C3"/>
    <w:multiLevelType w:val="multilevel"/>
    <w:tmpl w:val="93E89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BD3277A"/>
    <w:multiLevelType w:val="multilevel"/>
    <w:tmpl w:val="3D9E3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EF37975"/>
    <w:multiLevelType w:val="multilevel"/>
    <w:tmpl w:val="8CE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F041161"/>
    <w:multiLevelType w:val="multilevel"/>
    <w:tmpl w:val="EA683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A4303BB"/>
    <w:multiLevelType w:val="hybridMultilevel"/>
    <w:tmpl w:val="7A9E8A88"/>
    <w:lvl w:ilvl="0" w:tplc="0409000F">
      <w:start w:val="1"/>
      <w:numFmt w:val="decimal"/>
      <w:lvlText w:val="%1."/>
      <w:lvlJc w:val="left"/>
      <w:pPr>
        <w:ind w:left="360" w:hanging="360"/>
      </w:pPr>
    </w:lvl>
    <w:lvl w:ilvl="1" w:tplc="04090011">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1" w15:restartNumberingAfterBreak="0">
    <w:nsid w:val="5C2139F9"/>
    <w:multiLevelType w:val="multilevel"/>
    <w:tmpl w:val="9A74F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F9B034F"/>
    <w:multiLevelType w:val="multilevel"/>
    <w:tmpl w:val="3156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C669CB"/>
    <w:multiLevelType w:val="multilevel"/>
    <w:tmpl w:val="DAEC1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2D2558B"/>
    <w:multiLevelType w:val="multilevel"/>
    <w:tmpl w:val="D6702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4941C3"/>
    <w:multiLevelType w:val="multilevel"/>
    <w:tmpl w:val="4C8879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AEB7F9E"/>
    <w:multiLevelType w:val="multilevel"/>
    <w:tmpl w:val="5EF66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E3414E4"/>
    <w:multiLevelType w:val="multilevel"/>
    <w:tmpl w:val="5EC8B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215649D"/>
    <w:multiLevelType w:val="multilevel"/>
    <w:tmpl w:val="58344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E86798"/>
    <w:multiLevelType w:val="multilevel"/>
    <w:tmpl w:val="22D22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3FD123E"/>
    <w:multiLevelType w:val="multilevel"/>
    <w:tmpl w:val="31862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43B427E"/>
    <w:multiLevelType w:val="multilevel"/>
    <w:tmpl w:val="32D6A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4B77198"/>
    <w:multiLevelType w:val="multilevel"/>
    <w:tmpl w:val="6BA63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FA10B7"/>
    <w:multiLevelType w:val="multilevel"/>
    <w:tmpl w:val="5414E8FC"/>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rPr>
    </w:lvl>
    <w:lvl w:ilvl="2">
      <w:start w:val="1"/>
      <w:numFmt w:val="decimal"/>
      <w:pStyle w:val="Heading3"/>
      <w:isLgl/>
      <w:lvlText w:val="%1.%2.%3"/>
      <w:lvlJc w:val="left"/>
      <w:pPr>
        <w:tabs>
          <w:tab w:val="num" w:pos="680"/>
        </w:tabs>
        <w:ind w:left="68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44" w15:restartNumberingAfterBreak="0">
    <w:nsid w:val="78C8512E"/>
    <w:multiLevelType w:val="multilevel"/>
    <w:tmpl w:val="4E1AB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8F77F4B"/>
    <w:multiLevelType w:val="multilevel"/>
    <w:tmpl w:val="0000000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7C2F5A08"/>
    <w:multiLevelType w:val="multilevel"/>
    <w:tmpl w:val="779E4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42961399">
    <w:abstractNumId w:val="43"/>
  </w:num>
  <w:num w:numId="2" w16cid:durableId="1876428967">
    <w:abstractNumId w:val="12"/>
  </w:num>
  <w:num w:numId="3" w16cid:durableId="187527134">
    <w:abstractNumId w:val="12"/>
  </w:num>
  <w:num w:numId="4" w16cid:durableId="2147162643">
    <w:abstractNumId w:val="6"/>
  </w:num>
  <w:num w:numId="5" w16cid:durableId="1926187043">
    <w:abstractNumId w:val="43"/>
  </w:num>
  <w:num w:numId="6" w16cid:durableId="1010763971">
    <w:abstractNumId w:val="43"/>
  </w:num>
  <w:num w:numId="7" w16cid:durableId="1896618078">
    <w:abstractNumId w:val="15"/>
  </w:num>
  <w:num w:numId="8" w16cid:durableId="127795310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29444245">
    <w:abstractNumId w:val="39"/>
  </w:num>
  <w:num w:numId="10" w16cid:durableId="929968790">
    <w:abstractNumId w:val="42"/>
  </w:num>
  <w:num w:numId="11" w16cid:durableId="1625039238">
    <w:abstractNumId w:val="29"/>
  </w:num>
  <w:num w:numId="12" w16cid:durableId="202984077">
    <w:abstractNumId w:val="24"/>
  </w:num>
  <w:num w:numId="13" w16cid:durableId="1590429744">
    <w:abstractNumId w:val="13"/>
  </w:num>
  <w:num w:numId="14" w16cid:durableId="738526224">
    <w:abstractNumId w:val="31"/>
  </w:num>
  <w:num w:numId="15" w16cid:durableId="386338978">
    <w:abstractNumId w:val="28"/>
  </w:num>
  <w:num w:numId="16" w16cid:durableId="859196274">
    <w:abstractNumId w:val="27"/>
  </w:num>
  <w:num w:numId="17" w16cid:durableId="867453794">
    <w:abstractNumId w:val="14"/>
  </w:num>
  <w:num w:numId="18" w16cid:durableId="802580642">
    <w:abstractNumId w:val="8"/>
  </w:num>
  <w:num w:numId="19" w16cid:durableId="1157070274">
    <w:abstractNumId w:val="9"/>
  </w:num>
  <w:num w:numId="20" w16cid:durableId="653460826">
    <w:abstractNumId w:val="18"/>
  </w:num>
  <w:num w:numId="21" w16cid:durableId="230122817">
    <w:abstractNumId w:val="19"/>
  </w:num>
  <w:num w:numId="22" w16cid:durableId="23680400">
    <w:abstractNumId w:val="11"/>
  </w:num>
  <w:num w:numId="23" w16cid:durableId="1558935388">
    <w:abstractNumId w:val="20"/>
  </w:num>
  <w:num w:numId="24" w16cid:durableId="1433092496">
    <w:abstractNumId w:val="32"/>
  </w:num>
  <w:num w:numId="25" w16cid:durableId="1903102978">
    <w:abstractNumId w:val="41"/>
  </w:num>
  <w:num w:numId="26" w16cid:durableId="308218207">
    <w:abstractNumId w:val="35"/>
  </w:num>
  <w:num w:numId="27" w16cid:durableId="1393968757">
    <w:abstractNumId w:val="17"/>
  </w:num>
  <w:num w:numId="28" w16cid:durableId="632095801">
    <w:abstractNumId w:val="21"/>
  </w:num>
  <w:num w:numId="29" w16cid:durableId="27612831">
    <w:abstractNumId w:val="23"/>
  </w:num>
  <w:num w:numId="30" w16cid:durableId="1858494671">
    <w:abstractNumId w:val="33"/>
  </w:num>
  <w:num w:numId="31" w16cid:durableId="670840241">
    <w:abstractNumId w:val="25"/>
  </w:num>
  <w:num w:numId="32" w16cid:durableId="339312538">
    <w:abstractNumId w:val="46"/>
  </w:num>
  <w:num w:numId="33" w16cid:durableId="304706943">
    <w:abstractNumId w:val="44"/>
  </w:num>
  <w:num w:numId="34" w16cid:durableId="693653504">
    <w:abstractNumId w:val="34"/>
  </w:num>
  <w:num w:numId="35" w16cid:durableId="206064558">
    <w:abstractNumId w:val="26"/>
  </w:num>
  <w:num w:numId="36" w16cid:durableId="328337130">
    <w:abstractNumId w:val="10"/>
  </w:num>
  <w:num w:numId="37" w16cid:durableId="2002267656">
    <w:abstractNumId w:val="36"/>
  </w:num>
  <w:num w:numId="38" w16cid:durableId="1562446240">
    <w:abstractNumId w:val="38"/>
  </w:num>
  <w:num w:numId="39" w16cid:durableId="1669867808">
    <w:abstractNumId w:val="40"/>
  </w:num>
  <w:num w:numId="40" w16cid:durableId="1921208382">
    <w:abstractNumId w:val="37"/>
  </w:num>
  <w:num w:numId="41" w16cid:durableId="821459452">
    <w:abstractNumId w:val="43"/>
  </w:num>
  <w:num w:numId="42" w16cid:durableId="614291031">
    <w:abstractNumId w:val="43"/>
  </w:num>
  <w:num w:numId="43" w16cid:durableId="2052535320">
    <w:abstractNumId w:val="16"/>
  </w:num>
  <w:num w:numId="44" w16cid:durableId="1098714253">
    <w:abstractNumId w:val="2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savePreviewPicture/>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E6F"/>
    <w:rsid w:val="000008FB"/>
    <w:rsid w:val="00000B21"/>
    <w:rsid w:val="00001597"/>
    <w:rsid w:val="00002801"/>
    <w:rsid w:val="00002AFB"/>
    <w:rsid w:val="0000372A"/>
    <w:rsid w:val="0000430A"/>
    <w:rsid w:val="00004E6F"/>
    <w:rsid w:val="00005C92"/>
    <w:rsid w:val="00007513"/>
    <w:rsid w:val="0001050F"/>
    <w:rsid w:val="000105BB"/>
    <w:rsid w:val="00013895"/>
    <w:rsid w:val="00013A28"/>
    <w:rsid w:val="00014453"/>
    <w:rsid w:val="00015536"/>
    <w:rsid w:val="00015E1D"/>
    <w:rsid w:val="000165AC"/>
    <w:rsid w:val="000177C5"/>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0468"/>
    <w:rsid w:val="0003103B"/>
    <w:rsid w:val="0003126F"/>
    <w:rsid w:val="000320BB"/>
    <w:rsid w:val="000329C6"/>
    <w:rsid w:val="00032B9C"/>
    <w:rsid w:val="00032C9E"/>
    <w:rsid w:val="00032CDA"/>
    <w:rsid w:val="00033056"/>
    <w:rsid w:val="00033EF0"/>
    <w:rsid w:val="000348CD"/>
    <w:rsid w:val="000351A4"/>
    <w:rsid w:val="000364C1"/>
    <w:rsid w:val="000375C4"/>
    <w:rsid w:val="00040837"/>
    <w:rsid w:val="00040E34"/>
    <w:rsid w:val="00041532"/>
    <w:rsid w:val="000426F7"/>
    <w:rsid w:val="00042ABA"/>
    <w:rsid w:val="00044A7F"/>
    <w:rsid w:val="000450BC"/>
    <w:rsid w:val="00045510"/>
    <w:rsid w:val="00047B6F"/>
    <w:rsid w:val="00047E27"/>
    <w:rsid w:val="00050220"/>
    <w:rsid w:val="000505C5"/>
    <w:rsid w:val="00054BB1"/>
    <w:rsid w:val="000551CC"/>
    <w:rsid w:val="00055402"/>
    <w:rsid w:val="00055911"/>
    <w:rsid w:val="0005693A"/>
    <w:rsid w:val="000576C0"/>
    <w:rsid w:val="00060380"/>
    <w:rsid w:val="00060388"/>
    <w:rsid w:val="00061F29"/>
    <w:rsid w:val="0006242F"/>
    <w:rsid w:val="00062AEE"/>
    <w:rsid w:val="000632EE"/>
    <w:rsid w:val="000633EE"/>
    <w:rsid w:val="0006382A"/>
    <w:rsid w:val="00064191"/>
    <w:rsid w:val="000641A8"/>
    <w:rsid w:val="00064813"/>
    <w:rsid w:val="000653DB"/>
    <w:rsid w:val="000672A4"/>
    <w:rsid w:val="0007060F"/>
    <w:rsid w:val="00070665"/>
    <w:rsid w:val="00071AEE"/>
    <w:rsid w:val="00072729"/>
    <w:rsid w:val="000729E9"/>
    <w:rsid w:val="00073494"/>
    <w:rsid w:val="000738BA"/>
    <w:rsid w:val="00073C7C"/>
    <w:rsid w:val="0007401E"/>
    <w:rsid w:val="00074260"/>
    <w:rsid w:val="00074320"/>
    <w:rsid w:val="00074658"/>
    <w:rsid w:val="00076FA2"/>
    <w:rsid w:val="000774DA"/>
    <w:rsid w:val="00080832"/>
    <w:rsid w:val="0008087B"/>
    <w:rsid w:val="00080BF1"/>
    <w:rsid w:val="00080E56"/>
    <w:rsid w:val="00082101"/>
    <w:rsid w:val="00082A1D"/>
    <w:rsid w:val="00082A1F"/>
    <w:rsid w:val="00082D4D"/>
    <w:rsid w:val="00083BBB"/>
    <w:rsid w:val="00083F75"/>
    <w:rsid w:val="00086292"/>
    <w:rsid w:val="000868B3"/>
    <w:rsid w:val="00086A0B"/>
    <w:rsid w:val="00087D67"/>
    <w:rsid w:val="00090EDC"/>
    <w:rsid w:val="00091C84"/>
    <w:rsid w:val="00092588"/>
    <w:rsid w:val="00092634"/>
    <w:rsid w:val="00092895"/>
    <w:rsid w:val="00092985"/>
    <w:rsid w:val="000935C9"/>
    <w:rsid w:val="00094A69"/>
    <w:rsid w:val="000960B9"/>
    <w:rsid w:val="00096D6A"/>
    <w:rsid w:val="00097066"/>
    <w:rsid w:val="000973EC"/>
    <w:rsid w:val="000A12C2"/>
    <w:rsid w:val="000A2298"/>
    <w:rsid w:val="000A25AA"/>
    <w:rsid w:val="000A2FA5"/>
    <w:rsid w:val="000A38A7"/>
    <w:rsid w:val="000A3CCD"/>
    <w:rsid w:val="000A4803"/>
    <w:rsid w:val="000A4DB3"/>
    <w:rsid w:val="000A5280"/>
    <w:rsid w:val="000A5BE1"/>
    <w:rsid w:val="000A5ED0"/>
    <w:rsid w:val="000A718D"/>
    <w:rsid w:val="000B1764"/>
    <w:rsid w:val="000B275F"/>
    <w:rsid w:val="000B2C64"/>
    <w:rsid w:val="000B322B"/>
    <w:rsid w:val="000B4541"/>
    <w:rsid w:val="000B4724"/>
    <w:rsid w:val="000B65AC"/>
    <w:rsid w:val="000B73A5"/>
    <w:rsid w:val="000B7A21"/>
    <w:rsid w:val="000C097B"/>
    <w:rsid w:val="000C1096"/>
    <w:rsid w:val="000C1538"/>
    <w:rsid w:val="000C2215"/>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419C"/>
    <w:rsid w:val="000D47FB"/>
    <w:rsid w:val="000D690E"/>
    <w:rsid w:val="000D6F34"/>
    <w:rsid w:val="000D70F5"/>
    <w:rsid w:val="000D741D"/>
    <w:rsid w:val="000E08F9"/>
    <w:rsid w:val="000E0B2E"/>
    <w:rsid w:val="000E135D"/>
    <w:rsid w:val="000E3546"/>
    <w:rsid w:val="000E5312"/>
    <w:rsid w:val="000E59EF"/>
    <w:rsid w:val="000F0E41"/>
    <w:rsid w:val="000F14E8"/>
    <w:rsid w:val="000F284B"/>
    <w:rsid w:val="000F3803"/>
    <w:rsid w:val="000F3BE1"/>
    <w:rsid w:val="000F3DEB"/>
    <w:rsid w:val="000F48D0"/>
    <w:rsid w:val="000F4E75"/>
    <w:rsid w:val="000F519B"/>
    <w:rsid w:val="000F5DB5"/>
    <w:rsid w:val="000F670D"/>
    <w:rsid w:val="000F7C81"/>
    <w:rsid w:val="001001D2"/>
    <w:rsid w:val="0010062D"/>
    <w:rsid w:val="00101231"/>
    <w:rsid w:val="001027B1"/>
    <w:rsid w:val="00102F17"/>
    <w:rsid w:val="00102F8C"/>
    <w:rsid w:val="00103FC5"/>
    <w:rsid w:val="00104A36"/>
    <w:rsid w:val="00104BB8"/>
    <w:rsid w:val="00105B34"/>
    <w:rsid w:val="001060FF"/>
    <w:rsid w:val="00110B82"/>
    <w:rsid w:val="001122CA"/>
    <w:rsid w:val="00112A51"/>
    <w:rsid w:val="00113A12"/>
    <w:rsid w:val="00113D5D"/>
    <w:rsid w:val="001142C4"/>
    <w:rsid w:val="0011432F"/>
    <w:rsid w:val="00114615"/>
    <w:rsid w:val="00114698"/>
    <w:rsid w:val="0011629B"/>
    <w:rsid w:val="001170FC"/>
    <w:rsid w:val="00117B10"/>
    <w:rsid w:val="00121043"/>
    <w:rsid w:val="00121753"/>
    <w:rsid w:val="001219EC"/>
    <w:rsid w:val="00121A3A"/>
    <w:rsid w:val="0012583F"/>
    <w:rsid w:val="00125C2D"/>
    <w:rsid w:val="00126220"/>
    <w:rsid w:val="00127018"/>
    <w:rsid w:val="00127F09"/>
    <w:rsid w:val="001335F2"/>
    <w:rsid w:val="0013395E"/>
    <w:rsid w:val="00133A0E"/>
    <w:rsid w:val="00133DCF"/>
    <w:rsid w:val="0013412C"/>
    <w:rsid w:val="00135955"/>
    <w:rsid w:val="00135D08"/>
    <w:rsid w:val="00136039"/>
    <w:rsid w:val="00136CDA"/>
    <w:rsid w:val="001373B3"/>
    <w:rsid w:val="00140723"/>
    <w:rsid w:val="0014083E"/>
    <w:rsid w:val="001414EC"/>
    <w:rsid w:val="00141B80"/>
    <w:rsid w:val="0014216B"/>
    <w:rsid w:val="001424D6"/>
    <w:rsid w:val="00142823"/>
    <w:rsid w:val="00143DEA"/>
    <w:rsid w:val="001443D7"/>
    <w:rsid w:val="00144786"/>
    <w:rsid w:val="001450A1"/>
    <w:rsid w:val="0014570C"/>
    <w:rsid w:val="001462C5"/>
    <w:rsid w:val="00146DA3"/>
    <w:rsid w:val="0014712A"/>
    <w:rsid w:val="00150246"/>
    <w:rsid w:val="001503FF"/>
    <w:rsid w:val="00150BD7"/>
    <w:rsid w:val="001510E4"/>
    <w:rsid w:val="001514B7"/>
    <w:rsid w:val="00151CEC"/>
    <w:rsid w:val="00151DC8"/>
    <w:rsid w:val="001523BF"/>
    <w:rsid w:val="00153E73"/>
    <w:rsid w:val="00154C89"/>
    <w:rsid w:val="0015588A"/>
    <w:rsid w:val="00155BAF"/>
    <w:rsid w:val="0015614B"/>
    <w:rsid w:val="00156220"/>
    <w:rsid w:val="001567D9"/>
    <w:rsid w:val="00160D85"/>
    <w:rsid w:val="0016108A"/>
    <w:rsid w:val="00161983"/>
    <w:rsid w:val="00161DCA"/>
    <w:rsid w:val="00162AE3"/>
    <w:rsid w:val="001646AA"/>
    <w:rsid w:val="00164839"/>
    <w:rsid w:val="00164B4A"/>
    <w:rsid w:val="001650E7"/>
    <w:rsid w:val="00165DF3"/>
    <w:rsid w:val="00166A4A"/>
    <w:rsid w:val="00171A6C"/>
    <w:rsid w:val="00172D5D"/>
    <w:rsid w:val="0017330B"/>
    <w:rsid w:val="0017347C"/>
    <w:rsid w:val="00173CBB"/>
    <w:rsid w:val="0017516C"/>
    <w:rsid w:val="0017520D"/>
    <w:rsid w:val="001753ED"/>
    <w:rsid w:val="00176EB4"/>
    <w:rsid w:val="00177BE4"/>
    <w:rsid w:val="00177E5F"/>
    <w:rsid w:val="00181D39"/>
    <w:rsid w:val="00184F4E"/>
    <w:rsid w:val="00187A04"/>
    <w:rsid w:val="00190393"/>
    <w:rsid w:val="00190967"/>
    <w:rsid w:val="001911D8"/>
    <w:rsid w:val="00192334"/>
    <w:rsid w:val="0019397D"/>
    <w:rsid w:val="00193A21"/>
    <w:rsid w:val="001950A9"/>
    <w:rsid w:val="001959C8"/>
    <w:rsid w:val="001964B1"/>
    <w:rsid w:val="001966DD"/>
    <w:rsid w:val="00196A27"/>
    <w:rsid w:val="00196BC3"/>
    <w:rsid w:val="00197024"/>
    <w:rsid w:val="001972DD"/>
    <w:rsid w:val="00197CCA"/>
    <w:rsid w:val="00197E8E"/>
    <w:rsid w:val="00197F0C"/>
    <w:rsid w:val="001A0FF8"/>
    <w:rsid w:val="001A26BB"/>
    <w:rsid w:val="001A28C0"/>
    <w:rsid w:val="001A2E5E"/>
    <w:rsid w:val="001A357E"/>
    <w:rsid w:val="001A3DB4"/>
    <w:rsid w:val="001A4445"/>
    <w:rsid w:val="001A47EA"/>
    <w:rsid w:val="001A561A"/>
    <w:rsid w:val="001A5C08"/>
    <w:rsid w:val="001A7948"/>
    <w:rsid w:val="001B0D1B"/>
    <w:rsid w:val="001B1F84"/>
    <w:rsid w:val="001B2641"/>
    <w:rsid w:val="001B35FD"/>
    <w:rsid w:val="001B3EAB"/>
    <w:rsid w:val="001B4692"/>
    <w:rsid w:val="001B47D5"/>
    <w:rsid w:val="001B4954"/>
    <w:rsid w:val="001B4C46"/>
    <w:rsid w:val="001B4FC4"/>
    <w:rsid w:val="001B501A"/>
    <w:rsid w:val="001B5518"/>
    <w:rsid w:val="001B5575"/>
    <w:rsid w:val="001B64CD"/>
    <w:rsid w:val="001B6DB2"/>
    <w:rsid w:val="001B6FEB"/>
    <w:rsid w:val="001B747A"/>
    <w:rsid w:val="001B7512"/>
    <w:rsid w:val="001B7C25"/>
    <w:rsid w:val="001C089F"/>
    <w:rsid w:val="001C08EE"/>
    <w:rsid w:val="001C14C0"/>
    <w:rsid w:val="001C178E"/>
    <w:rsid w:val="001C220E"/>
    <w:rsid w:val="001C3768"/>
    <w:rsid w:val="001C3B3F"/>
    <w:rsid w:val="001C3E3F"/>
    <w:rsid w:val="001C5035"/>
    <w:rsid w:val="001C6EFE"/>
    <w:rsid w:val="001C6FEE"/>
    <w:rsid w:val="001D0D33"/>
    <w:rsid w:val="001D0F9C"/>
    <w:rsid w:val="001D1D43"/>
    <w:rsid w:val="001D48DB"/>
    <w:rsid w:val="001D66F4"/>
    <w:rsid w:val="001D6C50"/>
    <w:rsid w:val="001D6F5F"/>
    <w:rsid w:val="001D7CA9"/>
    <w:rsid w:val="001D7E0E"/>
    <w:rsid w:val="001E03DC"/>
    <w:rsid w:val="001E0986"/>
    <w:rsid w:val="001E0DB7"/>
    <w:rsid w:val="001E1970"/>
    <w:rsid w:val="001E3B2C"/>
    <w:rsid w:val="001E403F"/>
    <w:rsid w:val="001E4568"/>
    <w:rsid w:val="001E45CE"/>
    <w:rsid w:val="001E5FB8"/>
    <w:rsid w:val="001E6141"/>
    <w:rsid w:val="001E66EE"/>
    <w:rsid w:val="001E7031"/>
    <w:rsid w:val="001F009C"/>
    <w:rsid w:val="001F0498"/>
    <w:rsid w:val="001F14FD"/>
    <w:rsid w:val="001F16A9"/>
    <w:rsid w:val="001F45BC"/>
    <w:rsid w:val="001F7656"/>
    <w:rsid w:val="002001DF"/>
    <w:rsid w:val="00200D1C"/>
    <w:rsid w:val="00202537"/>
    <w:rsid w:val="002026DF"/>
    <w:rsid w:val="00203CAF"/>
    <w:rsid w:val="0020489C"/>
    <w:rsid w:val="00205510"/>
    <w:rsid w:val="002078F3"/>
    <w:rsid w:val="00207A12"/>
    <w:rsid w:val="0021025B"/>
    <w:rsid w:val="00210771"/>
    <w:rsid w:val="00210A65"/>
    <w:rsid w:val="00212D37"/>
    <w:rsid w:val="0021310D"/>
    <w:rsid w:val="002136F7"/>
    <w:rsid w:val="0021533C"/>
    <w:rsid w:val="00215A5D"/>
    <w:rsid w:val="002202D8"/>
    <w:rsid w:val="0022129B"/>
    <w:rsid w:val="0022195D"/>
    <w:rsid w:val="002227EC"/>
    <w:rsid w:val="0022359E"/>
    <w:rsid w:val="002238F7"/>
    <w:rsid w:val="00223F14"/>
    <w:rsid w:val="00224438"/>
    <w:rsid w:val="00224988"/>
    <w:rsid w:val="002256C9"/>
    <w:rsid w:val="002266B0"/>
    <w:rsid w:val="002266CD"/>
    <w:rsid w:val="0022691A"/>
    <w:rsid w:val="002271F6"/>
    <w:rsid w:val="00227853"/>
    <w:rsid w:val="00230E11"/>
    <w:rsid w:val="00230E97"/>
    <w:rsid w:val="002321FF"/>
    <w:rsid w:val="00232FCD"/>
    <w:rsid w:val="002341B3"/>
    <w:rsid w:val="0023424B"/>
    <w:rsid w:val="00234E68"/>
    <w:rsid w:val="00235C69"/>
    <w:rsid w:val="00235CD7"/>
    <w:rsid w:val="00237D93"/>
    <w:rsid w:val="002403CB"/>
    <w:rsid w:val="0024052E"/>
    <w:rsid w:val="002406F4"/>
    <w:rsid w:val="0024078F"/>
    <w:rsid w:val="00240BE9"/>
    <w:rsid w:val="00241AC8"/>
    <w:rsid w:val="00242708"/>
    <w:rsid w:val="002449A2"/>
    <w:rsid w:val="00245968"/>
    <w:rsid w:val="00246077"/>
    <w:rsid w:val="00246226"/>
    <w:rsid w:val="002474C6"/>
    <w:rsid w:val="002479E7"/>
    <w:rsid w:val="002511A4"/>
    <w:rsid w:val="00251BCA"/>
    <w:rsid w:val="0025218A"/>
    <w:rsid w:val="002527C6"/>
    <w:rsid w:val="00252998"/>
    <w:rsid w:val="00253433"/>
    <w:rsid w:val="00253564"/>
    <w:rsid w:val="002553F3"/>
    <w:rsid w:val="0025542B"/>
    <w:rsid w:val="0025702B"/>
    <w:rsid w:val="00257697"/>
    <w:rsid w:val="002578FB"/>
    <w:rsid w:val="002579C2"/>
    <w:rsid w:val="00257A62"/>
    <w:rsid w:val="00257E76"/>
    <w:rsid w:val="00260AD3"/>
    <w:rsid w:val="00262EC4"/>
    <w:rsid w:val="00263343"/>
    <w:rsid w:val="00263BDF"/>
    <w:rsid w:val="00264774"/>
    <w:rsid w:val="0026547C"/>
    <w:rsid w:val="00266572"/>
    <w:rsid w:val="00267468"/>
    <w:rsid w:val="00270961"/>
    <w:rsid w:val="00271506"/>
    <w:rsid w:val="00271661"/>
    <w:rsid w:val="00273281"/>
    <w:rsid w:val="00273EED"/>
    <w:rsid w:val="00274D8B"/>
    <w:rsid w:val="00275CFD"/>
    <w:rsid w:val="00277544"/>
    <w:rsid w:val="00277C3E"/>
    <w:rsid w:val="00277F1B"/>
    <w:rsid w:val="0028024B"/>
    <w:rsid w:val="00281AF8"/>
    <w:rsid w:val="00282970"/>
    <w:rsid w:val="00282CCC"/>
    <w:rsid w:val="00286DD3"/>
    <w:rsid w:val="00287313"/>
    <w:rsid w:val="00290298"/>
    <w:rsid w:val="002925D4"/>
    <w:rsid w:val="00292AB1"/>
    <w:rsid w:val="00293858"/>
    <w:rsid w:val="002977FA"/>
    <w:rsid w:val="00297F8C"/>
    <w:rsid w:val="002A0AEE"/>
    <w:rsid w:val="002A1673"/>
    <w:rsid w:val="002A18CA"/>
    <w:rsid w:val="002A35A4"/>
    <w:rsid w:val="002A3788"/>
    <w:rsid w:val="002A500D"/>
    <w:rsid w:val="002A5D3E"/>
    <w:rsid w:val="002A6381"/>
    <w:rsid w:val="002A7FB0"/>
    <w:rsid w:val="002B0739"/>
    <w:rsid w:val="002B1265"/>
    <w:rsid w:val="002B16F8"/>
    <w:rsid w:val="002B1CC0"/>
    <w:rsid w:val="002B3351"/>
    <w:rsid w:val="002B3533"/>
    <w:rsid w:val="002B55CE"/>
    <w:rsid w:val="002B624A"/>
    <w:rsid w:val="002B718B"/>
    <w:rsid w:val="002C0719"/>
    <w:rsid w:val="002C5175"/>
    <w:rsid w:val="002C780E"/>
    <w:rsid w:val="002C7B28"/>
    <w:rsid w:val="002D0BF2"/>
    <w:rsid w:val="002D0CC3"/>
    <w:rsid w:val="002D2275"/>
    <w:rsid w:val="002D2905"/>
    <w:rsid w:val="002D53EE"/>
    <w:rsid w:val="002D56EB"/>
    <w:rsid w:val="002D630D"/>
    <w:rsid w:val="002D6AA3"/>
    <w:rsid w:val="002E0F8C"/>
    <w:rsid w:val="002E177B"/>
    <w:rsid w:val="002E179D"/>
    <w:rsid w:val="002E26CF"/>
    <w:rsid w:val="002E2B01"/>
    <w:rsid w:val="002E38F2"/>
    <w:rsid w:val="002E3A8F"/>
    <w:rsid w:val="002E4393"/>
    <w:rsid w:val="002E4A28"/>
    <w:rsid w:val="002E4AD9"/>
    <w:rsid w:val="002E59A8"/>
    <w:rsid w:val="002E6060"/>
    <w:rsid w:val="002E6275"/>
    <w:rsid w:val="002E754C"/>
    <w:rsid w:val="002E79CD"/>
    <w:rsid w:val="002F0F38"/>
    <w:rsid w:val="002F1340"/>
    <w:rsid w:val="002F1C5E"/>
    <w:rsid w:val="002F2315"/>
    <w:rsid w:val="002F36E6"/>
    <w:rsid w:val="002F5599"/>
    <w:rsid w:val="002F5ACD"/>
    <w:rsid w:val="002F755D"/>
    <w:rsid w:val="00300971"/>
    <w:rsid w:val="003024A2"/>
    <w:rsid w:val="00302F91"/>
    <w:rsid w:val="00303A07"/>
    <w:rsid w:val="00303CA4"/>
    <w:rsid w:val="00305343"/>
    <w:rsid w:val="00305EA1"/>
    <w:rsid w:val="00306707"/>
    <w:rsid w:val="00311B0A"/>
    <w:rsid w:val="00312754"/>
    <w:rsid w:val="003138AA"/>
    <w:rsid w:val="00313925"/>
    <w:rsid w:val="00315861"/>
    <w:rsid w:val="00316E14"/>
    <w:rsid w:val="00316E60"/>
    <w:rsid w:val="00320EE2"/>
    <w:rsid w:val="00321847"/>
    <w:rsid w:val="00321CF0"/>
    <w:rsid w:val="00322139"/>
    <w:rsid w:val="0032354B"/>
    <w:rsid w:val="0032495C"/>
    <w:rsid w:val="003255A1"/>
    <w:rsid w:val="00326112"/>
    <w:rsid w:val="00326A4D"/>
    <w:rsid w:val="00326B7F"/>
    <w:rsid w:val="00327006"/>
    <w:rsid w:val="00327B42"/>
    <w:rsid w:val="00327C1C"/>
    <w:rsid w:val="00327EE2"/>
    <w:rsid w:val="00330331"/>
    <w:rsid w:val="003303BE"/>
    <w:rsid w:val="0033044D"/>
    <w:rsid w:val="00331EC9"/>
    <w:rsid w:val="00332D43"/>
    <w:rsid w:val="0033418D"/>
    <w:rsid w:val="00334352"/>
    <w:rsid w:val="00334363"/>
    <w:rsid w:val="003348D2"/>
    <w:rsid w:val="00336392"/>
    <w:rsid w:val="003364E6"/>
    <w:rsid w:val="00336E2A"/>
    <w:rsid w:val="0033784F"/>
    <w:rsid w:val="00337BEB"/>
    <w:rsid w:val="00337D3A"/>
    <w:rsid w:val="0034104B"/>
    <w:rsid w:val="00343787"/>
    <w:rsid w:val="00343F50"/>
    <w:rsid w:val="00350056"/>
    <w:rsid w:val="0035131C"/>
    <w:rsid w:val="00351851"/>
    <w:rsid w:val="0035186D"/>
    <w:rsid w:val="00352743"/>
    <w:rsid w:val="00352B4B"/>
    <w:rsid w:val="00354ADC"/>
    <w:rsid w:val="00356475"/>
    <w:rsid w:val="00360282"/>
    <w:rsid w:val="003612FF"/>
    <w:rsid w:val="003619FE"/>
    <w:rsid w:val="00361BFB"/>
    <w:rsid w:val="003637A9"/>
    <w:rsid w:val="00363C51"/>
    <w:rsid w:val="0036446C"/>
    <w:rsid w:val="0036472F"/>
    <w:rsid w:val="00365F23"/>
    <w:rsid w:val="003660C5"/>
    <w:rsid w:val="00367F10"/>
    <w:rsid w:val="00370387"/>
    <w:rsid w:val="003708DB"/>
    <w:rsid w:val="00370B99"/>
    <w:rsid w:val="003711E3"/>
    <w:rsid w:val="00371414"/>
    <w:rsid w:val="00371AD4"/>
    <w:rsid w:val="00371B15"/>
    <w:rsid w:val="00371EF0"/>
    <w:rsid w:val="00372467"/>
    <w:rsid w:val="00373353"/>
    <w:rsid w:val="0037382D"/>
    <w:rsid w:val="00374041"/>
    <w:rsid w:val="00374CD3"/>
    <w:rsid w:val="0037599C"/>
    <w:rsid w:val="00376190"/>
    <w:rsid w:val="003775E3"/>
    <w:rsid w:val="0037760C"/>
    <w:rsid w:val="00377F0B"/>
    <w:rsid w:val="00380597"/>
    <w:rsid w:val="00380A33"/>
    <w:rsid w:val="00380EC6"/>
    <w:rsid w:val="00380F49"/>
    <w:rsid w:val="003812C1"/>
    <w:rsid w:val="00381DDA"/>
    <w:rsid w:val="00381F0F"/>
    <w:rsid w:val="00382032"/>
    <w:rsid w:val="00382616"/>
    <w:rsid w:val="00383145"/>
    <w:rsid w:val="00385F11"/>
    <w:rsid w:val="0038600D"/>
    <w:rsid w:val="0038662E"/>
    <w:rsid w:val="00386D7A"/>
    <w:rsid w:val="00387BB3"/>
    <w:rsid w:val="003903F3"/>
    <w:rsid w:val="00391CE9"/>
    <w:rsid w:val="0039283A"/>
    <w:rsid w:val="003929F0"/>
    <w:rsid w:val="00392CA4"/>
    <w:rsid w:val="00394DF0"/>
    <w:rsid w:val="00394ED9"/>
    <w:rsid w:val="003953F5"/>
    <w:rsid w:val="003958C0"/>
    <w:rsid w:val="00395946"/>
    <w:rsid w:val="00396681"/>
    <w:rsid w:val="003A00F2"/>
    <w:rsid w:val="003A21E4"/>
    <w:rsid w:val="003A23FA"/>
    <w:rsid w:val="003A27FB"/>
    <w:rsid w:val="003A2D44"/>
    <w:rsid w:val="003A306F"/>
    <w:rsid w:val="003A3BDE"/>
    <w:rsid w:val="003A4559"/>
    <w:rsid w:val="003A4B63"/>
    <w:rsid w:val="003A565D"/>
    <w:rsid w:val="003A6E49"/>
    <w:rsid w:val="003A75E5"/>
    <w:rsid w:val="003A79C2"/>
    <w:rsid w:val="003B0000"/>
    <w:rsid w:val="003B086B"/>
    <w:rsid w:val="003B08C0"/>
    <w:rsid w:val="003B1837"/>
    <w:rsid w:val="003B2857"/>
    <w:rsid w:val="003B28F7"/>
    <w:rsid w:val="003B3970"/>
    <w:rsid w:val="003B469B"/>
    <w:rsid w:val="003B6372"/>
    <w:rsid w:val="003B678D"/>
    <w:rsid w:val="003B6F44"/>
    <w:rsid w:val="003B7B4E"/>
    <w:rsid w:val="003C0723"/>
    <w:rsid w:val="003C2B88"/>
    <w:rsid w:val="003C3612"/>
    <w:rsid w:val="003C4903"/>
    <w:rsid w:val="003C60A8"/>
    <w:rsid w:val="003C7833"/>
    <w:rsid w:val="003C7E3D"/>
    <w:rsid w:val="003D2588"/>
    <w:rsid w:val="003D2F46"/>
    <w:rsid w:val="003D31AE"/>
    <w:rsid w:val="003D3A4E"/>
    <w:rsid w:val="003D40E8"/>
    <w:rsid w:val="003D5C6C"/>
    <w:rsid w:val="003D5E3E"/>
    <w:rsid w:val="003D70A9"/>
    <w:rsid w:val="003D777D"/>
    <w:rsid w:val="003E0474"/>
    <w:rsid w:val="003E0C55"/>
    <w:rsid w:val="003E2B9B"/>
    <w:rsid w:val="003E2D84"/>
    <w:rsid w:val="003E317C"/>
    <w:rsid w:val="003E3CE8"/>
    <w:rsid w:val="003E430A"/>
    <w:rsid w:val="003E4661"/>
    <w:rsid w:val="003E5C68"/>
    <w:rsid w:val="003E6547"/>
    <w:rsid w:val="003E6758"/>
    <w:rsid w:val="003E7A00"/>
    <w:rsid w:val="003F0AF1"/>
    <w:rsid w:val="003F1FB4"/>
    <w:rsid w:val="003F26EF"/>
    <w:rsid w:val="003F3932"/>
    <w:rsid w:val="003F4152"/>
    <w:rsid w:val="003F52D3"/>
    <w:rsid w:val="003F5682"/>
    <w:rsid w:val="003F5A7A"/>
    <w:rsid w:val="0040119F"/>
    <w:rsid w:val="00401CD6"/>
    <w:rsid w:val="004029CE"/>
    <w:rsid w:val="004050F2"/>
    <w:rsid w:val="00405563"/>
    <w:rsid w:val="0040626B"/>
    <w:rsid w:val="004065F7"/>
    <w:rsid w:val="0041093A"/>
    <w:rsid w:val="004109EC"/>
    <w:rsid w:val="00410BA8"/>
    <w:rsid w:val="00410C1E"/>
    <w:rsid w:val="00411DE4"/>
    <w:rsid w:val="00412060"/>
    <w:rsid w:val="0041276F"/>
    <w:rsid w:val="00413619"/>
    <w:rsid w:val="0041503D"/>
    <w:rsid w:val="0041552A"/>
    <w:rsid w:val="004156C7"/>
    <w:rsid w:val="0041712E"/>
    <w:rsid w:val="00417255"/>
    <w:rsid w:val="00417C01"/>
    <w:rsid w:val="00420DE9"/>
    <w:rsid w:val="00422238"/>
    <w:rsid w:val="00422668"/>
    <w:rsid w:val="00422A1D"/>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50B9A"/>
    <w:rsid w:val="004512CB"/>
    <w:rsid w:val="0045171B"/>
    <w:rsid w:val="00451D31"/>
    <w:rsid w:val="004525A9"/>
    <w:rsid w:val="00453C62"/>
    <w:rsid w:val="00454572"/>
    <w:rsid w:val="00455115"/>
    <w:rsid w:val="004556C7"/>
    <w:rsid w:val="00456B65"/>
    <w:rsid w:val="00460C14"/>
    <w:rsid w:val="00460E99"/>
    <w:rsid w:val="00461747"/>
    <w:rsid w:val="0046410F"/>
    <w:rsid w:val="00465475"/>
    <w:rsid w:val="00465588"/>
    <w:rsid w:val="004655F6"/>
    <w:rsid w:val="00466301"/>
    <w:rsid w:val="00467D70"/>
    <w:rsid w:val="00467E33"/>
    <w:rsid w:val="004714DF"/>
    <w:rsid w:val="004724EF"/>
    <w:rsid w:val="00474F5F"/>
    <w:rsid w:val="0047779F"/>
    <w:rsid w:val="004779E0"/>
    <w:rsid w:val="00477DAB"/>
    <w:rsid w:val="00480007"/>
    <w:rsid w:val="00480462"/>
    <w:rsid w:val="004806F4"/>
    <w:rsid w:val="0048151F"/>
    <w:rsid w:val="004816CE"/>
    <w:rsid w:val="00482D2C"/>
    <w:rsid w:val="004848A9"/>
    <w:rsid w:val="004867CC"/>
    <w:rsid w:val="00486F4C"/>
    <w:rsid w:val="00492304"/>
    <w:rsid w:val="00492A5F"/>
    <w:rsid w:val="00493EB0"/>
    <w:rsid w:val="00495871"/>
    <w:rsid w:val="00495A86"/>
    <w:rsid w:val="00495ED9"/>
    <w:rsid w:val="00496030"/>
    <w:rsid w:val="00497849"/>
    <w:rsid w:val="004A12CB"/>
    <w:rsid w:val="004A2F76"/>
    <w:rsid w:val="004A360B"/>
    <w:rsid w:val="004A3C41"/>
    <w:rsid w:val="004A3DDB"/>
    <w:rsid w:val="004A3E44"/>
    <w:rsid w:val="004A3E4F"/>
    <w:rsid w:val="004A5D69"/>
    <w:rsid w:val="004A6E29"/>
    <w:rsid w:val="004A7B24"/>
    <w:rsid w:val="004B07B0"/>
    <w:rsid w:val="004B0E2F"/>
    <w:rsid w:val="004B127E"/>
    <w:rsid w:val="004B18AF"/>
    <w:rsid w:val="004B1C1F"/>
    <w:rsid w:val="004B31C9"/>
    <w:rsid w:val="004B3253"/>
    <w:rsid w:val="004B3AE0"/>
    <w:rsid w:val="004B3BD5"/>
    <w:rsid w:val="004B413A"/>
    <w:rsid w:val="004B5478"/>
    <w:rsid w:val="004B6A63"/>
    <w:rsid w:val="004B7EA4"/>
    <w:rsid w:val="004C27F5"/>
    <w:rsid w:val="004C2CCB"/>
    <w:rsid w:val="004C330B"/>
    <w:rsid w:val="004C34CC"/>
    <w:rsid w:val="004C3EA6"/>
    <w:rsid w:val="004C3EB5"/>
    <w:rsid w:val="004C4EA9"/>
    <w:rsid w:val="004C4F03"/>
    <w:rsid w:val="004C5284"/>
    <w:rsid w:val="004C55C9"/>
    <w:rsid w:val="004C6006"/>
    <w:rsid w:val="004C733A"/>
    <w:rsid w:val="004C78DE"/>
    <w:rsid w:val="004D18F6"/>
    <w:rsid w:val="004D1933"/>
    <w:rsid w:val="004D224B"/>
    <w:rsid w:val="004D2288"/>
    <w:rsid w:val="004D2BD1"/>
    <w:rsid w:val="004D2CDD"/>
    <w:rsid w:val="004D35BF"/>
    <w:rsid w:val="004D3CBD"/>
    <w:rsid w:val="004D50B7"/>
    <w:rsid w:val="004D5AE9"/>
    <w:rsid w:val="004D773E"/>
    <w:rsid w:val="004D79A2"/>
    <w:rsid w:val="004D79A5"/>
    <w:rsid w:val="004E0A5D"/>
    <w:rsid w:val="004E12C0"/>
    <w:rsid w:val="004E223E"/>
    <w:rsid w:val="004E2CF7"/>
    <w:rsid w:val="004E3E72"/>
    <w:rsid w:val="004E49EE"/>
    <w:rsid w:val="004E614D"/>
    <w:rsid w:val="004E6B90"/>
    <w:rsid w:val="004E6CA9"/>
    <w:rsid w:val="004E6DA6"/>
    <w:rsid w:val="004E7717"/>
    <w:rsid w:val="004F2965"/>
    <w:rsid w:val="004F2A01"/>
    <w:rsid w:val="004F2F2A"/>
    <w:rsid w:val="004F3C2E"/>
    <w:rsid w:val="004F3E16"/>
    <w:rsid w:val="004F4101"/>
    <w:rsid w:val="004F47F3"/>
    <w:rsid w:val="004F5BD5"/>
    <w:rsid w:val="004F5DAB"/>
    <w:rsid w:val="004F676D"/>
    <w:rsid w:val="004F67F1"/>
    <w:rsid w:val="004F743A"/>
    <w:rsid w:val="004F7DB0"/>
    <w:rsid w:val="00500F29"/>
    <w:rsid w:val="00501ACB"/>
    <w:rsid w:val="00501C20"/>
    <w:rsid w:val="005044E6"/>
    <w:rsid w:val="005060EA"/>
    <w:rsid w:val="00506A77"/>
    <w:rsid w:val="00506DAD"/>
    <w:rsid w:val="00507190"/>
    <w:rsid w:val="00507280"/>
    <w:rsid w:val="00507CA9"/>
    <w:rsid w:val="00507EB1"/>
    <w:rsid w:val="00511527"/>
    <w:rsid w:val="0051194F"/>
    <w:rsid w:val="00512564"/>
    <w:rsid w:val="00512F3D"/>
    <w:rsid w:val="00514D70"/>
    <w:rsid w:val="005155E3"/>
    <w:rsid w:val="00515891"/>
    <w:rsid w:val="00515C36"/>
    <w:rsid w:val="00515CD0"/>
    <w:rsid w:val="00515FB0"/>
    <w:rsid w:val="00516272"/>
    <w:rsid w:val="00516C1D"/>
    <w:rsid w:val="00516ECA"/>
    <w:rsid w:val="005173B9"/>
    <w:rsid w:val="00517D16"/>
    <w:rsid w:val="00520333"/>
    <w:rsid w:val="005206E8"/>
    <w:rsid w:val="00520CFE"/>
    <w:rsid w:val="005220F9"/>
    <w:rsid w:val="00522642"/>
    <w:rsid w:val="005236B6"/>
    <w:rsid w:val="00524423"/>
    <w:rsid w:val="005253A8"/>
    <w:rsid w:val="00525DE9"/>
    <w:rsid w:val="005261D6"/>
    <w:rsid w:val="00527CBD"/>
    <w:rsid w:val="00527CC1"/>
    <w:rsid w:val="00530481"/>
    <w:rsid w:val="00530B4D"/>
    <w:rsid w:val="00530B63"/>
    <w:rsid w:val="00530E2C"/>
    <w:rsid w:val="00530E9A"/>
    <w:rsid w:val="00531F0D"/>
    <w:rsid w:val="00532636"/>
    <w:rsid w:val="00533324"/>
    <w:rsid w:val="00533A7E"/>
    <w:rsid w:val="00533CC3"/>
    <w:rsid w:val="00534312"/>
    <w:rsid w:val="0053555E"/>
    <w:rsid w:val="005365A2"/>
    <w:rsid w:val="00536BCC"/>
    <w:rsid w:val="00540DC1"/>
    <w:rsid w:val="00540E42"/>
    <w:rsid w:val="0054177E"/>
    <w:rsid w:val="005418C3"/>
    <w:rsid w:val="00541E07"/>
    <w:rsid w:val="00542F0F"/>
    <w:rsid w:val="0054630A"/>
    <w:rsid w:val="0054658B"/>
    <w:rsid w:val="00547017"/>
    <w:rsid w:val="005505F6"/>
    <w:rsid w:val="005516CA"/>
    <w:rsid w:val="005524DD"/>
    <w:rsid w:val="005531A0"/>
    <w:rsid w:val="00553F57"/>
    <w:rsid w:val="0055612B"/>
    <w:rsid w:val="005568B1"/>
    <w:rsid w:val="005601A9"/>
    <w:rsid w:val="0056225E"/>
    <w:rsid w:val="00562497"/>
    <w:rsid w:val="00562C13"/>
    <w:rsid w:val="00562D65"/>
    <w:rsid w:val="005631B4"/>
    <w:rsid w:val="005642F3"/>
    <w:rsid w:val="00564CF0"/>
    <w:rsid w:val="005671F6"/>
    <w:rsid w:val="00567A79"/>
    <w:rsid w:val="00567C8A"/>
    <w:rsid w:val="005703EA"/>
    <w:rsid w:val="00570C67"/>
    <w:rsid w:val="0057137B"/>
    <w:rsid w:val="00572491"/>
    <w:rsid w:val="00572BB2"/>
    <w:rsid w:val="00572DDE"/>
    <w:rsid w:val="00573B08"/>
    <w:rsid w:val="00573FED"/>
    <w:rsid w:val="0057445C"/>
    <w:rsid w:val="00574AF4"/>
    <w:rsid w:val="00574B04"/>
    <w:rsid w:val="00574E2A"/>
    <w:rsid w:val="00576239"/>
    <w:rsid w:val="0057738C"/>
    <w:rsid w:val="005811F7"/>
    <w:rsid w:val="0058289B"/>
    <w:rsid w:val="00583210"/>
    <w:rsid w:val="0058420F"/>
    <w:rsid w:val="0058430D"/>
    <w:rsid w:val="005866B9"/>
    <w:rsid w:val="00586C74"/>
    <w:rsid w:val="0058740D"/>
    <w:rsid w:val="00590337"/>
    <w:rsid w:val="00590927"/>
    <w:rsid w:val="00590A72"/>
    <w:rsid w:val="0059293C"/>
    <w:rsid w:val="0059406B"/>
    <w:rsid w:val="00594DE4"/>
    <w:rsid w:val="0059591C"/>
    <w:rsid w:val="00595EDC"/>
    <w:rsid w:val="00597C89"/>
    <w:rsid w:val="00597F86"/>
    <w:rsid w:val="005A173B"/>
    <w:rsid w:val="005A17D8"/>
    <w:rsid w:val="005A1B20"/>
    <w:rsid w:val="005A35D4"/>
    <w:rsid w:val="005A3E07"/>
    <w:rsid w:val="005A4692"/>
    <w:rsid w:val="005A5945"/>
    <w:rsid w:val="005A5D3A"/>
    <w:rsid w:val="005A61EB"/>
    <w:rsid w:val="005A6313"/>
    <w:rsid w:val="005A6BAD"/>
    <w:rsid w:val="005B04AE"/>
    <w:rsid w:val="005B09FF"/>
    <w:rsid w:val="005B0B00"/>
    <w:rsid w:val="005B0F21"/>
    <w:rsid w:val="005B2DF0"/>
    <w:rsid w:val="005B4855"/>
    <w:rsid w:val="005B5B65"/>
    <w:rsid w:val="005B6E09"/>
    <w:rsid w:val="005B6E9F"/>
    <w:rsid w:val="005C17F7"/>
    <w:rsid w:val="005C3782"/>
    <w:rsid w:val="005C527E"/>
    <w:rsid w:val="005C62DD"/>
    <w:rsid w:val="005C69ED"/>
    <w:rsid w:val="005C6C33"/>
    <w:rsid w:val="005C6D87"/>
    <w:rsid w:val="005C70D6"/>
    <w:rsid w:val="005C746C"/>
    <w:rsid w:val="005C7BAD"/>
    <w:rsid w:val="005C7DF2"/>
    <w:rsid w:val="005D000A"/>
    <w:rsid w:val="005D0AFA"/>
    <w:rsid w:val="005D15B3"/>
    <w:rsid w:val="005D1C3D"/>
    <w:rsid w:val="005D2093"/>
    <w:rsid w:val="005D2B25"/>
    <w:rsid w:val="005D3F32"/>
    <w:rsid w:val="005D562A"/>
    <w:rsid w:val="005D6EAD"/>
    <w:rsid w:val="005D7CAD"/>
    <w:rsid w:val="005D7D3C"/>
    <w:rsid w:val="005D7D95"/>
    <w:rsid w:val="005D7DDF"/>
    <w:rsid w:val="005E0F89"/>
    <w:rsid w:val="005E13E8"/>
    <w:rsid w:val="005E1CBE"/>
    <w:rsid w:val="005E2099"/>
    <w:rsid w:val="005E2CD5"/>
    <w:rsid w:val="005E4670"/>
    <w:rsid w:val="005E4A52"/>
    <w:rsid w:val="005E6A97"/>
    <w:rsid w:val="005E6DC9"/>
    <w:rsid w:val="005E789D"/>
    <w:rsid w:val="005E7AE5"/>
    <w:rsid w:val="005E7EDC"/>
    <w:rsid w:val="005F0434"/>
    <w:rsid w:val="005F0867"/>
    <w:rsid w:val="005F1E0A"/>
    <w:rsid w:val="005F22B9"/>
    <w:rsid w:val="005F31C1"/>
    <w:rsid w:val="005F70AC"/>
    <w:rsid w:val="005F72B3"/>
    <w:rsid w:val="005F7745"/>
    <w:rsid w:val="005F7F84"/>
    <w:rsid w:val="006010CA"/>
    <w:rsid w:val="0060189E"/>
    <w:rsid w:val="00601DCE"/>
    <w:rsid w:val="00602D38"/>
    <w:rsid w:val="0060422A"/>
    <w:rsid w:val="006047A2"/>
    <w:rsid w:val="00606B28"/>
    <w:rsid w:val="00606C04"/>
    <w:rsid w:val="00606D9B"/>
    <w:rsid w:val="00607A03"/>
    <w:rsid w:val="00610678"/>
    <w:rsid w:val="00610944"/>
    <w:rsid w:val="00610E2A"/>
    <w:rsid w:val="00611222"/>
    <w:rsid w:val="00612B81"/>
    <w:rsid w:val="00612C81"/>
    <w:rsid w:val="006133BC"/>
    <w:rsid w:val="00613B52"/>
    <w:rsid w:val="00614CD3"/>
    <w:rsid w:val="00615360"/>
    <w:rsid w:val="00615EFA"/>
    <w:rsid w:val="00616C57"/>
    <w:rsid w:val="0061787F"/>
    <w:rsid w:val="0062105C"/>
    <w:rsid w:val="006218E0"/>
    <w:rsid w:val="00621BEE"/>
    <w:rsid w:val="0062252E"/>
    <w:rsid w:val="006226A9"/>
    <w:rsid w:val="00623554"/>
    <w:rsid w:val="00623567"/>
    <w:rsid w:val="006236F1"/>
    <w:rsid w:val="00623957"/>
    <w:rsid w:val="00623A12"/>
    <w:rsid w:val="00625BB2"/>
    <w:rsid w:val="00626451"/>
    <w:rsid w:val="00627090"/>
    <w:rsid w:val="0062738A"/>
    <w:rsid w:val="00627849"/>
    <w:rsid w:val="0062796F"/>
    <w:rsid w:val="0063043B"/>
    <w:rsid w:val="006307F4"/>
    <w:rsid w:val="00631357"/>
    <w:rsid w:val="00631D4B"/>
    <w:rsid w:val="00632194"/>
    <w:rsid w:val="0063260F"/>
    <w:rsid w:val="006329DB"/>
    <w:rsid w:val="0063530B"/>
    <w:rsid w:val="00636745"/>
    <w:rsid w:val="006376EC"/>
    <w:rsid w:val="006418DD"/>
    <w:rsid w:val="00641EB2"/>
    <w:rsid w:val="00641FFB"/>
    <w:rsid w:val="0064205C"/>
    <w:rsid w:val="00642C14"/>
    <w:rsid w:val="006433E1"/>
    <w:rsid w:val="0064476E"/>
    <w:rsid w:val="00644DEF"/>
    <w:rsid w:val="00645888"/>
    <w:rsid w:val="006459F4"/>
    <w:rsid w:val="006474AB"/>
    <w:rsid w:val="006476E7"/>
    <w:rsid w:val="006500A2"/>
    <w:rsid w:val="00653146"/>
    <w:rsid w:val="00653634"/>
    <w:rsid w:val="0065384B"/>
    <w:rsid w:val="006544C6"/>
    <w:rsid w:val="00655B5E"/>
    <w:rsid w:val="0065727F"/>
    <w:rsid w:val="00657D2F"/>
    <w:rsid w:val="00660B41"/>
    <w:rsid w:val="00662C38"/>
    <w:rsid w:val="0066329B"/>
    <w:rsid w:val="006633DB"/>
    <w:rsid w:val="0066405B"/>
    <w:rsid w:val="00664139"/>
    <w:rsid w:val="006654E1"/>
    <w:rsid w:val="00666E8C"/>
    <w:rsid w:val="006675B6"/>
    <w:rsid w:val="00672F6C"/>
    <w:rsid w:val="00673F23"/>
    <w:rsid w:val="006746E0"/>
    <w:rsid w:val="006749DF"/>
    <w:rsid w:val="00676831"/>
    <w:rsid w:val="006768EF"/>
    <w:rsid w:val="00676986"/>
    <w:rsid w:val="00676DBD"/>
    <w:rsid w:val="00677A5B"/>
    <w:rsid w:val="00681A9A"/>
    <w:rsid w:val="00682345"/>
    <w:rsid w:val="00682C1E"/>
    <w:rsid w:val="00684427"/>
    <w:rsid w:val="006845AB"/>
    <w:rsid w:val="00684A78"/>
    <w:rsid w:val="00685633"/>
    <w:rsid w:val="006857B9"/>
    <w:rsid w:val="00685967"/>
    <w:rsid w:val="00686005"/>
    <w:rsid w:val="0068633E"/>
    <w:rsid w:val="0068732E"/>
    <w:rsid w:val="0069018C"/>
    <w:rsid w:val="00690641"/>
    <w:rsid w:val="006908E2"/>
    <w:rsid w:val="00690C0E"/>
    <w:rsid w:val="00691D6D"/>
    <w:rsid w:val="00691DF3"/>
    <w:rsid w:val="006925AD"/>
    <w:rsid w:val="006929DE"/>
    <w:rsid w:val="0069330F"/>
    <w:rsid w:val="00693FD6"/>
    <w:rsid w:val="0069556A"/>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BBA"/>
    <w:rsid w:val="006B4A0E"/>
    <w:rsid w:val="006B5FFD"/>
    <w:rsid w:val="006B6E6D"/>
    <w:rsid w:val="006B78DA"/>
    <w:rsid w:val="006B7A70"/>
    <w:rsid w:val="006B7E77"/>
    <w:rsid w:val="006C211F"/>
    <w:rsid w:val="006C23DA"/>
    <w:rsid w:val="006C2E78"/>
    <w:rsid w:val="006C3602"/>
    <w:rsid w:val="006C4931"/>
    <w:rsid w:val="006C5BD2"/>
    <w:rsid w:val="006D0034"/>
    <w:rsid w:val="006D29EC"/>
    <w:rsid w:val="006D3133"/>
    <w:rsid w:val="006D3887"/>
    <w:rsid w:val="006D399A"/>
    <w:rsid w:val="006D39FF"/>
    <w:rsid w:val="006D5B14"/>
    <w:rsid w:val="006D5B37"/>
    <w:rsid w:val="006D70E0"/>
    <w:rsid w:val="006D7D5F"/>
    <w:rsid w:val="006E0621"/>
    <w:rsid w:val="006E084C"/>
    <w:rsid w:val="006E0881"/>
    <w:rsid w:val="006E0E29"/>
    <w:rsid w:val="006E5E9A"/>
    <w:rsid w:val="006E7D8B"/>
    <w:rsid w:val="006F09EE"/>
    <w:rsid w:val="006F3131"/>
    <w:rsid w:val="006F4CD2"/>
    <w:rsid w:val="006F5145"/>
    <w:rsid w:val="006F6393"/>
    <w:rsid w:val="006F6C41"/>
    <w:rsid w:val="006F6F57"/>
    <w:rsid w:val="006F7782"/>
    <w:rsid w:val="006F7E62"/>
    <w:rsid w:val="0070027C"/>
    <w:rsid w:val="007007A1"/>
    <w:rsid w:val="0070178C"/>
    <w:rsid w:val="0070243C"/>
    <w:rsid w:val="00702C2F"/>
    <w:rsid w:val="00704787"/>
    <w:rsid w:val="00705225"/>
    <w:rsid w:val="0070610D"/>
    <w:rsid w:val="007066D3"/>
    <w:rsid w:val="00706831"/>
    <w:rsid w:val="007070EE"/>
    <w:rsid w:val="0070754C"/>
    <w:rsid w:val="007079C9"/>
    <w:rsid w:val="0071258F"/>
    <w:rsid w:val="00713916"/>
    <w:rsid w:val="0071394F"/>
    <w:rsid w:val="00713C2F"/>
    <w:rsid w:val="00714ED5"/>
    <w:rsid w:val="00715499"/>
    <w:rsid w:val="00716B20"/>
    <w:rsid w:val="00716E3A"/>
    <w:rsid w:val="00717748"/>
    <w:rsid w:val="0071789E"/>
    <w:rsid w:val="007209CA"/>
    <w:rsid w:val="007209E2"/>
    <w:rsid w:val="007219D6"/>
    <w:rsid w:val="007225F9"/>
    <w:rsid w:val="0072526F"/>
    <w:rsid w:val="00725DBD"/>
    <w:rsid w:val="007272BA"/>
    <w:rsid w:val="00727CEB"/>
    <w:rsid w:val="00727EAD"/>
    <w:rsid w:val="00732DCB"/>
    <w:rsid w:val="007332C9"/>
    <w:rsid w:val="00733775"/>
    <w:rsid w:val="00733F4F"/>
    <w:rsid w:val="0073435F"/>
    <w:rsid w:val="0073502F"/>
    <w:rsid w:val="007362BE"/>
    <w:rsid w:val="00736712"/>
    <w:rsid w:val="00736C41"/>
    <w:rsid w:val="00736C6E"/>
    <w:rsid w:val="00736DA2"/>
    <w:rsid w:val="00736FFB"/>
    <w:rsid w:val="007379A5"/>
    <w:rsid w:val="00737D1D"/>
    <w:rsid w:val="00740278"/>
    <w:rsid w:val="0074067F"/>
    <w:rsid w:val="007408D8"/>
    <w:rsid w:val="00740CE3"/>
    <w:rsid w:val="00742F86"/>
    <w:rsid w:val="007445B9"/>
    <w:rsid w:val="00745E68"/>
    <w:rsid w:val="007461E5"/>
    <w:rsid w:val="007475C9"/>
    <w:rsid w:val="0075096B"/>
    <w:rsid w:val="00750F54"/>
    <w:rsid w:val="00751707"/>
    <w:rsid w:val="00751822"/>
    <w:rsid w:val="00751964"/>
    <w:rsid w:val="00751D5D"/>
    <w:rsid w:val="007524E1"/>
    <w:rsid w:val="00754780"/>
    <w:rsid w:val="00755881"/>
    <w:rsid w:val="00756F31"/>
    <w:rsid w:val="007604E4"/>
    <w:rsid w:val="007610BA"/>
    <w:rsid w:val="0076182E"/>
    <w:rsid w:val="007625EF"/>
    <w:rsid w:val="00762B6D"/>
    <w:rsid w:val="00763A3D"/>
    <w:rsid w:val="00763B2C"/>
    <w:rsid w:val="007651E6"/>
    <w:rsid w:val="007651F5"/>
    <w:rsid w:val="00765A72"/>
    <w:rsid w:val="00766FB7"/>
    <w:rsid w:val="00767BA1"/>
    <w:rsid w:val="00770B75"/>
    <w:rsid w:val="007711D7"/>
    <w:rsid w:val="00771D6B"/>
    <w:rsid w:val="0077278C"/>
    <w:rsid w:val="00773F27"/>
    <w:rsid w:val="0077406A"/>
    <w:rsid w:val="007759E8"/>
    <w:rsid w:val="00777A7B"/>
    <w:rsid w:val="007825F2"/>
    <w:rsid w:val="007828D3"/>
    <w:rsid w:val="00782ED4"/>
    <w:rsid w:val="00782EE5"/>
    <w:rsid w:val="00784402"/>
    <w:rsid w:val="007849E8"/>
    <w:rsid w:val="00784D2E"/>
    <w:rsid w:val="0078567E"/>
    <w:rsid w:val="007858E6"/>
    <w:rsid w:val="0078688D"/>
    <w:rsid w:val="0078717B"/>
    <w:rsid w:val="007876D6"/>
    <w:rsid w:val="00790535"/>
    <w:rsid w:val="00790B04"/>
    <w:rsid w:val="0079172F"/>
    <w:rsid w:val="00792C96"/>
    <w:rsid w:val="00793CC8"/>
    <w:rsid w:val="00796751"/>
    <w:rsid w:val="007969EA"/>
    <w:rsid w:val="00796F42"/>
    <w:rsid w:val="007975E6"/>
    <w:rsid w:val="00797A1D"/>
    <w:rsid w:val="007A0C0E"/>
    <w:rsid w:val="007A1BF2"/>
    <w:rsid w:val="007A1C87"/>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CC6"/>
    <w:rsid w:val="007B52AF"/>
    <w:rsid w:val="007B54F7"/>
    <w:rsid w:val="007B6096"/>
    <w:rsid w:val="007B6B47"/>
    <w:rsid w:val="007B6B71"/>
    <w:rsid w:val="007B72FC"/>
    <w:rsid w:val="007B73E0"/>
    <w:rsid w:val="007C01B3"/>
    <w:rsid w:val="007C02E2"/>
    <w:rsid w:val="007C07BA"/>
    <w:rsid w:val="007C12BC"/>
    <w:rsid w:val="007C22BB"/>
    <w:rsid w:val="007C2603"/>
    <w:rsid w:val="007C267D"/>
    <w:rsid w:val="007C412F"/>
    <w:rsid w:val="007C4A68"/>
    <w:rsid w:val="007C6031"/>
    <w:rsid w:val="007C6DD9"/>
    <w:rsid w:val="007C6E02"/>
    <w:rsid w:val="007C7857"/>
    <w:rsid w:val="007C79B8"/>
    <w:rsid w:val="007D0A50"/>
    <w:rsid w:val="007D2691"/>
    <w:rsid w:val="007D314E"/>
    <w:rsid w:val="007D3BB1"/>
    <w:rsid w:val="007D46A1"/>
    <w:rsid w:val="007D4F26"/>
    <w:rsid w:val="007D5992"/>
    <w:rsid w:val="007D5A3E"/>
    <w:rsid w:val="007D794F"/>
    <w:rsid w:val="007E0E73"/>
    <w:rsid w:val="007E2A96"/>
    <w:rsid w:val="007E3828"/>
    <w:rsid w:val="007E3BBB"/>
    <w:rsid w:val="007E4515"/>
    <w:rsid w:val="007E4762"/>
    <w:rsid w:val="007E4E5E"/>
    <w:rsid w:val="007E759B"/>
    <w:rsid w:val="007E7F54"/>
    <w:rsid w:val="007F0D44"/>
    <w:rsid w:val="007F2047"/>
    <w:rsid w:val="007F204A"/>
    <w:rsid w:val="007F348E"/>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9FC"/>
    <w:rsid w:val="00803072"/>
    <w:rsid w:val="0080308E"/>
    <w:rsid w:val="0080317A"/>
    <w:rsid w:val="00803280"/>
    <w:rsid w:val="00803883"/>
    <w:rsid w:val="0080460C"/>
    <w:rsid w:val="00804737"/>
    <w:rsid w:val="00805308"/>
    <w:rsid w:val="00806137"/>
    <w:rsid w:val="008070D9"/>
    <w:rsid w:val="0080737B"/>
    <w:rsid w:val="00807689"/>
    <w:rsid w:val="00807E2D"/>
    <w:rsid w:val="00810202"/>
    <w:rsid w:val="00810EAF"/>
    <w:rsid w:val="0081144F"/>
    <w:rsid w:val="00811604"/>
    <w:rsid w:val="008116A2"/>
    <w:rsid w:val="008129D5"/>
    <w:rsid w:val="008129DA"/>
    <w:rsid w:val="008131A1"/>
    <w:rsid w:val="008132D3"/>
    <w:rsid w:val="0081341D"/>
    <w:rsid w:val="00813D0E"/>
    <w:rsid w:val="0081463C"/>
    <w:rsid w:val="008149B6"/>
    <w:rsid w:val="00814F8E"/>
    <w:rsid w:val="00820317"/>
    <w:rsid w:val="008203C4"/>
    <w:rsid w:val="00820FC0"/>
    <w:rsid w:val="00822D33"/>
    <w:rsid w:val="00823F40"/>
    <w:rsid w:val="00824204"/>
    <w:rsid w:val="0082468E"/>
    <w:rsid w:val="008254A6"/>
    <w:rsid w:val="00827355"/>
    <w:rsid w:val="008279D8"/>
    <w:rsid w:val="00827F5C"/>
    <w:rsid w:val="00831CAC"/>
    <w:rsid w:val="008320D9"/>
    <w:rsid w:val="00832DC9"/>
    <w:rsid w:val="00834C96"/>
    <w:rsid w:val="008352D7"/>
    <w:rsid w:val="00835A09"/>
    <w:rsid w:val="00836A81"/>
    <w:rsid w:val="008407D7"/>
    <w:rsid w:val="00841F29"/>
    <w:rsid w:val="00842C89"/>
    <w:rsid w:val="00842FE8"/>
    <w:rsid w:val="00843218"/>
    <w:rsid w:val="008433F0"/>
    <w:rsid w:val="00845401"/>
    <w:rsid w:val="0084701B"/>
    <w:rsid w:val="00847250"/>
    <w:rsid w:val="00852C70"/>
    <w:rsid w:val="0085550E"/>
    <w:rsid w:val="008559F8"/>
    <w:rsid w:val="00857AE1"/>
    <w:rsid w:val="008600B3"/>
    <w:rsid w:val="0086054B"/>
    <w:rsid w:val="008618EF"/>
    <w:rsid w:val="008634B6"/>
    <w:rsid w:val="00863F44"/>
    <w:rsid w:val="00864496"/>
    <w:rsid w:val="0086472F"/>
    <w:rsid w:val="00864A3F"/>
    <w:rsid w:val="00864ABF"/>
    <w:rsid w:val="00865367"/>
    <w:rsid w:val="008678B3"/>
    <w:rsid w:val="0086798E"/>
    <w:rsid w:val="00867BD0"/>
    <w:rsid w:val="00867E7D"/>
    <w:rsid w:val="0087034B"/>
    <w:rsid w:val="00870FD2"/>
    <w:rsid w:val="008713AA"/>
    <w:rsid w:val="00871E6F"/>
    <w:rsid w:val="00872E8E"/>
    <w:rsid w:val="008735EB"/>
    <w:rsid w:val="008740F6"/>
    <w:rsid w:val="0087739A"/>
    <w:rsid w:val="008779FD"/>
    <w:rsid w:val="00880200"/>
    <w:rsid w:val="00880CDB"/>
    <w:rsid w:val="00880D18"/>
    <w:rsid w:val="00882910"/>
    <w:rsid w:val="00882AA4"/>
    <w:rsid w:val="00882E7A"/>
    <w:rsid w:val="00883970"/>
    <w:rsid w:val="008849D6"/>
    <w:rsid w:val="00885BE4"/>
    <w:rsid w:val="0089000A"/>
    <w:rsid w:val="00890BC0"/>
    <w:rsid w:val="00890D68"/>
    <w:rsid w:val="00890ED5"/>
    <w:rsid w:val="008916D6"/>
    <w:rsid w:val="008922B1"/>
    <w:rsid w:val="0089286D"/>
    <w:rsid w:val="00894863"/>
    <w:rsid w:val="00896D73"/>
    <w:rsid w:val="0089743D"/>
    <w:rsid w:val="00897882"/>
    <w:rsid w:val="008979BA"/>
    <w:rsid w:val="00897B78"/>
    <w:rsid w:val="008A17AC"/>
    <w:rsid w:val="008A3034"/>
    <w:rsid w:val="008A37B5"/>
    <w:rsid w:val="008A68A4"/>
    <w:rsid w:val="008A6E1F"/>
    <w:rsid w:val="008A7C85"/>
    <w:rsid w:val="008B0181"/>
    <w:rsid w:val="008B2C5B"/>
    <w:rsid w:val="008B50E1"/>
    <w:rsid w:val="008B5211"/>
    <w:rsid w:val="008B59C6"/>
    <w:rsid w:val="008B6ABE"/>
    <w:rsid w:val="008B6E75"/>
    <w:rsid w:val="008B7C81"/>
    <w:rsid w:val="008C35E9"/>
    <w:rsid w:val="008C4289"/>
    <w:rsid w:val="008C4DB1"/>
    <w:rsid w:val="008C4F8A"/>
    <w:rsid w:val="008C5629"/>
    <w:rsid w:val="008C648D"/>
    <w:rsid w:val="008C68D8"/>
    <w:rsid w:val="008D06F2"/>
    <w:rsid w:val="008D2935"/>
    <w:rsid w:val="008D2DF5"/>
    <w:rsid w:val="008D4E71"/>
    <w:rsid w:val="008D5BFC"/>
    <w:rsid w:val="008D5C8A"/>
    <w:rsid w:val="008D5E67"/>
    <w:rsid w:val="008D6CED"/>
    <w:rsid w:val="008D77FC"/>
    <w:rsid w:val="008E1C4D"/>
    <w:rsid w:val="008E1ED3"/>
    <w:rsid w:val="008E284E"/>
    <w:rsid w:val="008E2D6D"/>
    <w:rsid w:val="008E3243"/>
    <w:rsid w:val="008E35F4"/>
    <w:rsid w:val="008E4081"/>
    <w:rsid w:val="008E4204"/>
    <w:rsid w:val="008E45B3"/>
    <w:rsid w:val="008E494A"/>
    <w:rsid w:val="008E505E"/>
    <w:rsid w:val="008E7B1D"/>
    <w:rsid w:val="008F03AD"/>
    <w:rsid w:val="008F0B0A"/>
    <w:rsid w:val="008F198C"/>
    <w:rsid w:val="008F1B64"/>
    <w:rsid w:val="008F1CAB"/>
    <w:rsid w:val="008F3119"/>
    <w:rsid w:val="008F322F"/>
    <w:rsid w:val="008F3B2E"/>
    <w:rsid w:val="008F3B9C"/>
    <w:rsid w:val="008F65D0"/>
    <w:rsid w:val="008F7A93"/>
    <w:rsid w:val="008F7E22"/>
    <w:rsid w:val="0090056C"/>
    <w:rsid w:val="00901698"/>
    <w:rsid w:val="00901EEB"/>
    <w:rsid w:val="00901F69"/>
    <w:rsid w:val="0090280D"/>
    <w:rsid w:val="009028F1"/>
    <w:rsid w:val="00902CD1"/>
    <w:rsid w:val="0090483B"/>
    <w:rsid w:val="00905C42"/>
    <w:rsid w:val="00906871"/>
    <w:rsid w:val="00907CAE"/>
    <w:rsid w:val="00907D83"/>
    <w:rsid w:val="0091068E"/>
    <w:rsid w:val="00912845"/>
    <w:rsid w:val="00912B08"/>
    <w:rsid w:val="00913A53"/>
    <w:rsid w:val="0091485F"/>
    <w:rsid w:val="00915648"/>
    <w:rsid w:val="00915A37"/>
    <w:rsid w:val="00915C65"/>
    <w:rsid w:val="00915D49"/>
    <w:rsid w:val="009164C2"/>
    <w:rsid w:val="00916CD0"/>
    <w:rsid w:val="00917FCF"/>
    <w:rsid w:val="009209A0"/>
    <w:rsid w:val="0092173C"/>
    <w:rsid w:val="0092245A"/>
    <w:rsid w:val="0092271A"/>
    <w:rsid w:val="00922C2F"/>
    <w:rsid w:val="0092391C"/>
    <w:rsid w:val="00924CCA"/>
    <w:rsid w:val="00924F2A"/>
    <w:rsid w:val="00925107"/>
    <w:rsid w:val="009255E2"/>
    <w:rsid w:val="00925A35"/>
    <w:rsid w:val="00926BC2"/>
    <w:rsid w:val="00926C62"/>
    <w:rsid w:val="00927595"/>
    <w:rsid w:val="00930B30"/>
    <w:rsid w:val="009320F7"/>
    <w:rsid w:val="00932CA4"/>
    <w:rsid w:val="009335E5"/>
    <w:rsid w:val="00934DE6"/>
    <w:rsid w:val="00935083"/>
    <w:rsid w:val="00935EBE"/>
    <w:rsid w:val="00935F49"/>
    <w:rsid w:val="00937220"/>
    <w:rsid w:val="00937ABA"/>
    <w:rsid w:val="009400D5"/>
    <w:rsid w:val="00941467"/>
    <w:rsid w:val="009414BD"/>
    <w:rsid w:val="00941830"/>
    <w:rsid w:val="00944208"/>
    <w:rsid w:val="0094430B"/>
    <w:rsid w:val="00944774"/>
    <w:rsid w:val="00944894"/>
    <w:rsid w:val="00945433"/>
    <w:rsid w:val="00947343"/>
    <w:rsid w:val="009473EC"/>
    <w:rsid w:val="00947EFE"/>
    <w:rsid w:val="00950178"/>
    <w:rsid w:val="00950320"/>
    <w:rsid w:val="009505A9"/>
    <w:rsid w:val="009514DD"/>
    <w:rsid w:val="0095158D"/>
    <w:rsid w:val="0095325F"/>
    <w:rsid w:val="00953418"/>
    <w:rsid w:val="00953B44"/>
    <w:rsid w:val="009540EA"/>
    <w:rsid w:val="00954654"/>
    <w:rsid w:val="00955A4A"/>
    <w:rsid w:val="00960A02"/>
    <w:rsid w:val="00961D98"/>
    <w:rsid w:val="009637AA"/>
    <w:rsid w:val="0096443A"/>
    <w:rsid w:val="0096523E"/>
    <w:rsid w:val="00965ADC"/>
    <w:rsid w:val="0096648A"/>
    <w:rsid w:val="009671F2"/>
    <w:rsid w:val="00967F88"/>
    <w:rsid w:val="009719AB"/>
    <w:rsid w:val="00974602"/>
    <w:rsid w:val="009749AE"/>
    <w:rsid w:val="00975CAC"/>
    <w:rsid w:val="00975DDA"/>
    <w:rsid w:val="00976064"/>
    <w:rsid w:val="009761E9"/>
    <w:rsid w:val="00977AEE"/>
    <w:rsid w:val="00977BE9"/>
    <w:rsid w:val="0098126F"/>
    <w:rsid w:val="009816D4"/>
    <w:rsid w:val="00981B27"/>
    <w:rsid w:val="009821C2"/>
    <w:rsid w:val="00982680"/>
    <w:rsid w:val="0098363E"/>
    <w:rsid w:val="0098396D"/>
    <w:rsid w:val="00985280"/>
    <w:rsid w:val="00985771"/>
    <w:rsid w:val="00990692"/>
    <w:rsid w:val="00990A83"/>
    <w:rsid w:val="00991932"/>
    <w:rsid w:val="00991D1F"/>
    <w:rsid w:val="00991D4A"/>
    <w:rsid w:val="009922DE"/>
    <w:rsid w:val="009935C3"/>
    <w:rsid w:val="009943C2"/>
    <w:rsid w:val="00994E8C"/>
    <w:rsid w:val="0099587A"/>
    <w:rsid w:val="009962D2"/>
    <w:rsid w:val="00996E0C"/>
    <w:rsid w:val="009A0614"/>
    <w:rsid w:val="009A2743"/>
    <w:rsid w:val="009A3031"/>
    <w:rsid w:val="009A3920"/>
    <w:rsid w:val="009A72CE"/>
    <w:rsid w:val="009A748B"/>
    <w:rsid w:val="009A7FCF"/>
    <w:rsid w:val="009B065F"/>
    <w:rsid w:val="009B10F0"/>
    <w:rsid w:val="009B1819"/>
    <w:rsid w:val="009B192C"/>
    <w:rsid w:val="009B1D5F"/>
    <w:rsid w:val="009B33EA"/>
    <w:rsid w:val="009B3496"/>
    <w:rsid w:val="009B4DC6"/>
    <w:rsid w:val="009B4E72"/>
    <w:rsid w:val="009B51DF"/>
    <w:rsid w:val="009B6021"/>
    <w:rsid w:val="009B63BC"/>
    <w:rsid w:val="009B6555"/>
    <w:rsid w:val="009B7082"/>
    <w:rsid w:val="009C0ABE"/>
    <w:rsid w:val="009C14E0"/>
    <w:rsid w:val="009C2366"/>
    <w:rsid w:val="009C256D"/>
    <w:rsid w:val="009C2EE6"/>
    <w:rsid w:val="009C3B53"/>
    <w:rsid w:val="009C484F"/>
    <w:rsid w:val="009C54C6"/>
    <w:rsid w:val="009C6385"/>
    <w:rsid w:val="009C6404"/>
    <w:rsid w:val="009C6F9F"/>
    <w:rsid w:val="009C78D6"/>
    <w:rsid w:val="009D075C"/>
    <w:rsid w:val="009D21E3"/>
    <w:rsid w:val="009D2B08"/>
    <w:rsid w:val="009D2D4A"/>
    <w:rsid w:val="009D2F9D"/>
    <w:rsid w:val="009D46E6"/>
    <w:rsid w:val="009D47A6"/>
    <w:rsid w:val="009D54AF"/>
    <w:rsid w:val="009D6D1A"/>
    <w:rsid w:val="009D7200"/>
    <w:rsid w:val="009D7EEB"/>
    <w:rsid w:val="009E0180"/>
    <w:rsid w:val="009E2A9E"/>
    <w:rsid w:val="009E322E"/>
    <w:rsid w:val="009E3BBB"/>
    <w:rsid w:val="009E40C3"/>
    <w:rsid w:val="009E4E05"/>
    <w:rsid w:val="009E7611"/>
    <w:rsid w:val="009F0D39"/>
    <w:rsid w:val="009F3461"/>
    <w:rsid w:val="009F4008"/>
    <w:rsid w:val="009F4192"/>
    <w:rsid w:val="009F43E3"/>
    <w:rsid w:val="009F4913"/>
    <w:rsid w:val="009F637B"/>
    <w:rsid w:val="009F7A65"/>
    <w:rsid w:val="00A00F4A"/>
    <w:rsid w:val="00A01000"/>
    <w:rsid w:val="00A016E5"/>
    <w:rsid w:val="00A01E9A"/>
    <w:rsid w:val="00A025A1"/>
    <w:rsid w:val="00A0276B"/>
    <w:rsid w:val="00A036BE"/>
    <w:rsid w:val="00A0652D"/>
    <w:rsid w:val="00A0657C"/>
    <w:rsid w:val="00A068A4"/>
    <w:rsid w:val="00A075B7"/>
    <w:rsid w:val="00A07644"/>
    <w:rsid w:val="00A10638"/>
    <w:rsid w:val="00A15C68"/>
    <w:rsid w:val="00A15F0D"/>
    <w:rsid w:val="00A16825"/>
    <w:rsid w:val="00A170F8"/>
    <w:rsid w:val="00A17556"/>
    <w:rsid w:val="00A17A87"/>
    <w:rsid w:val="00A2103B"/>
    <w:rsid w:val="00A242AD"/>
    <w:rsid w:val="00A252FE"/>
    <w:rsid w:val="00A254DD"/>
    <w:rsid w:val="00A2698A"/>
    <w:rsid w:val="00A26CE1"/>
    <w:rsid w:val="00A26CEA"/>
    <w:rsid w:val="00A2747A"/>
    <w:rsid w:val="00A306EA"/>
    <w:rsid w:val="00A3513E"/>
    <w:rsid w:val="00A3585B"/>
    <w:rsid w:val="00A35937"/>
    <w:rsid w:val="00A3655F"/>
    <w:rsid w:val="00A37349"/>
    <w:rsid w:val="00A44E0D"/>
    <w:rsid w:val="00A4719F"/>
    <w:rsid w:val="00A4755C"/>
    <w:rsid w:val="00A5087F"/>
    <w:rsid w:val="00A50DA6"/>
    <w:rsid w:val="00A5199C"/>
    <w:rsid w:val="00A521B4"/>
    <w:rsid w:val="00A53129"/>
    <w:rsid w:val="00A539DB"/>
    <w:rsid w:val="00A55570"/>
    <w:rsid w:val="00A56705"/>
    <w:rsid w:val="00A56747"/>
    <w:rsid w:val="00A6093B"/>
    <w:rsid w:val="00A61013"/>
    <w:rsid w:val="00A61251"/>
    <w:rsid w:val="00A61448"/>
    <w:rsid w:val="00A6215D"/>
    <w:rsid w:val="00A62DF2"/>
    <w:rsid w:val="00A633C9"/>
    <w:rsid w:val="00A64229"/>
    <w:rsid w:val="00A64DA0"/>
    <w:rsid w:val="00A652D8"/>
    <w:rsid w:val="00A654C7"/>
    <w:rsid w:val="00A65D2B"/>
    <w:rsid w:val="00A66BF7"/>
    <w:rsid w:val="00A671EA"/>
    <w:rsid w:val="00A711D9"/>
    <w:rsid w:val="00A71241"/>
    <w:rsid w:val="00A71BCF"/>
    <w:rsid w:val="00A71C2C"/>
    <w:rsid w:val="00A721C7"/>
    <w:rsid w:val="00A727C2"/>
    <w:rsid w:val="00A731F5"/>
    <w:rsid w:val="00A73E09"/>
    <w:rsid w:val="00A73FDA"/>
    <w:rsid w:val="00A755F5"/>
    <w:rsid w:val="00A762FA"/>
    <w:rsid w:val="00A76F60"/>
    <w:rsid w:val="00A806EA"/>
    <w:rsid w:val="00A80B59"/>
    <w:rsid w:val="00A83D6D"/>
    <w:rsid w:val="00A84CBB"/>
    <w:rsid w:val="00A857AB"/>
    <w:rsid w:val="00A86775"/>
    <w:rsid w:val="00A86B10"/>
    <w:rsid w:val="00A86B37"/>
    <w:rsid w:val="00A87D83"/>
    <w:rsid w:val="00A87D92"/>
    <w:rsid w:val="00A90239"/>
    <w:rsid w:val="00A90BA9"/>
    <w:rsid w:val="00A91A48"/>
    <w:rsid w:val="00A91E89"/>
    <w:rsid w:val="00A92098"/>
    <w:rsid w:val="00A94907"/>
    <w:rsid w:val="00A95403"/>
    <w:rsid w:val="00A955F0"/>
    <w:rsid w:val="00A956FF"/>
    <w:rsid w:val="00A973EC"/>
    <w:rsid w:val="00AA0E33"/>
    <w:rsid w:val="00AA1947"/>
    <w:rsid w:val="00AA1AE5"/>
    <w:rsid w:val="00AA2F3F"/>
    <w:rsid w:val="00AA327D"/>
    <w:rsid w:val="00AA39D5"/>
    <w:rsid w:val="00AA404E"/>
    <w:rsid w:val="00AA4373"/>
    <w:rsid w:val="00AA4745"/>
    <w:rsid w:val="00AA49E7"/>
    <w:rsid w:val="00AA4A71"/>
    <w:rsid w:val="00AA6B90"/>
    <w:rsid w:val="00AA7CF2"/>
    <w:rsid w:val="00AB04DD"/>
    <w:rsid w:val="00AB0B7E"/>
    <w:rsid w:val="00AB1AE1"/>
    <w:rsid w:val="00AB3B29"/>
    <w:rsid w:val="00AB3E10"/>
    <w:rsid w:val="00AB3FA7"/>
    <w:rsid w:val="00AB494A"/>
    <w:rsid w:val="00AB541C"/>
    <w:rsid w:val="00AB5E7C"/>
    <w:rsid w:val="00AC0AB2"/>
    <w:rsid w:val="00AC1164"/>
    <w:rsid w:val="00AC150D"/>
    <w:rsid w:val="00AC4B47"/>
    <w:rsid w:val="00AC4FFF"/>
    <w:rsid w:val="00AC786D"/>
    <w:rsid w:val="00AC7D7E"/>
    <w:rsid w:val="00AD05E3"/>
    <w:rsid w:val="00AD0DFB"/>
    <w:rsid w:val="00AD15EF"/>
    <w:rsid w:val="00AD1736"/>
    <w:rsid w:val="00AD23AA"/>
    <w:rsid w:val="00AD3BC3"/>
    <w:rsid w:val="00AD5FB5"/>
    <w:rsid w:val="00AD60A1"/>
    <w:rsid w:val="00AD69AD"/>
    <w:rsid w:val="00AD6DD9"/>
    <w:rsid w:val="00AD7E67"/>
    <w:rsid w:val="00AD7F81"/>
    <w:rsid w:val="00AE1BCF"/>
    <w:rsid w:val="00AE25ED"/>
    <w:rsid w:val="00AE307C"/>
    <w:rsid w:val="00AE3793"/>
    <w:rsid w:val="00AE3B4D"/>
    <w:rsid w:val="00AE43D5"/>
    <w:rsid w:val="00AE5037"/>
    <w:rsid w:val="00AE5D24"/>
    <w:rsid w:val="00AE6029"/>
    <w:rsid w:val="00AE6EB3"/>
    <w:rsid w:val="00AE7D1A"/>
    <w:rsid w:val="00AF11C7"/>
    <w:rsid w:val="00AF2D07"/>
    <w:rsid w:val="00AF2D35"/>
    <w:rsid w:val="00AF56D8"/>
    <w:rsid w:val="00AF7509"/>
    <w:rsid w:val="00B00C16"/>
    <w:rsid w:val="00B00D04"/>
    <w:rsid w:val="00B030FE"/>
    <w:rsid w:val="00B03357"/>
    <w:rsid w:val="00B0418F"/>
    <w:rsid w:val="00B05E14"/>
    <w:rsid w:val="00B10044"/>
    <w:rsid w:val="00B1074C"/>
    <w:rsid w:val="00B11497"/>
    <w:rsid w:val="00B11BE5"/>
    <w:rsid w:val="00B133D9"/>
    <w:rsid w:val="00B13B4C"/>
    <w:rsid w:val="00B14423"/>
    <w:rsid w:val="00B14817"/>
    <w:rsid w:val="00B15BB8"/>
    <w:rsid w:val="00B173D3"/>
    <w:rsid w:val="00B17A0B"/>
    <w:rsid w:val="00B17DBC"/>
    <w:rsid w:val="00B20FFA"/>
    <w:rsid w:val="00B213E7"/>
    <w:rsid w:val="00B21941"/>
    <w:rsid w:val="00B21D36"/>
    <w:rsid w:val="00B23377"/>
    <w:rsid w:val="00B2337E"/>
    <w:rsid w:val="00B2398E"/>
    <w:rsid w:val="00B2412C"/>
    <w:rsid w:val="00B24F53"/>
    <w:rsid w:val="00B25A14"/>
    <w:rsid w:val="00B26247"/>
    <w:rsid w:val="00B3009B"/>
    <w:rsid w:val="00B3086E"/>
    <w:rsid w:val="00B30B8B"/>
    <w:rsid w:val="00B31469"/>
    <w:rsid w:val="00B31839"/>
    <w:rsid w:val="00B320D2"/>
    <w:rsid w:val="00B32B55"/>
    <w:rsid w:val="00B35120"/>
    <w:rsid w:val="00B35B67"/>
    <w:rsid w:val="00B35D60"/>
    <w:rsid w:val="00B36016"/>
    <w:rsid w:val="00B36DE5"/>
    <w:rsid w:val="00B37140"/>
    <w:rsid w:val="00B37678"/>
    <w:rsid w:val="00B406F9"/>
    <w:rsid w:val="00B43D76"/>
    <w:rsid w:val="00B44E6A"/>
    <w:rsid w:val="00B46D0B"/>
    <w:rsid w:val="00B50BBF"/>
    <w:rsid w:val="00B51A95"/>
    <w:rsid w:val="00B52F58"/>
    <w:rsid w:val="00B55275"/>
    <w:rsid w:val="00B555E8"/>
    <w:rsid w:val="00B556CB"/>
    <w:rsid w:val="00B55CA3"/>
    <w:rsid w:val="00B56590"/>
    <w:rsid w:val="00B56923"/>
    <w:rsid w:val="00B5733F"/>
    <w:rsid w:val="00B60710"/>
    <w:rsid w:val="00B613B5"/>
    <w:rsid w:val="00B61EF8"/>
    <w:rsid w:val="00B62B6B"/>
    <w:rsid w:val="00B633CF"/>
    <w:rsid w:val="00B6380C"/>
    <w:rsid w:val="00B63C5D"/>
    <w:rsid w:val="00B640AF"/>
    <w:rsid w:val="00B64D23"/>
    <w:rsid w:val="00B65350"/>
    <w:rsid w:val="00B65570"/>
    <w:rsid w:val="00B66324"/>
    <w:rsid w:val="00B6721E"/>
    <w:rsid w:val="00B67F00"/>
    <w:rsid w:val="00B67F1D"/>
    <w:rsid w:val="00B70C9F"/>
    <w:rsid w:val="00B71954"/>
    <w:rsid w:val="00B728A7"/>
    <w:rsid w:val="00B733A6"/>
    <w:rsid w:val="00B75DD6"/>
    <w:rsid w:val="00B760F9"/>
    <w:rsid w:val="00B804E9"/>
    <w:rsid w:val="00B80FA2"/>
    <w:rsid w:val="00B8116D"/>
    <w:rsid w:val="00B8325B"/>
    <w:rsid w:val="00B832E7"/>
    <w:rsid w:val="00B8630C"/>
    <w:rsid w:val="00B86D61"/>
    <w:rsid w:val="00B870E7"/>
    <w:rsid w:val="00B87AE4"/>
    <w:rsid w:val="00B91810"/>
    <w:rsid w:val="00B929F4"/>
    <w:rsid w:val="00B9383E"/>
    <w:rsid w:val="00B943C5"/>
    <w:rsid w:val="00B947FF"/>
    <w:rsid w:val="00B952CD"/>
    <w:rsid w:val="00B96E56"/>
    <w:rsid w:val="00B97946"/>
    <w:rsid w:val="00B97C63"/>
    <w:rsid w:val="00BA3987"/>
    <w:rsid w:val="00BA47DD"/>
    <w:rsid w:val="00BA5768"/>
    <w:rsid w:val="00BA6370"/>
    <w:rsid w:val="00BA750F"/>
    <w:rsid w:val="00BB09E0"/>
    <w:rsid w:val="00BB19B9"/>
    <w:rsid w:val="00BB23CF"/>
    <w:rsid w:val="00BB2A62"/>
    <w:rsid w:val="00BB32F4"/>
    <w:rsid w:val="00BB33BF"/>
    <w:rsid w:val="00BB3BF4"/>
    <w:rsid w:val="00BB4B63"/>
    <w:rsid w:val="00BB4CC2"/>
    <w:rsid w:val="00BB4D8D"/>
    <w:rsid w:val="00BB4E0A"/>
    <w:rsid w:val="00BB50C9"/>
    <w:rsid w:val="00BB6845"/>
    <w:rsid w:val="00BB72D7"/>
    <w:rsid w:val="00BC1AB7"/>
    <w:rsid w:val="00BC1B26"/>
    <w:rsid w:val="00BC2B58"/>
    <w:rsid w:val="00BC37E8"/>
    <w:rsid w:val="00BC37EB"/>
    <w:rsid w:val="00BC3A4B"/>
    <w:rsid w:val="00BC4801"/>
    <w:rsid w:val="00BC52C5"/>
    <w:rsid w:val="00BC5939"/>
    <w:rsid w:val="00BC6A61"/>
    <w:rsid w:val="00BC7025"/>
    <w:rsid w:val="00BC76CB"/>
    <w:rsid w:val="00BC7723"/>
    <w:rsid w:val="00BD25AA"/>
    <w:rsid w:val="00BD3061"/>
    <w:rsid w:val="00BD4308"/>
    <w:rsid w:val="00BD4C61"/>
    <w:rsid w:val="00BD5DFB"/>
    <w:rsid w:val="00BD72E4"/>
    <w:rsid w:val="00BD7529"/>
    <w:rsid w:val="00BD7DEC"/>
    <w:rsid w:val="00BE18C1"/>
    <w:rsid w:val="00BE2FF6"/>
    <w:rsid w:val="00BE34C9"/>
    <w:rsid w:val="00BE3B93"/>
    <w:rsid w:val="00BE4B38"/>
    <w:rsid w:val="00BE6329"/>
    <w:rsid w:val="00BE72D5"/>
    <w:rsid w:val="00BF193F"/>
    <w:rsid w:val="00BF1EAF"/>
    <w:rsid w:val="00BF212A"/>
    <w:rsid w:val="00BF2C0D"/>
    <w:rsid w:val="00BF3DD9"/>
    <w:rsid w:val="00BF3E07"/>
    <w:rsid w:val="00BF3F32"/>
    <w:rsid w:val="00BF55CD"/>
    <w:rsid w:val="00BF6A0C"/>
    <w:rsid w:val="00C003C0"/>
    <w:rsid w:val="00C008C7"/>
    <w:rsid w:val="00C0157D"/>
    <w:rsid w:val="00C01637"/>
    <w:rsid w:val="00C03037"/>
    <w:rsid w:val="00C0423D"/>
    <w:rsid w:val="00C05656"/>
    <w:rsid w:val="00C05ED0"/>
    <w:rsid w:val="00C063B0"/>
    <w:rsid w:val="00C07523"/>
    <w:rsid w:val="00C07C27"/>
    <w:rsid w:val="00C07FFA"/>
    <w:rsid w:val="00C11127"/>
    <w:rsid w:val="00C11263"/>
    <w:rsid w:val="00C136EA"/>
    <w:rsid w:val="00C1427A"/>
    <w:rsid w:val="00C1530E"/>
    <w:rsid w:val="00C15852"/>
    <w:rsid w:val="00C15A80"/>
    <w:rsid w:val="00C17022"/>
    <w:rsid w:val="00C1712B"/>
    <w:rsid w:val="00C17752"/>
    <w:rsid w:val="00C17788"/>
    <w:rsid w:val="00C2061E"/>
    <w:rsid w:val="00C20FEB"/>
    <w:rsid w:val="00C21EA3"/>
    <w:rsid w:val="00C22102"/>
    <w:rsid w:val="00C24657"/>
    <w:rsid w:val="00C24B66"/>
    <w:rsid w:val="00C25300"/>
    <w:rsid w:val="00C26041"/>
    <w:rsid w:val="00C260F9"/>
    <w:rsid w:val="00C26654"/>
    <w:rsid w:val="00C26A53"/>
    <w:rsid w:val="00C2742B"/>
    <w:rsid w:val="00C303EB"/>
    <w:rsid w:val="00C30A43"/>
    <w:rsid w:val="00C30CAB"/>
    <w:rsid w:val="00C3173D"/>
    <w:rsid w:val="00C31B12"/>
    <w:rsid w:val="00C32082"/>
    <w:rsid w:val="00C32DE0"/>
    <w:rsid w:val="00C33E70"/>
    <w:rsid w:val="00C34CB7"/>
    <w:rsid w:val="00C37E88"/>
    <w:rsid w:val="00C4029A"/>
    <w:rsid w:val="00C403BA"/>
    <w:rsid w:val="00C4113C"/>
    <w:rsid w:val="00C411C0"/>
    <w:rsid w:val="00C428FE"/>
    <w:rsid w:val="00C43469"/>
    <w:rsid w:val="00C44950"/>
    <w:rsid w:val="00C45789"/>
    <w:rsid w:val="00C466FB"/>
    <w:rsid w:val="00C5127D"/>
    <w:rsid w:val="00C51376"/>
    <w:rsid w:val="00C51954"/>
    <w:rsid w:val="00C53E6C"/>
    <w:rsid w:val="00C542CB"/>
    <w:rsid w:val="00C54310"/>
    <w:rsid w:val="00C54A95"/>
    <w:rsid w:val="00C54FAB"/>
    <w:rsid w:val="00C55006"/>
    <w:rsid w:val="00C5529E"/>
    <w:rsid w:val="00C55D7B"/>
    <w:rsid w:val="00C560D9"/>
    <w:rsid w:val="00C56C82"/>
    <w:rsid w:val="00C570A8"/>
    <w:rsid w:val="00C57246"/>
    <w:rsid w:val="00C57FEB"/>
    <w:rsid w:val="00C601FB"/>
    <w:rsid w:val="00C612D7"/>
    <w:rsid w:val="00C61B66"/>
    <w:rsid w:val="00C62072"/>
    <w:rsid w:val="00C648D7"/>
    <w:rsid w:val="00C6624A"/>
    <w:rsid w:val="00C673FF"/>
    <w:rsid w:val="00C7055E"/>
    <w:rsid w:val="00C70725"/>
    <w:rsid w:val="00C71E58"/>
    <w:rsid w:val="00C7390E"/>
    <w:rsid w:val="00C74E01"/>
    <w:rsid w:val="00C756C9"/>
    <w:rsid w:val="00C75854"/>
    <w:rsid w:val="00C75B59"/>
    <w:rsid w:val="00C777F0"/>
    <w:rsid w:val="00C7789C"/>
    <w:rsid w:val="00C80142"/>
    <w:rsid w:val="00C81A7F"/>
    <w:rsid w:val="00C82D6E"/>
    <w:rsid w:val="00C8360D"/>
    <w:rsid w:val="00C84FE5"/>
    <w:rsid w:val="00C85E51"/>
    <w:rsid w:val="00C8648E"/>
    <w:rsid w:val="00C86511"/>
    <w:rsid w:val="00C86FE5"/>
    <w:rsid w:val="00C902E2"/>
    <w:rsid w:val="00C9086D"/>
    <w:rsid w:val="00C90E94"/>
    <w:rsid w:val="00C92212"/>
    <w:rsid w:val="00C93554"/>
    <w:rsid w:val="00C944D9"/>
    <w:rsid w:val="00C9555A"/>
    <w:rsid w:val="00C97559"/>
    <w:rsid w:val="00C97876"/>
    <w:rsid w:val="00C97E8B"/>
    <w:rsid w:val="00CA0B93"/>
    <w:rsid w:val="00CA0C86"/>
    <w:rsid w:val="00CA146C"/>
    <w:rsid w:val="00CA1FE3"/>
    <w:rsid w:val="00CA1FFD"/>
    <w:rsid w:val="00CA2EF8"/>
    <w:rsid w:val="00CA302B"/>
    <w:rsid w:val="00CA4793"/>
    <w:rsid w:val="00CA6651"/>
    <w:rsid w:val="00CA6B1D"/>
    <w:rsid w:val="00CA6B46"/>
    <w:rsid w:val="00CA707C"/>
    <w:rsid w:val="00CA7D49"/>
    <w:rsid w:val="00CA7ED8"/>
    <w:rsid w:val="00CB0463"/>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1FC"/>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2233"/>
    <w:rsid w:val="00CD2287"/>
    <w:rsid w:val="00CD2A9A"/>
    <w:rsid w:val="00CD311E"/>
    <w:rsid w:val="00CD333F"/>
    <w:rsid w:val="00CD374E"/>
    <w:rsid w:val="00CD3E33"/>
    <w:rsid w:val="00CD4472"/>
    <w:rsid w:val="00CD45CF"/>
    <w:rsid w:val="00CD4A69"/>
    <w:rsid w:val="00CD4E15"/>
    <w:rsid w:val="00CD5994"/>
    <w:rsid w:val="00CD672D"/>
    <w:rsid w:val="00CD76DB"/>
    <w:rsid w:val="00CE0253"/>
    <w:rsid w:val="00CE0882"/>
    <w:rsid w:val="00CE1915"/>
    <w:rsid w:val="00CE2DAF"/>
    <w:rsid w:val="00CE3660"/>
    <w:rsid w:val="00CE506E"/>
    <w:rsid w:val="00CE6196"/>
    <w:rsid w:val="00CE632B"/>
    <w:rsid w:val="00CE6E95"/>
    <w:rsid w:val="00CF0F46"/>
    <w:rsid w:val="00CF12DE"/>
    <w:rsid w:val="00CF13AB"/>
    <w:rsid w:val="00CF1903"/>
    <w:rsid w:val="00CF5550"/>
    <w:rsid w:val="00CF60D6"/>
    <w:rsid w:val="00CF6853"/>
    <w:rsid w:val="00CF70A3"/>
    <w:rsid w:val="00CF7D1B"/>
    <w:rsid w:val="00D007CD"/>
    <w:rsid w:val="00D02A5E"/>
    <w:rsid w:val="00D03CD6"/>
    <w:rsid w:val="00D06584"/>
    <w:rsid w:val="00D066C7"/>
    <w:rsid w:val="00D06804"/>
    <w:rsid w:val="00D06C01"/>
    <w:rsid w:val="00D07111"/>
    <w:rsid w:val="00D07ECE"/>
    <w:rsid w:val="00D11463"/>
    <w:rsid w:val="00D13D6B"/>
    <w:rsid w:val="00D14A7E"/>
    <w:rsid w:val="00D15948"/>
    <w:rsid w:val="00D15ACE"/>
    <w:rsid w:val="00D15D78"/>
    <w:rsid w:val="00D1759C"/>
    <w:rsid w:val="00D17B0F"/>
    <w:rsid w:val="00D20B26"/>
    <w:rsid w:val="00D2146C"/>
    <w:rsid w:val="00D22852"/>
    <w:rsid w:val="00D23559"/>
    <w:rsid w:val="00D23A49"/>
    <w:rsid w:val="00D24682"/>
    <w:rsid w:val="00D247CD"/>
    <w:rsid w:val="00D27190"/>
    <w:rsid w:val="00D30060"/>
    <w:rsid w:val="00D30545"/>
    <w:rsid w:val="00D31721"/>
    <w:rsid w:val="00D3197C"/>
    <w:rsid w:val="00D31E3B"/>
    <w:rsid w:val="00D33446"/>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5998"/>
    <w:rsid w:val="00D467FC"/>
    <w:rsid w:val="00D47781"/>
    <w:rsid w:val="00D4779B"/>
    <w:rsid w:val="00D47894"/>
    <w:rsid w:val="00D47ED9"/>
    <w:rsid w:val="00D50AD7"/>
    <w:rsid w:val="00D548F4"/>
    <w:rsid w:val="00D54B4D"/>
    <w:rsid w:val="00D54E6D"/>
    <w:rsid w:val="00D54F7D"/>
    <w:rsid w:val="00D55121"/>
    <w:rsid w:val="00D55DAE"/>
    <w:rsid w:val="00D566AB"/>
    <w:rsid w:val="00D566C9"/>
    <w:rsid w:val="00D56AC1"/>
    <w:rsid w:val="00D56B47"/>
    <w:rsid w:val="00D5738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F93"/>
    <w:rsid w:val="00D74C17"/>
    <w:rsid w:val="00D75926"/>
    <w:rsid w:val="00D760B6"/>
    <w:rsid w:val="00D76179"/>
    <w:rsid w:val="00D773D9"/>
    <w:rsid w:val="00D810D1"/>
    <w:rsid w:val="00D81793"/>
    <w:rsid w:val="00D84ADA"/>
    <w:rsid w:val="00D87433"/>
    <w:rsid w:val="00D87848"/>
    <w:rsid w:val="00D90D69"/>
    <w:rsid w:val="00D919EF"/>
    <w:rsid w:val="00D946D8"/>
    <w:rsid w:val="00D94F95"/>
    <w:rsid w:val="00D955C7"/>
    <w:rsid w:val="00D960A9"/>
    <w:rsid w:val="00D96809"/>
    <w:rsid w:val="00D96F70"/>
    <w:rsid w:val="00DA0144"/>
    <w:rsid w:val="00DA1029"/>
    <w:rsid w:val="00DA1AAA"/>
    <w:rsid w:val="00DA20D0"/>
    <w:rsid w:val="00DA26B9"/>
    <w:rsid w:val="00DA5ACF"/>
    <w:rsid w:val="00DA60ED"/>
    <w:rsid w:val="00DA68E2"/>
    <w:rsid w:val="00DA7B7D"/>
    <w:rsid w:val="00DB074C"/>
    <w:rsid w:val="00DB0938"/>
    <w:rsid w:val="00DB1609"/>
    <w:rsid w:val="00DB1A8A"/>
    <w:rsid w:val="00DB254C"/>
    <w:rsid w:val="00DB2A9A"/>
    <w:rsid w:val="00DB2F54"/>
    <w:rsid w:val="00DB44C7"/>
    <w:rsid w:val="00DB4FEC"/>
    <w:rsid w:val="00DB62E1"/>
    <w:rsid w:val="00DB77D3"/>
    <w:rsid w:val="00DC0593"/>
    <w:rsid w:val="00DC1808"/>
    <w:rsid w:val="00DC23A5"/>
    <w:rsid w:val="00DC2864"/>
    <w:rsid w:val="00DC3058"/>
    <w:rsid w:val="00DC44F2"/>
    <w:rsid w:val="00DC5581"/>
    <w:rsid w:val="00DC58FD"/>
    <w:rsid w:val="00DD202C"/>
    <w:rsid w:val="00DD4784"/>
    <w:rsid w:val="00DD4B5F"/>
    <w:rsid w:val="00DD51AE"/>
    <w:rsid w:val="00DD6C54"/>
    <w:rsid w:val="00DE025B"/>
    <w:rsid w:val="00DE02C0"/>
    <w:rsid w:val="00DE03CC"/>
    <w:rsid w:val="00DE0D38"/>
    <w:rsid w:val="00DE2330"/>
    <w:rsid w:val="00DE2F4B"/>
    <w:rsid w:val="00DE3B1A"/>
    <w:rsid w:val="00DE43ED"/>
    <w:rsid w:val="00DE4AAD"/>
    <w:rsid w:val="00DE4BE6"/>
    <w:rsid w:val="00DE4DC8"/>
    <w:rsid w:val="00DE6514"/>
    <w:rsid w:val="00DE677C"/>
    <w:rsid w:val="00DE7613"/>
    <w:rsid w:val="00DF0647"/>
    <w:rsid w:val="00DF07BB"/>
    <w:rsid w:val="00DF0C9E"/>
    <w:rsid w:val="00DF1388"/>
    <w:rsid w:val="00DF1CBA"/>
    <w:rsid w:val="00DF216A"/>
    <w:rsid w:val="00DF2FE1"/>
    <w:rsid w:val="00DF344E"/>
    <w:rsid w:val="00DF4671"/>
    <w:rsid w:val="00DF4ABE"/>
    <w:rsid w:val="00DF667D"/>
    <w:rsid w:val="00DF69D3"/>
    <w:rsid w:val="00DF7049"/>
    <w:rsid w:val="00DF7B69"/>
    <w:rsid w:val="00E00A5D"/>
    <w:rsid w:val="00E0112D"/>
    <w:rsid w:val="00E02636"/>
    <w:rsid w:val="00E03A35"/>
    <w:rsid w:val="00E041DD"/>
    <w:rsid w:val="00E0453E"/>
    <w:rsid w:val="00E0562D"/>
    <w:rsid w:val="00E0599E"/>
    <w:rsid w:val="00E05E62"/>
    <w:rsid w:val="00E06044"/>
    <w:rsid w:val="00E067D9"/>
    <w:rsid w:val="00E06AC3"/>
    <w:rsid w:val="00E06C3A"/>
    <w:rsid w:val="00E0719C"/>
    <w:rsid w:val="00E07A37"/>
    <w:rsid w:val="00E07E00"/>
    <w:rsid w:val="00E07FF0"/>
    <w:rsid w:val="00E1032D"/>
    <w:rsid w:val="00E10DC8"/>
    <w:rsid w:val="00E11166"/>
    <w:rsid w:val="00E11D0E"/>
    <w:rsid w:val="00E12CA7"/>
    <w:rsid w:val="00E1451C"/>
    <w:rsid w:val="00E14CD6"/>
    <w:rsid w:val="00E1755D"/>
    <w:rsid w:val="00E20119"/>
    <w:rsid w:val="00E20466"/>
    <w:rsid w:val="00E21F74"/>
    <w:rsid w:val="00E2214F"/>
    <w:rsid w:val="00E241E2"/>
    <w:rsid w:val="00E24C5A"/>
    <w:rsid w:val="00E2554A"/>
    <w:rsid w:val="00E26341"/>
    <w:rsid w:val="00E31269"/>
    <w:rsid w:val="00E31379"/>
    <w:rsid w:val="00E31A7C"/>
    <w:rsid w:val="00E331B7"/>
    <w:rsid w:val="00E34BC0"/>
    <w:rsid w:val="00E34E50"/>
    <w:rsid w:val="00E35472"/>
    <w:rsid w:val="00E354D9"/>
    <w:rsid w:val="00E35652"/>
    <w:rsid w:val="00E361F8"/>
    <w:rsid w:val="00E405E0"/>
    <w:rsid w:val="00E40BC3"/>
    <w:rsid w:val="00E419D5"/>
    <w:rsid w:val="00E461F1"/>
    <w:rsid w:val="00E4652B"/>
    <w:rsid w:val="00E468BE"/>
    <w:rsid w:val="00E46D8F"/>
    <w:rsid w:val="00E50079"/>
    <w:rsid w:val="00E50C50"/>
    <w:rsid w:val="00E515E6"/>
    <w:rsid w:val="00E52687"/>
    <w:rsid w:val="00E538A7"/>
    <w:rsid w:val="00E53C6F"/>
    <w:rsid w:val="00E54690"/>
    <w:rsid w:val="00E54B28"/>
    <w:rsid w:val="00E54E8A"/>
    <w:rsid w:val="00E54F0C"/>
    <w:rsid w:val="00E55F8F"/>
    <w:rsid w:val="00E605BE"/>
    <w:rsid w:val="00E60896"/>
    <w:rsid w:val="00E61820"/>
    <w:rsid w:val="00E6237A"/>
    <w:rsid w:val="00E631B9"/>
    <w:rsid w:val="00E64324"/>
    <w:rsid w:val="00E646FA"/>
    <w:rsid w:val="00E64C1F"/>
    <w:rsid w:val="00E65003"/>
    <w:rsid w:val="00E6587D"/>
    <w:rsid w:val="00E66ACE"/>
    <w:rsid w:val="00E67266"/>
    <w:rsid w:val="00E709E2"/>
    <w:rsid w:val="00E70CFC"/>
    <w:rsid w:val="00E7160B"/>
    <w:rsid w:val="00E716BC"/>
    <w:rsid w:val="00E718EF"/>
    <w:rsid w:val="00E71BC7"/>
    <w:rsid w:val="00E730C4"/>
    <w:rsid w:val="00E73B47"/>
    <w:rsid w:val="00E75461"/>
    <w:rsid w:val="00E76105"/>
    <w:rsid w:val="00E765B6"/>
    <w:rsid w:val="00E768CF"/>
    <w:rsid w:val="00E76A68"/>
    <w:rsid w:val="00E77D2D"/>
    <w:rsid w:val="00E81906"/>
    <w:rsid w:val="00E8230F"/>
    <w:rsid w:val="00E83899"/>
    <w:rsid w:val="00E857E3"/>
    <w:rsid w:val="00E85AB6"/>
    <w:rsid w:val="00E878DA"/>
    <w:rsid w:val="00E91017"/>
    <w:rsid w:val="00E92036"/>
    <w:rsid w:val="00E921A2"/>
    <w:rsid w:val="00E93EDE"/>
    <w:rsid w:val="00E943A0"/>
    <w:rsid w:val="00E94981"/>
    <w:rsid w:val="00E96B7A"/>
    <w:rsid w:val="00EA0FB6"/>
    <w:rsid w:val="00EA13C2"/>
    <w:rsid w:val="00EA2FC3"/>
    <w:rsid w:val="00EA41AA"/>
    <w:rsid w:val="00EA4863"/>
    <w:rsid w:val="00EA4C2A"/>
    <w:rsid w:val="00EA65E7"/>
    <w:rsid w:val="00EA6F67"/>
    <w:rsid w:val="00EA7153"/>
    <w:rsid w:val="00EA7643"/>
    <w:rsid w:val="00EA7CF9"/>
    <w:rsid w:val="00EB11B6"/>
    <w:rsid w:val="00EB125F"/>
    <w:rsid w:val="00EB193D"/>
    <w:rsid w:val="00EB2073"/>
    <w:rsid w:val="00EB2639"/>
    <w:rsid w:val="00EB27B8"/>
    <w:rsid w:val="00EB4239"/>
    <w:rsid w:val="00EB5BB4"/>
    <w:rsid w:val="00EB5E93"/>
    <w:rsid w:val="00EB60D2"/>
    <w:rsid w:val="00EB6E0F"/>
    <w:rsid w:val="00EB7C9A"/>
    <w:rsid w:val="00EC0FE9"/>
    <w:rsid w:val="00EC425A"/>
    <w:rsid w:val="00EC4687"/>
    <w:rsid w:val="00EC7182"/>
    <w:rsid w:val="00ED13A3"/>
    <w:rsid w:val="00ED2231"/>
    <w:rsid w:val="00ED2261"/>
    <w:rsid w:val="00ED251E"/>
    <w:rsid w:val="00ED2C68"/>
    <w:rsid w:val="00ED4F80"/>
    <w:rsid w:val="00ED560D"/>
    <w:rsid w:val="00ED636F"/>
    <w:rsid w:val="00ED6873"/>
    <w:rsid w:val="00EE03BC"/>
    <w:rsid w:val="00EE2A6A"/>
    <w:rsid w:val="00EE2C52"/>
    <w:rsid w:val="00EE3144"/>
    <w:rsid w:val="00EE31D7"/>
    <w:rsid w:val="00EE3362"/>
    <w:rsid w:val="00EE3719"/>
    <w:rsid w:val="00EE3CD6"/>
    <w:rsid w:val="00EE5063"/>
    <w:rsid w:val="00EE6A22"/>
    <w:rsid w:val="00EE6B31"/>
    <w:rsid w:val="00EE72A5"/>
    <w:rsid w:val="00EF129B"/>
    <w:rsid w:val="00EF2DA5"/>
    <w:rsid w:val="00EF3E10"/>
    <w:rsid w:val="00EF7673"/>
    <w:rsid w:val="00EF7A1C"/>
    <w:rsid w:val="00F01688"/>
    <w:rsid w:val="00F017DB"/>
    <w:rsid w:val="00F01E99"/>
    <w:rsid w:val="00F02CA6"/>
    <w:rsid w:val="00F03A75"/>
    <w:rsid w:val="00F03CB0"/>
    <w:rsid w:val="00F04390"/>
    <w:rsid w:val="00F0451F"/>
    <w:rsid w:val="00F052AD"/>
    <w:rsid w:val="00F05721"/>
    <w:rsid w:val="00F05C5C"/>
    <w:rsid w:val="00F05F76"/>
    <w:rsid w:val="00F06212"/>
    <w:rsid w:val="00F07B27"/>
    <w:rsid w:val="00F07E9D"/>
    <w:rsid w:val="00F1036A"/>
    <w:rsid w:val="00F115F4"/>
    <w:rsid w:val="00F1261E"/>
    <w:rsid w:val="00F13545"/>
    <w:rsid w:val="00F135C8"/>
    <w:rsid w:val="00F13906"/>
    <w:rsid w:val="00F14BE3"/>
    <w:rsid w:val="00F14ECA"/>
    <w:rsid w:val="00F1629C"/>
    <w:rsid w:val="00F1690A"/>
    <w:rsid w:val="00F17EA6"/>
    <w:rsid w:val="00F2128E"/>
    <w:rsid w:val="00F21A49"/>
    <w:rsid w:val="00F22502"/>
    <w:rsid w:val="00F22858"/>
    <w:rsid w:val="00F22A1D"/>
    <w:rsid w:val="00F23155"/>
    <w:rsid w:val="00F23CF0"/>
    <w:rsid w:val="00F2429E"/>
    <w:rsid w:val="00F24715"/>
    <w:rsid w:val="00F24895"/>
    <w:rsid w:val="00F24C8C"/>
    <w:rsid w:val="00F25890"/>
    <w:rsid w:val="00F25E8D"/>
    <w:rsid w:val="00F25EEB"/>
    <w:rsid w:val="00F27185"/>
    <w:rsid w:val="00F27494"/>
    <w:rsid w:val="00F32E92"/>
    <w:rsid w:val="00F33188"/>
    <w:rsid w:val="00F33D58"/>
    <w:rsid w:val="00F33F0F"/>
    <w:rsid w:val="00F34414"/>
    <w:rsid w:val="00F352E9"/>
    <w:rsid w:val="00F3564A"/>
    <w:rsid w:val="00F36A63"/>
    <w:rsid w:val="00F378DF"/>
    <w:rsid w:val="00F37E3B"/>
    <w:rsid w:val="00F415E8"/>
    <w:rsid w:val="00F41CE6"/>
    <w:rsid w:val="00F427A5"/>
    <w:rsid w:val="00F44B57"/>
    <w:rsid w:val="00F44EF8"/>
    <w:rsid w:val="00F465D1"/>
    <w:rsid w:val="00F505DB"/>
    <w:rsid w:val="00F50A80"/>
    <w:rsid w:val="00F517CE"/>
    <w:rsid w:val="00F519E5"/>
    <w:rsid w:val="00F521D8"/>
    <w:rsid w:val="00F529C1"/>
    <w:rsid w:val="00F530BC"/>
    <w:rsid w:val="00F54859"/>
    <w:rsid w:val="00F54872"/>
    <w:rsid w:val="00F55314"/>
    <w:rsid w:val="00F555C3"/>
    <w:rsid w:val="00F5577A"/>
    <w:rsid w:val="00F561D6"/>
    <w:rsid w:val="00F56524"/>
    <w:rsid w:val="00F56822"/>
    <w:rsid w:val="00F579AC"/>
    <w:rsid w:val="00F6095E"/>
    <w:rsid w:val="00F61227"/>
    <w:rsid w:val="00F615DF"/>
    <w:rsid w:val="00F63EA7"/>
    <w:rsid w:val="00F63F31"/>
    <w:rsid w:val="00F63F53"/>
    <w:rsid w:val="00F65937"/>
    <w:rsid w:val="00F66E94"/>
    <w:rsid w:val="00F66F51"/>
    <w:rsid w:val="00F70684"/>
    <w:rsid w:val="00F709FC"/>
    <w:rsid w:val="00F7127C"/>
    <w:rsid w:val="00F729A1"/>
    <w:rsid w:val="00F72E16"/>
    <w:rsid w:val="00F73103"/>
    <w:rsid w:val="00F73C0C"/>
    <w:rsid w:val="00F74A66"/>
    <w:rsid w:val="00F74E1D"/>
    <w:rsid w:val="00F750C4"/>
    <w:rsid w:val="00F75B41"/>
    <w:rsid w:val="00F7684C"/>
    <w:rsid w:val="00F769CE"/>
    <w:rsid w:val="00F81919"/>
    <w:rsid w:val="00F82BCA"/>
    <w:rsid w:val="00F8329B"/>
    <w:rsid w:val="00F83368"/>
    <w:rsid w:val="00F83C8C"/>
    <w:rsid w:val="00F8434A"/>
    <w:rsid w:val="00F84AE2"/>
    <w:rsid w:val="00F86325"/>
    <w:rsid w:val="00F86384"/>
    <w:rsid w:val="00F902BB"/>
    <w:rsid w:val="00F9040E"/>
    <w:rsid w:val="00F90498"/>
    <w:rsid w:val="00F90856"/>
    <w:rsid w:val="00F9253E"/>
    <w:rsid w:val="00F92840"/>
    <w:rsid w:val="00F92DF0"/>
    <w:rsid w:val="00F93AFA"/>
    <w:rsid w:val="00F93F05"/>
    <w:rsid w:val="00F944F1"/>
    <w:rsid w:val="00F953AC"/>
    <w:rsid w:val="00F9591E"/>
    <w:rsid w:val="00F96545"/>
    <w:rsid w:val="00F96795"/>
    <w:rsid w:val="00F96EBE"/>
    <w:rsid w:val="00F9738C"/>
    <w:rsid w:val="00FA04FA"/>
    <w:rsid w:val="00FA0606"/>
    <w:rsid w:val="00FA186D"/>
    <w:rsid w:val="00FA256C"/>
    <w:rsid w:val="00FA2941"/>
    <w:rsid w:val="00FA396D"/>
    <w:rsid w:val="00FA3B50"/>
    <w:rsid w:val="00FA4CCF"/>
    <w:rsid w:val="00FA5334"/>
    <w:rsid w:val="00FA5502"/>
    <w:rsid w:val="00FA5D09"/>
    <w:rsid w:val="00FA6288"/>
    <w:rsid w:val="00FA630A"/>
    <w:rsid w:val="00FA6769"/>
    <w:rsid w:val="00FA6825"/>
    <w:rsid w:val="00FA6842"/>
    <w:rsid w:val="00FA7A12"/>
    <w:rsid w:val="00FB07D3"/>
    <w:rsid w:val="00FB1B88"/>
    <w:rsid w:val="00FB2DF3"/>
    <w:rsid w:val="00FB2E6D"/>
    <w:rsid w:val="00FB3B86"/>
    <w:rsid w:val="00FB3F16"/>
    <w:rsid w:val="00FB442D"/>
    <w:rsid w:val="00FB4746"/>
    <w:rsid w:val="00FB5386"/>
    <w:rsid w:val="00FB58C0"/>
    <w:rsid w:val="00FB7D74"/>
    <w:rsid w:val="00FC05F0"/>
    <w:rsid w:val="00FC0F1F"/>
    <w:rsid w:val="00FC123B"/>
    <w:rsid w:val="00FC2474"/>
    <w:rsid w:val="00FC26F2"/>
    <w:rsid w:val="00FC2A40"/>
    <w:rsid w:val="00FC2C46"/>
    <w:rsid w:val="00FC32C5"/>
    <w:rsid w:val="00FC3690"/>
    <w:rsid w:val="00FC3E17"/>
    <w:rsid w:val="00FC45B0"/>
    <w:rsid w:val="00FC4638"/>
    <w:rsid w:val="00FC5D53"/>
    <w:rsid w:val="00FC7214"/>
    <w:rsid w:val="00FD56D3"/>
    <w:rsid w:val="00FD63CC"/>
    <w:rsid w:val="00FE0B97"/>
    <w:rsid w:val="00FE372D"/>
    <w:rsid w:val="00FE5208"/>
    <w:rsid w:val="00FE523B"/>
    <w:rsid w:val="00FE5CA6"/>
    <w:rsid w:val="00FE641B"/>
    <w:rsid w:val="00FE6ED2"/>
    <w:rsid w:val="00FE742A"/>
    <w:rsid w:val="00FE75FB"/>
    <w:rsid w:val="00FE763D"/>
    <w:rsid w:val="00FF1AF4"/>
    <w:rsid w:val="00FF1D29"/>
    <w:rsid w:val="00FF21BF"/>
    <w:rsid w:val="00FF25B2"/>
    <w:rsid w:val="00FF282A"/>
    <w:rsid w:val="00FF494A"/>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C58ACD"/>
  <w15:docId w15:val="{00A8A480-0091-4F22-9457-A18B27BE88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locked="1" w:semiHidden="1"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iPriority="35" w:unhideWhenUsed="1" w:qFormat="1"/>
    <w:lsdException w:name="table of figures" w:locked="1" w:semiHidden="1" w:uiPriority="99"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1D6D"/>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link w:val="Heading1Char"/>
    <w:autoRedefine/>
    <w:uiPriority w:val="9"/>
    <w:qFormat/>
    <w:rsid w:val="00BB32F4"/>
    <w:pPr>
      <w:keepNext/>
      <w:pageBreakBefore/>
      <w:numPr>
        <w:numId w:val="6"/>
      </w:numPr>
      <w:spacing w:after="240"/>
      <w:outlineLvl w:val="0"/>
    </w:pPr>
    <w:rPr>
      <w:rFonts w:ascii="Microsoft Sans Serif" w:hAnsi="Microsoft Sans Serif" w:cs="Microsoft Sans Serif"/>
      <w:b/>
      <w:bCs/>
      <w:kern w:val="32"/>
      <w:sz w:val="28"/>
      <w:szCs w:val="28"/>
    </w:rPr>
  </w:style>
  <w:style w:type="paragraph" w:styleId="Heading2">
    <w:name w:val="heading 2"/>
    <w:next w:val="Normal"/>
    <w:link w:val="Heading2Char"/>
    <w:uiPriority w:val="9"/>
    <w:qFormat/>
    <w:rsid w:val="00BB32F4"/>
    <w:pPr>
      <w:keepNext/>
      <w:keepLines/>
      <w:numPr>
        <w:ilvl w:val="1"/>
        <w:numId w:val="6"/>
      </w:numPr>
      <w:spacing w:before="240" w:after="160"/>
      <w:outlineLvl w:val="1"/>
    </w:pPr>
    <w:rPr>
      <w:rFonts w:ascii="Microsoft Sans Serif" w:hAnsi="Microsoft Sans Serif" w:cs="Microsoft Sans Serif"/>
      <w:b/>
      <w:bCs/>
      <w:iCs/>
      <w:sz w:val="26"/>
      <w:szCs w:val="28"/>
    </w:rPr>
  </w:style>
  <w:style w:type="paragraph" w:styleId="Heading3">
    <w:name w:val="heading 3"/>
    <w:next w:val="Normal"/>
    <w:link w:val="Heading3Char"/>
    <w:uiPriority w:val="9"/>
    <w:qFormat/>
    <w:rsid w:val="00BB32F4"/>
    <w:pPr>
      <w:keepNext/>
      <w:numPr>
        <w:ilvl w:val="2"/>
        <w:numId w:val="6"/>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link w:val="Heading4Char"/>
    <w:qFormat/>
    <w:rsid w:val="00BB32F4"/>
    <w:pPr>
      <w:keepNext/>
      <w:numPr>
        <w:ilvl w:val="3"/>
        <w:numId w:val="6"/>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link w:val="Heading5Char"/>
    <w:qFormat/>
    <w:locked/>
    <w:rsid w:val="00021182"/>
    <w:pPr>
      <w:keepNext/>
      <w:outlineLvl w:val="4"/>
    </w:pPr>
    <w:rPr>
      <w:rFonts w:ascii="Arial" w:hAnsi="Arial"/>
      <w:b/>
      <w:bCs/>
    </w:rPr>
  </w:style>
  <w:style w:type="paragraph" w:styleId="Heading6">
    <w:name w:val="heading 6"/>
    <w:basedOn w:val="Normal"/>
    <w:next w:val="Normal"/>
    <w:link w:val="Heading6Char"/>
    <w:unhideWhenUsed/>
    <w:qFormat/>
    <w:locked/>
    <w:rsid w:val="00004E6F"/>
    <w:pPr>
      <w:keepNext/>
      <w:keepLines/>
      <w:spacing w:before="40" w:after="0"/>
      <w:ind w:left="1152" w:hanging="115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semiHidden/>
    <w:unhideWhenUsed/>
    <w:qFormat/>
    <w:locked/>
    <w:rsid w:val="00004E6F"/>
    <w:pPr>
      <w:keepNext/>
      <w:keepLines/>
      <w:spacing w:before="40" w:after="0"/>
      <w:ind w:left="1296" w:hanging="1296"/>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qFormat/>
    <w:locked/>
    <w:rsid w:val="00021182"/>
    <w:pPr>
      <w:spacing w:before="240" w:after="60"/>
      <w:outlineLvl w:val="7"/>
    </w:pPr>
    <w:rPr>
      <w:rFonts w:ascii="Times New Roman" w:hAnsi="Times New Roman"/>
      <w:i/>
      <w:iCs/>
      <w:sz w:val="24"/>
    </w:rPr>
  </w:style>
  <w:style w:type="paragraph" w:styleId="Heading9">
    <w:name w:val="heading 9"/>
    <w:basedOn w:val="Normal"/>
    <w:next w:val="Normal"/>
    <w:link w:val="Heading9Char"/>
    <w:unhideWhenUsed/>
    <w:qFormat/>
    <w:locked/>
    <w:rsid w:val="00004E6F"/>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link w:val="SubtitleChar"/>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235C69"/>
    <w:pPr>
      <w:tabs>
        <w:tab w:val="clear" w:pos="1985"/>
        <w:tab w:val="right" w:leader="dot" w:pos="9498"/>
      </w:tabs>
      <w:ind w:left="602" w:hanging="602"/>
      <w:jc w:val="left"/>
    </w:pPr>
  </w:style>
  <w:style w:type="paragraph" w:styleId="TOC1">
    <w:name w:val="toc 1"/>
    <w:basedOn w:val="Normal"/>
    <w:next w:val="Normal"/>
    <w:autoRedefine/>
    <w:uiPriority w:val="39"/>
    <w:rsid w:val="00235C69"/>
    <w:pPr>
      <w:tabs>
        <w:tab w:val="clear" w:pos="1985"/>
        <w:tab w:val="right" w:leader="dot" w:pos="9498"/>
      </w:tabs>
      <w:spacing w:before="80"/>
      <w:ind w:left="602" w:hanging="602"/>
      <w:jc w:val="left"/>
    </w:pPr>
    <w:rPr>
      <w:b/>
    </w:rPr>
  </w:style>
  <w:style w:type="paragraph" w:styleId="TOC3">
    <w:name w:val="toc 3"/>
    <w:basedOn w:val="Normal"/>
    <w:next w:val="Normal"/>
    <w:autoRedefine/>
    <w:uiPriority w:val="39"/>
    <w:rsid w:val="00727CEB"/>
    <w:pPr>
      <w:tabs>
        <w:tab w:val="clear" w:pos="1985"/>
        <w:tab w:val="left" w:pos="1338"/>
        <w:tab w:val="right" w:leader="dot" w:pos="9498"/>
      </w:tabs>
      <w:ind w:left="1338" w:hanging="737"/>
      <w:jc w:val="left"/>
    </w:p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paragraph" w:styleId="Footer">
    <w:name w:val="footer"/>
    <w:basedOn w:val="Normal"/>
    <w:link w:val="FooterChar"/>
    <w:uiPriority w:val="99"/>
    <w:rsid w:val="006D3133"/>
    <w:pPr>
      <w:tabs>
        <w:tab w:val="center" w:pos="4536"/>
        <w:tab w:val="right" w:pos="9072"/>
      </w:tabs>
    </w:p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rsid w:val="00B11497"/>
    <w:pPr>
      <w:tabs>
        <w:tab w:val="clear" w:pos="1985"/>
        <w:tab w:val="left" w:pos="216"/>
      </w:tabs>
      <w:spacing w:after="40" w:line="240" w:lineRule="auto"/>
      <w:ind w:left="216" w:hanging="216"/>
      <w:jc w:val="left"/>
    </w:pPr>
    <w:rPr>
      <w:sz w:val="20"/>
      <w:szCs w:val="20"/>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rsid w:val="006D3133"/>
    <w:rPr>
      <w:vertAlign w:val="superscript"/>
    </w:rPr>
  </w:style>
  <w:style w:type="paragraph" w:styleId="ListBullet">
    <w:name w:val="List Bullet"/>
    <w:basedOn w:val="Normal"/>
    <w:link w:val="ListBulletChar"/>
    <w:rsid w:val="00D94F95"/>
    <w:pPr>
      <w:numPr>
        <w:numId w:val="3"/>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Gentium" w:hAnsi="Gentium" w:cs="Arial"/>
      <w:sz w:val="24"/>
      <w:szCs w:val="24"/>
      <w:lang w:val="de-DE" w:eastAsia="de-DE" w:bidi="ar-SA"/>
    </w:rPr>
  </w:style>
  <w:style w:type="paragraph" w:styleId="ListBullet2">
    <w:name w:val="List Bullet 2"/>
    <w:basedOn w:val="Normal"/>
    <w:rsid w:val="00D94F95"/>
    <w:pPr>
      <w:numPr>
        <w:numId w:val="4"/>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uiPriority w:val="37"/>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533324"/>
    <w:pPr>
      <w:keepLines/>
      <w:pageBreakBefore w:val="0"/>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en-US"/>
    </w:rPr>
  </w:style>
  <w:style w:type="character" w:customStyle="1" w:styleId="Heading6Char">
    <w:name w:val="Heading 6 Char"/>
    <w:basedOn w:val="DefaultParagraphFont"/>
    <w:link w:val="Heading6"/>
    <w:rsid w:val="00004E6F"/>
    <w:rPr>
      <w:rFonts w:asciiTheme="majorHAnsi" w:eastAsiaTheme="majorEastAsia" w:hAnsiTheme="majorHAnsi" w:cstheme="majorBidi"/>
      <w:color w:val="243F60" w:themeColor="accent1" w:themeShade="7F"/>
      <w:sz w:val="22"/>
      <w:szCs w:val="36"/>
    </w:rPr>
  </w:style>
  <w:style w:type="character" w:customStyle="1" w:styleId="Heading7Char">
    <w:name w:val="Heading 7 Char"/>
    <w:basedOn w:val="DefaultParagraphFont"/>
    <w:link w:val="Heading7"/>
    <w:semiHidden/>
    <w:rsid w:val="00004E6F"/>
    <w:rPr>
      <w:rFonts w:asciiTheme="majorHAnsi" w:eastAsiaTheme="majorEastAsia" w:hAnsiTheme="majorHAnsi" w:cstheme="majorBidi"/>
      <w:i/>
      <w:iCs/>
      <w:color w:val="243F60" w:themeColor="accent1" w:themeShade="7F"/>
      <w:sz w:val="22"/>
      <w:szCs w:val="36"/>
    </w:rPr>
  </w:style>
  <w:style w:type="character" w:customStyle="1" w:styleId="Heading9Char">
    <w:name w:val="Heading 9 Char"/>
    <w:basedOn w:val="DefaultParagraphFont"/>
    <w:link w:val="Heading9"/>
    <w:rsid w:val="00004E6F"/>
    <w:rPr>
      <w:rFonts w:asciiTheme="majorHAnsi" w:eastAsiaTheme="majorEastAsia" w:hAnsiTheme="majorHAnsi" w:cstheme="majorBidi"/>
      <w:i/>
      <w:iCs/>
      <w:color w:val="272727" w:themeColor="text1" w:themeTint="D8"/>
      <w:sz w:val="21"/>
      <w:szCs w:val="21"/>
    </w:rPr>
  </w:style>
  <w:style w:type="character" w:customStyle="1" w:styleId="SubtitleChar">
    <w:name w:val="Subtitle Char"/>
    <w:basedOn w:val="DefaultParagraphFont"/>
    <w:link w:val="Subtitle"/>
    <w:rsid w:val="00004E6F"/>
    <w:rPr>
      <w:rFonts w:ascii="Microsoft Sans Serif" w:hAnsi="Microsoft Sans Serif" w:cs="Traditional Arabic"/>
      <w:sz w:val="22"/>
      <w:szCs w:val="36"/>
    </w:rPr>
  </w:style>
  <w:style w:type="character" w:customStyle="1" w:styleId="Heading1Char">
    <w:name w:val="Heading 1 Char"/>
    <w:basedOn w:val="DefaultParagraphFont"/>
    <w:link w:val="Heading1"/>
    <w:uiPriority w:val="9"/>
    <w:rsid w:val="00004E6F"/>
    <w:rPr>
      <w:rFonts w:ascii="Microsoft Sans Serif" w:hAnsi="Microsoft Sans Serif" w:cs="Microsoft Sans Serif"/>
      <w:b/>
      <w:bCs/>
      <w:kern w:val="32"/>
      <w:sz w:val="28"/>
      <w:szCs w:val="28"/>
    </w:rPr>
  </w:style>
  <w:style w:type="character" w:customStyle="1" w:styleId="Heading2Char">
    <w:name w:val="Heading 2 Char"/>
    <w:basedOn w:val="DefaultParagraphFont"/>
    <w:link w:val="Heading2"/>
    <w:uiPriority w:val="9"/>
    <w:rsid w:val="00004E6F"/>
    <w:rPr>
      <w:rFonts w:ascii="Microsoft Sans Serif" w:hAnsi="Microsoft Sans Serif" w:cs="Microsoft Sans Serif"/>
      <w:b/>
      <w:bCs/>
      <w:iCs/>
      <w:sz w:val="26"/>
      <w:szCs w:val="28"/>
    </w:rPr>
  </w:style>
  <w:style w:type="character" w:customStyle="1" w:styleId="Heading3Char">
    <w:name w:val="Heading 3 Char"/>
    <w:basedOn w:val="DefaultParagraphFont"/>
    <w:link w:val="Heading3"/>
    <w:uiPriority w:val="9"/>
    <w:rsid w:val="00004E6F"/>
    <w:rPr>
      <w:rFonts w:ascii="Microsoft Sans Serif" w:hAnsi="Microsoft Sans Serif" w:cs="Microsoft Sans Serif"/>
      <w:b/>
      <w:bCs/>
      <w:sz w:val="22"/>
      <w:szCs w:val="26"/>
    </w:rPr>
  </w:style>
  <w:style w:type="character" w:customStyle="1" w:styleId="Heading4Char">
    <w:name w:val="Heading 4 Char"/>
    <w:basedOn w:val="DefaultParagraphFont"/>
    <w:link w:val="Heading4"/>
    <w:rsid w:val="00004E6F"/>
    <w:rPr>
      <w:rFonts w:ascii="Microsoft Sans Serif" w:hAnsi="Microsoft Sans Serif" w:cs="Microsoft Sans Serif"/>
      <w:b/>
      <w:bCs/>
      <w:sz w:val="22"/>
      <w:szCs w:val="28"/>
    </w:rPr>
  </w:style>
  <w:style w:type="character" w:customStyle="1" w:styleId="Heading5Char">
    <w:name w:val="Heading 5 Char"/>
    <w:basedOn w:val="DefaultParagraphFont"/>
    <w:link w:val="Heading5"/>
    <w:rsid w:val="00004E6F"/>
    <w:rPr>
      <w:rFonts w:ascii="Arial" w:hAnsi="Arial" w:cs="Traditional Arabic"/>
      <w:b/>
      <w:bCs/>
      <w:sz w:val="22"/>
      <w:szCs w:val="36"/>
    </w:rPr>
  </w:style>
  <w:style w:type="character" w:customStyle="1" w:styleId="Heading8Char">
    <w:name w:val="Heading 8 Char"/>
    <w:basedOn w:val="DefaultParagraphFont"/>
    <w:link w:val="Heading8"/>
    <w:rsid w:val="00004E6F"/>
    <w:rPr>
      <w:rFonts w:cs="Traditional Arabic"/>
      <w:i/>
      <w:iCs/>
      <w:sz w:val="24"/>
      <w:szCs w:val="36"/>
    </w:rPr>
  </w:style>
  <w:style w:type="character" w:customStyle="1" w:styleId="HeaderChar">
    <w:name w:val="Header Char"/>
    <w:basedOn w:val="DefaultParagraphFont"/>
    <w:link w:val="Header"/>
    <w:uiPriority w:val="99"/>
    <w:rsid w:val="00004E6F"/>
    <w:rPr>
      <w:rFonts w:ascii="Palatino Linotype" w:hAnsi="Palatino Linotype" w:cs="Traditional Arabic"/>
      <w:sz w:val="22"/>
      <w:szCs w:val="36"/>
    </w:rPr>
  </w:style>
  <w:style w:type="character" w:customStyle="1" w:styleId="FooterChar">
    <w:name w:val="Footer Char"/>
    <w:basedOn w:val="DefaultParagraphFont"/>
    <w:link w:val="Footer"/>
    <w:uiPriority w:val="99"/>
    <w:rsid w:val="00004E6F"/>
    <w:rPr>
      <w:rFonts w:ascii="Palatino Linotype" w:hAnsi="Palatino Linotype" w:cs="Traditional Arabic"/>
      <w:sz w:val="22"/>
      <w:szCs w:val="36"/>
    </w:rPr>
  </w:style>
  <w:style w:type="character" w:customStyle="1" w:styleId="TitleChar">
    <w:name w:val="Title Char"/>
    <w:basedOn w:val="DefaultParagraphFont"/>
    <w:link w:val="Title"/>
    <w:uiPriority w:val="10"/>
    <w:rsid w:val="00004E6F"/>
    <w:rPr>
      <w:rFonts w:ascii="Microsoft Sans Serif" w:hAnsi="Microsoft Sans Serif" w:cs="Traditional Arabic"/>
      <w:b/>
      <w:bCs/>
      <w:kern w:val="28"/>
      <w:sz w:val="32"/>
      <w:szCs w:val="32"/>
    </w:rPr>
  </w:style>
  <w:style w:type="paragraph" w:styleId="Caption">
    <w:name w:val="caption"/>
    <w:basedOn w:val="Normal"/>
    <w:next w:val="Normal"/>
    <w:link w:val="CaptionChar"/>
    <w:uiPriority w:val="35"/>
    <w:unhideWhenUsed/>
    <w:qFormat/>
    <w:locked/>
    <w:rsid w:val="00004E6F"/>
    <w:pPr>
      <w:spacing w:after="200" w:line="240" w:lineRule="auto"/>
    </w:pPr>
    <w:rPr>
      <w:i/>
      <w:iCs/>
      <w:color w:val="1F497D" w:themeColor="text2"/>
      <w:sz w:val="18"/>
      <w:szCs w:val="18"/>
    </w:rPr>
  </w:style>
  <w:style w:type="paragraph" w:styleId="ListParagraph">
    <w:name w:val="List Paragraph"/>
    <w:basedOn w:val="Normal"/>
    <w:link w:val="ListParagraphChar"/>
    <w:uiPriority w:val="1"/>
    <w:qFormat/>
    <w:rsid w:val="00004E6F"/>
    <w:pPr>
      <w:tabs>
        <w:tab w:val="clear" w:pos="1985"/>
      </w:tabs>
      <w:spacing w:after="160" w:line="259" w:lineRule="auto"/>
      <w:ind w:left="720"/>
      <w:contextualSpacing/>
      <w:jc w:val="left"/>
    </w:pPr>
    <w:rPr>
      <w:rFonts w:ascii="Calibri" w:eastAsia="Calibri" w:hAnsi="Calibri" w:cs="Arial"/>
      <w:szCs w:val="22"/>
      <w:lang w:val="en-US" w:eastAsia="en-US"/>
    </w:rPr>
  </w:style>
  <w:style w:type="character" w:styleId="Emphasis">
    <w:name w:val="Emphasis"/>
    <w:basedOn w:val="DefaultParagraphFont"/>
    <w:uiPriority w:val="20"/>
    <w:qFormat/>
    <w:rsid w:val="00004E6F"/>
    <w:rPr>
      <w:i/>
      <w:iCs/>
    </w:rPr>
  </w:style>
  <w:style w:type="character" w:customStyle="1" w:styleId="markedcontent">
    <w:name w:val="markedcontent"/>
    <w:basedOn w:val="DefaultParagraphFont"/>
    <w:rsid w:val="00004E6F"/>
  </w:style>
  <w:style w:type="character" w:customStyle="1" w:styleId="highlight">
    <w:name w:val="highlight"/>
    <w:basedOn w:val="DefaultParagraphFont"/>
    <w:rsid w:val="00004E6F"/>
  </w:style>
  <w:style w:type="paragraph" w:styleId="NormalWeb">
    <w:name w:val="Normal (Web)"/>
    <w:basedOn w:val="Normal"/>
    <w:uiPriority w:val="99"/>
    <w:unhideWhenUsed/>
    <w:rsid w:val="00004E6F"/>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paragraph" w:styleId="HTMLPreformatted">
    <w:name w:val="HTML Preformatted"/>
    <w:basedOn w:val="Normal"/>
    <w:link w:val="HTMLPreformattedChar"/>
    <w:uiPriority w:val="99"/>
    <w:unhideWhenUsed/>
    <w:locked/>
    <w:rsid w:val="00004E6F"/>
    <w:pPr>
      <w:tabs>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rsid w:val="00004E6F"/>
    <w:rPr>
      <w:rFonts w:ascii="Courier New" w:hAnsi="Courier New" w:cs="Courier New"/>
      <w:lang w:val="en-US" w:eastAsia="en-US"/>
    </w:rPr>
  </w:style>
  <w:style w:type="paragraph" w:customStyle="1" w:styleId="Default">
    <w:name w:val="Default"/>
    <w:rsid w:val="00004E6F"/>
    <w:pPr>
      <w:autoSpaceDE w:val="0"/>
      <w:autoSpaceDN w:val="0"/>
      <w:adjustRightInd w:val="0"/>
    </w:pPr>
    <w:rPr>
      <w:rFonts w:ascii="Cambria Math" w:eastAsiaTheme="minorHAnsi" w:hAnsi="Cambria Math" w:cs="Cambria Math"/>
      <w:color w:val="000000"/>
      <w:sz w:val="24"/>
      <w:szCs w:val="24"/>
      <w:lang w:val="en-US" w:eastAsia="en-US"/>
    </w:rPr>
  </w:style>
  <w:style w:type="paragraph" w:customStyle="1" w:styleId="Style1">
    <w:name w:val="Style1"/>
    <w:basedOn w:val="Caption"/>
    <w:link w:val="Style1Char"/>
    <w:autoRedefine/>
    <w:qFormat/>
    <w:rsid w:val="00004E6F"/>
    <w:rPr>
      <w:lang w:val="en-US"/>
    </w:rPr>
  </w:style>
  <w:style w:type="character" w:customStyle="1" w:styleId="CaptionChar">
    <w:name w:val="Caption Char"/>
    <w:basedOn w:val="DefaultParagraphFont"/>
    <w:link w:val="Caption"/>
    <w:uiPriority w:val="35"/>
    <w:rsid w:val="00004E6F"/>
    <w:rPr>
      <w:rFonts w:ascii="Palatino Linotype" w:hAnsi="Palatino Linotype" w:cs="Traditional Arabic"/>
      <w:i/>
      <w:iCs/>
      <w:color w:val="1F497D" w:themeColor="text2"/>
      <w:sz w:val="18"/>
      <w:szCs w:val="18"/>
    </w:rPr>
  </w:style>
  <w:style w:type="character" w:customStyle="1" w:styleId="Style1Char">
    <w:name w:val="Style1 Char"/>
    <w:basedOn w:val="CaptionChar"/>
    <w:link w:val="Style1"/>
    <w:rsid w:val="00004E6F"/>
    <w:rPr>
      <w:rFonts w:ascii="Palatino Linotype" w:hAnsi="Palatino Linotype" w:cs="Traditional Arabic"/>
      <w:i/>
      <w:iCs/>
      <w:color w:val="1F497D" w:themeColor="text2"/>
      <w:sz w:val="18"/>
      <w:szCs w:val="18"/>
      <w:lang w:val="en-US"/>
    </w:rPr>
  </w:style>
  <w:style w:type="character" w:styleId="FollowedHyperlink">
    <w:name w:val="FollowedHyperlink"/>
    <w:basedOn w:val="DefaultParagraphFont"/>
    <w:uiPriority w:val="99"/>
    <w:semiHidden/>
    <w:unhideWhenUsed/>
    <w:rsid w:val="00004E6F"/>
    <w:rPr>
      <w:color w:val="800080" w:themeColor="followedHyperlink"/>
      <w:u w:val="single"/>
    </w:rPr>
  </w:style>
  <w:style w:type="paragraph" w:styleId="TableofFigures">
    <w:name w:val="table of figures"/>
    <w:basedOn w:val="Normal"/>
    <w:next w:val="Normal"/>
    <w:uiPriority w:val="99"/>
    <w:unhideWhenUsed/>
    <w:locked/>
    <w:rsid w:val="00004E6F"/>
    <w:pPr>
      <w:tabs>
        <w:tab w:val="clear" w:pos="1985"/>
      </w:tabs>
      <w:spacing w:after="0"/>
    </w:pPr>
  </w:style>
  <w:style w:type="paragraph" w:customStyle="1" w:styleId="Style2">
    <w:name w:val="Style2"/>
    <w:basedOn w:val="Heading2"/>
    <w:link w:val="Style2Char"/>
    <w:qFormat/>
    <w:rsid w:val="00004E6F"/>
    <w:pPr>
      <w:numPr>
        <w:numId w:val="3"/>
      </w:numPr>
      <w:tabs>
        <w:tab w:val="left" w:pos="1985"/>
      </w:tabs>
      <w:spacing w:before="40" w:after="0" w:line="288" w:lineRule="auto"/>
      <w:ind w:left="576" w:hanging="576"/>
      <w:jc w:val="both"/>
    </w:pPr>
    <w:rPr>
      <w:rFonts w:asciiTheme="majorHAnsi" w:eastAsiaTheme="majorEastAsia" w:hAnsiTheme="majorHAnsi" w:cstheme="majorBidi"/>
      <w:b w:val="0"/>
      <w:bCs w:val="0"/>
      <w:iCs w:val="0"/>
      <w:color w:val="365F91" w:themeColor="accent1" w:themeShade="BF"/>
      <w:szCs w:val="26"/>
    </w:rPr>
  </w:style>
  <w:style w:type="character" w:customStyle="1" w:styleId="Style2Char">
    <w:name w:val="Style2 Char"/>
    <w:basedOn w:val="Heading2Char"/>
    <w:link w:val="Style2"/>
    <w:rsid w:val="00004E6F"/>
    <w:rPr>
      <w:rFonts w:asciiTheme="majorHAnsi" w:eastAsiaTheme="majorEastAsia" w:hAnsiTheme="majorHAnsi" w:cstheme="majorBidi"/>
      <w:b w:val="0"/>
      <w:bCs w:val="0"/>
      <w:iCs w:val="0"/>
      <w:color w:val="365F91" w:themeColor="accent1" w:themeShade="BF"/>
      <w:sz w:val="26"/>
      <w:szCs w:val="26"/>
    </w:rPr>
  </w:style>
  <w:style w:type="character" w:styleId="PlaceholderText">
    <w:name w:val="Placeholder Text"/>
    <w:basedOn w:val="DefaultParagraphFont"/>
    <w:uiPriority w:val="99"/>
    <w:semiHidden/>
    <w:rsid w:val="00004E6F"/>
    <w:rPr>
      <w:color w:val="808080"/>
    </w:rPr>
  </w:style>
  <w:style w:type="character" w:customStyle="1" w:styleId="ListParagraphChar">
    <w:name w:val="List Paragraph Char"/>
    <w:basedOn w:val="DefaultParagraphFont"/>
    <w:link w:val="ListParagraph"/>
    <w:uiPriority w:val="1"/>
    <w:locked/>
    <w:rsid w:val="00004E6F"/>
    <w:rPr>
      <w:rFonts w:ascii="Calibri" w:eastAsia="Calibri" w:hAnsi="Calibri" w:cs="Arial"/>
      <w:sz w:val="22"/>
      <w:szCs w:val="22"/>
      <w:lang w:val="en-US" w:eastAsia="en-US"/>
    </w:rPr>
  </w:style>
  <w:style w:type="character" w:customStyle="1" w:styleId="y2iqfc">
    <w:name w:val="y2iqfc"/>
    <w:basedOn w:val="DefaultParagraphFont"/>
    <w:rsid w:val="00004E6F"/>
  </w:style>
  <w:style w:type="character" w:styleId="UnresolvedMention">
    <w:name w:val="Unresolved Mention"/>
    <w:basedOn w:val="DefaultParagraphFont"/>
    <w:uiPriority w:val="99"/>
    <w:semiHidden/>
    <w:unhideWhenUsed/>
    <w:rsid w:val="00E12C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5641029">
      <w:bodyDiv w:val="1"/>
      <w:marLeft w:val="0"/>
      <w:marRight w:val="0"/>
      <w:marTop w:val="0"/>
      <w:marBottom w:val="0"/>
      <w:divBdr>
        <w:top w:val="none" w:sz="0" w:space="0" w:color="auto"/>
        <w:left w:val="none" w:sz="0" w:space="0" w:color="auto"/>
        <w:bottom w:val="none" w:sz="0" w:space="0" w:color="auto"/>
        <w:right w:val="none" w:sz="0" w:space="0" w:color="auto"/>
      </w:divBdr>
    </w:div>
    <w:div w:id="198141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hyperlink" Target="https://www.biosynth.com/p/FC47052/1305-62-0-calcium-hydroxide" TargetMode="External"/><Relationship Id="rId42" Type="http://schemas.openxmlformats.org/officeDocument/2006/relationships/image" Target="media/image14.jpeg"/><Relationship Id="rId63" Type="http://schemas.openxmlformats.org/officeDocument/2006/relationships/image" Target="media/image33.jpeg"/><Relationship Id="rId84" Type="http://schemas.openxmlformats.org/officeDocument/2006/relationships/image" Target="media/image44.jpeg"/><Relationship Id="rId138" Type="http://schemas.openxmlformats.org/officeDocument/2006/relationships/image" Target="media/image92.jpeg"/><Relationship Id="rId159" Type="http://schemas.openxmlformats.org/officeDocument/2006/relationships/image" Target="media/image113.jpeg"/><Relationship Id="rId170" Type="http://schemas.openxmlformats.org/officeDocument/2006/relationships/image" Target="media/image121.jpeg"/><Relationship Id="rId191" Type="http://schemas.openxmlformats.org/officeDocument/2006/relationships/header" Target="header9.xml"/><Relationship Id="rId107" Type="http://schemas.openxmlformats.org/officeDocument/2006/relationships/image" Target="media/image61.jpeg"/><Relationship Id="rId11" Type="http://schemas.openxmlformats.org/officeDocument/2006/relationships/image" Target="media/image4.jpeg"/><Relationship Id="rId32" Type="http://schemas.openxmlformats.org/officeDocument/2006/relationships/header" Target="header6.xml"/><Relationship Id="rId53" Type="http://schemas.openxmlformats.org/officeDocument/2006/relationships/image" Target="media/image23.jpeg"/><Relationship Id="rId74" Type="http://schemas.openxmlformats.org/officeDocument/2006/relationships/image" Target="media/image39.emf"/><Relationship Id="rId128" Type="http://schemas.openxmlformats.org/officeDocument/2006/relationships/image" Target="media/image82.jpeg"/><Relationship Id="rId149" Type="http://schemas.openxmlformats.org/officeDocument/2006/relationships/image" Target="media/image103.jpeg"/><Relationship Id="rId5" Type="http://schemas.openxmlformats.org/officeDocument/2006/relationships/webSettings" Target="webSettings.xml"/><Relationship Id="rId95" Type="http://schemas.openxmlformats.org/officeDocument/2006/relationships/image" Target="media/image52.emf"/><Relationship Id="rId160" Type="http://schemas.openxmlformats.org/officeDocument/2006/relationships/image" Target="media/image114.jpeg"/><Relationship Id="rId181" Type="http://schemas.openxmlformats.org/officeDocument/2006/relationships/image" Target="media/image131.jpeg"/><Relationship Id="rId22" Type="http://schemas.openxmlformats.org/officeDocument/2006/relationships/hyperlink" Target="https://www.biosynth.com/p/FN37099/552-89-6-2-nitrobenzaldehyde" TargetMode="External"/><Relationship Id="rId43" Type="http://schemas.openxmlformats.org/officeDocument/2006/relationships/image" Target="media/image15.jpeg"/><Relationship Id="rId64" Type="http://schemas.openxmlformats.org/officeDocument/2006/relationships/hyperlink" Target="https://aecenar.com/index.php/downloads/summary/6-megbi-institute/1183-060116megbi-vpp-assembly-simplified-manufactured-1" TargetMode="External"/><Relationship Id="rId118" Type="http://schemas.openxmlformats.org/officeDocument/2006/relationships/image" Target="media/image72.jpeg"/><Relationship Id="rId139" Type="http://schemas.openxmlformats.org/officeDocument/2006/relationships/image" Target="media/image93.jpeg"/><Relationship Id="rId85" Type="http://schemas.openxmlformats.org/officeDocument/2006/relationships/hyperlink" Target="https://aecenar.com/index.php/downloads/send/6-megbi-institute/1233-freecad-asp-crystallization" TargetMode="External"/><Relationship Id="rId150" Type="http://schemas.openxmlformats.org/officeDocument/2006/relationships/image" Target="media/image104.jpeg"/><Relationship Id="rId171" Type="http://schemas.openxmlformats.org/officeDocument/2006/relationships/image" Target="media/image122.jpeg"/><Relationship Id="rId192" Type="http://schemas.openxmlformats.org/officeDocument/2006/relationships/fontTable" Target="fontTable.xml"/><Relationship Id="rId12" Type="http://schemas.openxmlformats.org/officeDocument/2006/relationships/image" Target="media/image5.jpeg"/><Relationship Id="rId33" Type="http://schemas.openxmlformats.org/officeDocument/2006/relationships/hyperlink" Target="https://patents.google.com/patent/US3235583A/en" TargetMode="External"/><Relationship Id="rId108" Type="http://schemas.openxmlformats.org/officeDocument/2006/relationships/image" Target="media/image62.jpeg"/><Relationship Id="rId129" Type="http://schemas.openxmlformats.org/officeDocument/2006/relationships/image" Target="media/image83.jpeg"/><Relationship Id="rId54" Type="http://schemas.openxmlformats.org/officeDocument/2006/relationships/image" Target="media/image24.jpeg"/><Relationship Id="rId75" Type="http://schemas.openxmlformats.org/officeDocument/2006/relationships/oleObject" Target="embeddings/oleObject3.bin"/><Relationship Id="rId96" Type="http://schemas.openxmlformats.org/officeDocument/2006/relationships/package" Target="embeddings/Microsoft_Word_Document1.docx"/><Relationship Id="rId140" Type="http://schemas.openxmlformats.org/officeDocument/2006/relationships/image" Target="media/image94.jpeg"/><Relationship Id="rId161" Type="http://schemas.openxmlformats.org/officeDocument/2006/relationships/header" Target="header7.xml"/><Relationship Id="rId182" Type="http://schemas.openxmlformats.org/officeDocument/2006/relationships/image" Target="media/image132.png"/><Relationship Id="rId6" Type="http://schemas.openxmlformats.org/officeDocument/2006/relationships/footnotes" Target="footnotes.xml"/><Relationship Id="rId23" Type="http://schemas.openxmlformats.org/officeDocument/2006/relationships/hyperlink" Target="https://www.reagecon.com/en-gb/reagecon-b9-brown-colour-reference-solution-epb901" TargetMode="External"/><Relationship Id="rId119" Type="http://schemas.openxmlformats.org/officeDocument/2006/relationships/image" Target="media/image73.jpeg"/><Relationship Id="rId44" Type="http://schemas.openxmlformats.org/officeDocument/2006/relationships/image" Target="media/image16.jpeg"/><Relationship Id="rId65" Type="http://schemas.openxmlformats.org/officeDocument/2006/relationships/image" Target="media/image34.emf"/><Relationship Id="rId86" Type="http://schemas.openxmlformats.org/officeDocument/2006/relationships/image" Target="media/image45.emf"/><Relationship Id="rId130" Type="http://schemas.openxmlformats.org/officeDocument/2006/relationships/image" Target="media/image84.jpeg"/><Relationship Id="rId151" Type="http://schemas.openxmlformats.org/officeDocument/2006/relationships/image" Target="media/image105.jpeg"/><Relationship Id="rId172" Type="http://schemas.openxmlformats.org/officeDocument/2006/relationships/image" Target="media/image123.jpeg"/><Relationship Id="rId193" Type="http://schemas.openxmlformats.org/officeDocument/2006/relationships/theme" Target="theme/theme1.xml"/><Relationship Id="rId13" Type="http://schemas.openxmlformats.org/officeDocument/2006/relationships/header" Target="header1.xml"/><Relationship Id="rId109" Type="http://schemas.openxmlformats.org/officeDocument/2006/relationships/image" Target="media/image63.jpeg"/><Relationship Id="rId34" Type="http://schemas.openxmlformats.org/officeDocument/2006/relationships/image" Target="media/image6.jpeg"/><Relationship Id="rId50" Type="http://schemas.openxmlformats.org/officeDocument/2006/relationships/image" Target="media/image20.jpeg"/><Relationship Id="rId55" Type="http://schemas.openxmlformats.org/officeDocument/2006/relationships/image" Target="media/image25.jpeg"/><Relationship Id="rId76" Type="http://schemas.openxmlformats.org/officeDocument/2006/relationships/image" Target="media/image40.jpeg"/><Relationship Id="rId97" Type="http://schemas.openxmlformats.org/officeDocument/2006/relationships/image" Target="media/image53.jpeg"/><Relationship Id="rId104" Type="http://schemas.openxmlformats.org/officeDocument/2006/relationships/image" Target="media/image58.jpeg"/><Relationship Id="rId120" Type="http://schemas.openxmlformats.org/officeDocument/2006/relationships/image" Target="media/image74.jpeg"/><Relationship Id="rId125" Type="http://schemas.openxmlformats.org/officeDocument/2006/relationships/image" Target="media/image79.jpeg"/><Relationship Id="rId141" Type="http://schemas.openxmlformats.org/officeDocument/2006/relationships/image" Target="media/image95.jpeg"/><Relationship Id="rId146" Type="http://schemas.openxmlformats.org/officeDocument/2006/relationships/image" Target="media/image100.jpeg"/><Relationship Id="rId167" Type="http://schemas.openxmlformats.org/officeDocument/2006/relationships/image" Target="media/image118.jpeg"/><Relationship Id="rId188" Type="http://schemas.openxmlformats.org/officeDocument/2006/relationships/hyperlink" Target="mailto:patriciazaczac@ibrahadad.com" TargetMode="External"/><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50.jpeg"/><Relationship Id="rId162" Type="http://schemas.openxmlformats.org/officeDocument/2006/relationships/hyperlink" Target="https://aecenar.com/jdownloads/MEGBI%20Institute/04-01-2024-MEGBI-APP%20annual%20report%202023_part2.2.zip" TargetMode="External"/><Relationship Id="rId183" Type="http://schemas.openxmlformats.org/officeDocument/2006/relationships/image" Target="media/image133.jpeg"/><Relationship Id="rId2" Type="http://schemas.openxmlformats.org/officeDocument/2006/relationships/numbering" Target="numbering.xml"/><Relationship Id="rId29" Type="http://schemas.openxmlformats.org/officeDocument/2006/relationships/hyperlink" Target="https://www.amazon.com/Distillation-Apparatus-Equipment-Chemistry-Glassware/dp/B07R8JFK97/ref=sr_1_1?crid=2F2N8LHSWPXQ0&amp;keywords=Vacuum+Distillation+Apparatus&amp;qid=1675151281&amp;sprefix=vacuum+distillation+apparatus%2Caps%2C541&amp;sr=8-1" TargetMode="External"/><Relationship Id="rId24" Type="http://schemas.openxmlformats.org/officeDocument/2006/relationships/hyperlink" Target="https://www.sigmaaldrich.com/US/en/search/thioacetamide?focus=products&amp;page=1&amp;perpage=30&amp;sort=relevance&amp;term=thioacetamide&amp;type=product" TargetMode="External"/><Relationship Id="rId40" Type="http://schemas.openxmlformats.org/officeDocument/2006/relationships/image" Target="media/image12.jpeg"/><Relationship Id="rId45" Type="http://schemas.openxmlformats.org/officeDocument/2006/relationships/hyperlink" Target="https://aecenar.com/index.php/downloads/summary/6-megbi-institute/1393-stage-report-ghinwa-younes-2023" TargetMode="External"/><Relationship Id="rId66" Type="http://schemas.openxmlformats.org/officeDocument/2006/relationships/oleObject" Target="embeddings/oleObject1.bin"/><Relationship Id="rId87" Type="http://schemas.openxmlformats.org/officeDocument/2006/relationships/oleObject" Target="embeddings/oleObject6.bin"/><Relationship Id="rId110" Type="http://schemas.openxmlformats.org/officeDocument/2006/relationships/image" Target="media/image64.jpeg"/><Relationship Id="rId115" Type="http://schemas.openxmlformats.org/officeDocument/2006/relationships/image" Target="media/image69.jpeg"/><Relationship Id="rId131" Type="http://schemas.openxmlformats.org/officeDocument/2006/relationships/image" Target="media/image85.jpeg"/><Relationship Id="rId136" Type="http://schemas.openxmlformats.org/officeDocument/2006/relationships/image" Target="media/image90.jpeg"/><Relationship Id="rId157" Type="http://schemas.openxmlformats.org/officeDocument/2006/relationships/image" Target="media/image111.jpeg"/><Relationship Id="rId178" Type="http://schemas.openxmlformats.org/officeDocument/2006/relationships/image" Target="media/image128.png"/><Relationship Id="rId61" Type="http://schemas.openxmlformats.org/officeDocument/2006/relationships/image" Target="media/image31.jpeg"/><Relationship Id="rId82" Type="http://schemas.openxmlformats.org/officeDocument/2006/relationships/image" Target="media/image43.emf"/><Relationship Id="rId152" Type="http://schemas.openxmlformats.org/officeDocument/2006/relationships/image" Target="media/image106.jpeg"/><Relationship Id="rId173" Type="http://schemas.openxmlformats.org/officeDocument/2006/relationships/image" Target="media/image124.jpeg"/><Relationship Id="rId19" Type="http://schemas.openxmlformats.org/officeDocument/2006/relationships/header" Target="header4.xml"/><Relationship Id="rId14" Type="http://schemas.openxmlformats.org/officeDocument/2006/relationships/footer" Target="footer1.xml"/><Relationship Id="rId30" Type="http://schemas.openxmlformats.org/officeDocument/2006/relationships/hyperlink" Target="https://www.alibaba.com/product-detail/RY-1-Melting-Point-Apparatus-Drug_1600622858063.html" TargetMode="External"/><Relationship Id="rId35" Type="http://schemas.openxmlformats.org/officeDocument/2006/relationships/image" Target="media/image7.jpeg"/><Relationship Id="rId56" Type="http://schemas.openxmlformats.org/officeDocument/2006/relationships/image" Target="media/image26.jpeg"/><Relationship Id="rId77" Type="http://schemas.openxmlformats.org/officeDocument/2006/relationships/hyperlink" Target="https://aecenar.com/index.php/downloads/send/6-megbi-institute/1224-freecad-design1-2" TargetMode="External"/><Relationship Id="rId100" Type="http://schemas.openxmlformats.org/officeDocument/2006/relationships/package" Target="embeddings/Microsoft_Word_Document2.docx"/><Relationship Id="rId105" Type="http://schemas.openxmlformats.org/officeDocument/2006/relationships/image" Target="media/image59.jpeg"/><Relationship Id="rId126" Type="http://schemas.openxmlformats.org/officeDocument/2006/relationships/image" Target="media/image80.jpeg"/><Relationship Id="rId147" Type="http://schemas.openxmlformats.org/officeDocument/2006/relationships/image" Target="media/image101.jpeg"/><Relationship Id="rId168"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21.jpeg"/><Relationship Id="rId72" Type="http://schemas.openxmlformats.org/officeDocument/2006/relationships/image" Target="media/image38.jpeg"/><Relationship Id="rId93" Type="http://schemas.openxmlformats.org/officeDocument/2006/relationships/image" Target="media/image51.jpeg"/><Relationship Id="rId98" Type="http://schemas.openxmlformats.org/officeDocument/2006/relationships/hyperlink" Target="https://aecenar.com/index.php/downloads/send/6-megbi-institute/1276-dynamic-view-2-of-aspirin-production" TargetMode="External"/><Relationship Id="rId121" Type="http://schemas.openxmlformats.org/officeDocument/2006/relationships/image" Target="media/image75.jpeg"/><Relationship Id="rId142" Type="http://schemas.openxmlformats.org/officeDocument/2006/relationships/image" Target="media/image96.jpeg"/><Relationship Id="rId163" Type="http://schemas.openxmlformats.org/officeDocument/2006/relationships/hyperlink" Target="https://aecenar.com/jdownloads/MEGBI%20Institute/04-01-2024-MEGBI-APP%20annual%20report%202023_part2.3.zip" TargetMode="External"/><Relationship Id="rId184" Type="http://schemas.openxmlformats.org/officeDocument/2006/relationships/image" Target="media/image134.emf"/><Relationship Id="rId189" Type="http://schemas.openxmlformats.org/officeDocument/2006/relationships/hyperlink" Target="mailto:Mark@vtc-lb.com" TargetMode="External"/><Relationship Id="rId3" Type="http://schemas.openxmlformats.org/officeDocument/2006/relationships/styles" Target="styles.xml"/><Relationship Id="rId25" Type="http://schemas.openxmlformats.org/officeDocument/2006/relationships/hyperlink" Target="https://www.reagecon.com/en-gb/reagecon-ph-3-50-buffer-solution-according-to-4000600" TargetMode="External"/><Relationship Id="rId46" Type="http://schemas.openxmlformats.org/officeDocument/2006/relationships/image" Target="media/image17.emf"/><Relationship Id="rId67" Type="http://schemas.openxmlformats.org/officeDocument/2006/relationships/image" Target="media/image35.jpeg"/><Relationship Id="rId116" Type="http://schemas.openxmlformats.org/officeDocument/2006/relationships/image" Target="media/image70.jpeg"/><Relationship Id="rId137" Type="http://schemas.openxmlformats.org/officeDocument/2006/relationships/image" Target="media/image91.jpeg"/><Relationship Id="rId158" Type="http://schemas.openxmlformats.org/officeDocument/2006/relationships/image" Target="media/image112.jpeg"/><Relationship Id="rId20" Type="http://schemas.openxmlformats.org/officeDocument/2006/relationships/footer" Target="footer4.xml"/><Relationship Id="rId41" Type="http://schemas.openxmlformats.org/officeDocument/2006/relationships/image" Target="media/image13.jpeg"/><Relationship Id="rId62" Type="http://schemas.openxmlformats.org/officeDocument/2006/relationships/image" Target="media/image32.jpeg"/><Relationship Id="rId83" Type="http://schemas.openxmlformats.org/officeDocument/2006/relationships/oleObject" Target="embeddings/oleObject5.bin"/><Relationship Id="rId88" Type="http://schemas.openxmlformats.org/officeDocument/2006/relationships/image" Target="media/image46.jpeg"/><Relationship Id="rId111" Type="http://schemas.openxmlformats.org/officeDocument/2006/relationships/image" Target="media/image65.jpeg"/><Relationship Id="rId132" Type="http://schemas.openxmlformats.org/officeDocument/2006/relationships/image" Target="media/image86.jpeg"/><Relationship Id="rId153" Type="http://schemas.openxmlformats.org/officeDocument/2006/relationships/image" Target="media/image107.jpeg"/><Relationship Id="rId174" Type="http://schemas.openxmlformats.org/officeDocument/2006/relationships/image" Target="media/image125.jpeg"/><Relationship Id="rId179" Type="http://schemas.openxmlformats.org/officeDocument/2006/relationships/image" Target="media/image129.png"/><Relationship Id="rId190" Type="http://schemas.openxmlformats.org/officeDocument/2006/relationships/header" Target="header8.xml"/><Relationship Id="rId15" Type="http://schemas.openxmlformats.org/officeDocument/2006/relationships/header" Target="header2.xml"/><Relationship Id="rId36" Type="http://schemas.openxmlformats.org/officeDocument/2006/relationships/image" Target="media/image8.jpeg"/><Relationship Id="rId57" Type="http://schemas.openxmlformats.org/officeDocument/2006/relationships/image" Target="media/image27.jpeg"/><Relationship Id="rId106" Type="http://schemas.openxmlformats.org/officeDocument/2006/relationships/image" Target="media/image60.jpeg"/><Relationship Id="rId127" Type="http://schemas.openxmlformats.org/officeDocument/2006/relationships/image" Target="media/image81.jpeg"/><Relationship Id="rId10" Type="http://schemas.openxmlformats.org/officeDocument/2006/relationships/image" Target="media/image3.png"/><Relationship Id="rId31" Type="http://schemas.openxmlformats.org/officeDocument/2006/relationships/header" Target="header5.xml"/><Relationship Id="rId52" Type="http://schemas.openxmlformats.org/officeDocument/2006/relationships/image" Target="media/image22.jpeg"/><Relationship Id="rId73" Type="http://schemas.openxmlformats.org/officeDocument/2006/relationships/hyperlink" Target="https://aecenar.com/index.php/downloads/send/6-megbi-institute/1205-freecad-new-design1-1" TargetMode="External"/><Relationship Id="rId78" Type="http://schemas.openxmlformats.org/officeDocument/2006/relationships/image" Target="media/image41.emf"/><Relationship Id="rId94" Type="http://schemas.openxmlformats.org/officeDocument/2006/relationships/hyperlink" Target="https://aecenar.com/index.php/downloads/send/6-megbi-institute/1277-approximative-view-of-aspirin-pilot-plant" TargetMode="External"/><Relationship Id="rId99" Type="http://schemas.openxmlformats.org/officeDocument/2006/relationships/image" Target="media/image54.emf"/><Relationship Id="rId101" Type="http://schemas.openxmlformats.org/officeDocument/2006/relationships/image" Target="media/image55.jpeg"/><Relationship Id="rId122" Type="http://schemas.openxmlformats.org/officeDocument/2006/relationships/image" Target="media/image76.jpeg"/><Relationship Id="rId143" Type="http://schemas.openxmlformats.org/officeDocument/2006/relationships/image" Target="media/image97.jpeg"/><Relationship Id="rId148" Type="http://schemas.openxmlformats.org/officeDocument/2006/relationships/image" Target="media/image102.jpeg"/><Relationship Id="rId164" Type="http://schemas.openxmlformats.org/officeDocument/2006/relationships/image" Target="media/image115.png"/><Relationship Id="rId169" Type="http://schemas.openxmlformats.org/officeDocument/2006/relationships/image" Target="media/image120.jpeg"/><Relationship Id="rId185" Type="http://schemas.openxmlformats.org/officeDocument/2006/relationships/hyperlink" Target="mailto:c.rached@medilab.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0.png"/><Relationship Id="rId26" Type="http://schemas.openxmlformats.org/officeDocument/2006/relationships/hyperlink" Target="https://www.reagecon.com/en-gb/reagecon-concentrate-to-make-lead-pb-100ppm-5001701c?returnurl=%2fen-gb%2fsearch%3fq%3dlead%2bstandard%2bsolution" TargetMode="External"/><Relationship Id="rId47" Type="http://schemas.openxmlformats.org/officeDocument/2006/relationships/package" Target="embeddings/Microsoft_Word_Document.docx"/><Relationship Id="rId68" Type="http://schemas.openxmlformats.org/officeDocument/2006/relationships/image" Target="media/image36.jpeg"/><Relationship Id="rId89" Type="http://schemas.openxmlformats.org/officeDocument/2006/relationships/image" Target="media/image47.jpeg"/><Relationship Id="rId112" Type="http://schemas.openxmlformats.org/officeDocument/2006/relationships/image" Target="media/image66.jpeg"/><Relationship Id="rId133" Type="http://schemas.openxmlformats.org/officeDocument/2006/relationships/image" Target="media/image87.jpeg"/><Relationship Id="rId154" Type="http://schemas.openxmlformats.org/officeDocument/2006/relationships/image" Target="media/image108.jpeg"/><Relationship Id="rId175" Type="http://schemas.openxmlformats.org/officeDocument/2006/relationships/image" Target="media/image126.jpeg"/><Relationship Id="rId16" Type="http://schemas.openxmlformats.org/officeDocument/2006/relationships/header" Target="header3.xml"/><Relationship Id="rId37" Type="http://schemas.openxmlformats.org/officeDocument/2006/relationships/image" Target="media/image9.jpeg"/><Relationship Id="rId58" Type="http://schemas.openxmlformats.org/officeDocument/2006/relationships/image" Target="media/image28.jpeg"/><Relationship Id="rId79" Type="http://schemas.openxmlformats.org/officeDocument/2006/relationships/oleObject" Target="embeddings/oleObject4.bin"/><Relationship Id="rId102" Type="http://schemas.openxmlformats.org/officeDocument/2006/relationships/image" Target="media/image56.jpeg"/><Relationship Id="rId123" Type="http://schemas.openxmlformats.org/officeDocument/2006/relationships/image" Target="media/image77.jpeg"/><Relationship Id="rId144" Type="http://schemas.openxmlformats.org/officeDocument/2006/relationships/image" Target="media/image98.jpeg"/><Relationship Id="rId90" Type="http://schemas.openxmlformats.org/officeDocument/2006/relationships/image" Target="media/image48.jpeg"/><Relationship Id="rId165" Type="http://schemas.openxmlformats.org/officeDocument/2006/relationships/image" Target="media/image116.png"/><Relationship Id="rId186" Type="http://schemas.openxmlformats.org/officeDocument/2006/relationships/hyperlink" Target="https://www.moph.gov.lb/ar/Drugs/index/0/7963" TargetMode="External"/><Relationship Id="rId27" Type="http://schemas.openxmlformats.org/officeDocument/2006/relationships/hyperlink" Target="https://www.sigmaaldrich.com/US/en/substance/phosphoruspentoxide141941314563" TargetMode="External"/><Relationship Id="rId48" Type="http://schemas.openxmlformats.org/officeDocument/2006/relationships/image" Target="media/image18.jpeg"/><Relationship Id="rId69" Type="http://schemas.openxmlformats.org/officeDocument/2006/relationships/hyperlink" Target="https://aecenar.com/index.php/downloads/summary/6-megbi-institute/1436-freecad-new-design-1-6" TargetMode="External"/><Relationship Id="rId113" Type="http://schemas.openxmlformats.org/officeDocument/2006/relationships/image" Target="media/image67.jpeg"/><Relationship Id="rId134" Type="http://schemas.openxmlformats.org/officeDocument/2006/relationships/image" Target="media/image88.jpeg"/><Relationship Id="rId80" Type="http://schemas.openxmlformats.org/officeDocument/2006/relationships/image" Target="media/image42.jpeg"/><Relationship Id="rId155" Type="http://schemas.openxmlformats.org/officeDocument/2006/relationships/image" Target="media/image109.jpeg"/><Relationship Id="rId176" Type="http://schemas.openxmlformats.org/officeDocument/2006/relationships/hyperlink" Target="https://www.youtube.com/watch?v=r_3bSQd2xv0&amp;t=1453s" TargetMode="External"/><Relationship Id="rId17" Type="http://schemas.openxmlformats.org/officeDocument/2006/relationships/footer" Target="footer2.xml"/><Relationship Id="rId38" Type="http://schemas.openxmlformats.org/officeDocument/2006/relationships/image" Target="media/image10.jpeg"/><Relationship Id="rId59" Type="http://schemas.openxmlformats.org/officeDocument/2006/relationships/image" Target="media/image29.jpeg"/><Relationship Id="rId103" Type="http://schemas.openxmlformats.org/officeDocument/2006/relationships/image" Target="media/image57.jpeg"/><Relationship Id="rId124" Type="http://schemas.openxmlformats.org/officeDocument/2006/relationships/image" Target="media/image78.jpeg"/><Relationship Id="rId70" Type="http://schemas.openxmlformats.org/officeDocument/2006/relationships/image" Target="media/image37.emf"/><Relationship Id="rId91" Type="http://schemas.openxmlformats.org/officeDocument/2006/relationships/image" Target="media/image49.jpeg"/><Relationship Id="rId145" Type="http://schemas.openxmlformats.org/officeDocument/2006/relationships/image" Target="media/image99.jpeg"/><Relationship Id="rId166" Type="http://schemas.openxmlformats.org/officeDocument/2006/relationships/image" Target="media/image117.png"/><Relationship Id="rId187" Type="http://schemas.openxmlformats.org/officeDocument/2006/relationships/hyperlink" Target="mailto:ibra@ibrahadad.com" TargetMode="External"/><Relationship Id="rId1" Type="http://schemas.openxmlformats.org/officeDocument/2006/relationships/customXml" Target="../customXml/item1.xml"/><Relationship Id="rId28" Type="http://schemas.openxmlformats.org/officeDocument/2006/relationships/hyperlink" Target="https://fr.vwr.com/store/catalog/product.jsp?catalog_number=0376-50G" TargetMode="External"/><Relationship Id="rId49" Type="http://schemas.openxmlformats.org/officeDocument/2006/relationships/image" Target="media/image19.jpeg"/><Relationship Id="rId114" Type="http://schemas.openxmlformats.org/officeDocument/2006/relationships/image" Target="media/image68.jpeg"/><Relationship Id="rId60" Type="http://schemas.openxmlformats.org/officeDocument/2006/relationships/image" Target="media/image30.jpeg"/><Relationship Id="rId81" Type="http://schemas.openxmlformats.org/officeDocument/2006/relationships/hyperlink" Target="https://aecenar.com/index.php/downloads/send/6-megbi-institute/1229-freecad-new-design1-5" TargetMode="External"/><Relationship Id="rId135" Type="http://schemas.openxmlformats.org/officeDocument/2006/relationships/image" Target="media/image89.jpeg"/><Relationship Id="rId156" Type="http://schemas.openxmlformats.org/officeDocument/2006/relationships/image" Target="media/image110.jpeg"/><Relationship Id="rId177" Type="http://schemas.openxmlformats.org/officeDocument/2006/relationships/image" Target="media/image127.jpeg"/><Relationship Id="rId18" Type="http://schemas.openxmlformats.org/officeDocument/2006/relationships/footer" Target="footer3.xml"/><Relationship Id="rId39" Type="http://schemas.openxmlformats.org/officeDocument/2006/relationships/image" Target="media/image1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ECENAR\MEGBI\Reports\2023\AECENAR_Report_Template2023.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41E2C-1C74-4EE8-915D-9A043F527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AECENAR_Report_Template2023</Template>
  <TotalTime>0</TotalTime>
  <Pages>141</Pages>
  <Words>10724</Words>
  <Characters>67567</Characters>
  <Application>Microsoft Office Word</Application>
  <DocSecurity>0</DocSecurity>
  <Lines>563</Lines>
  <Paragraphs>156</Paragraphs>
  <ScaleCrop>false</ScaleCrop>
  <HeadingPairs>
    <vt:vector size="6" baseType="variant">
      <vt:variant>
        <vt:lpstr>Title</vt:lpstr>
      </vt:variant>
      <vt:variant>
        <vt:i4>1</vt:i4>
      </vt:variant>
      <vt:variant>
        <vt:lpstr>Headings</vt:lpstr>
      </vt:variant>
      <vt:variant>
        <vt:i4>60</vt:i4>
      </vt:variant>
      <vt:variant>
        <vt:lpstr>Titel</vt:lpstr>
      </vt:variant>
      <vt:variant>
        <vt:i4>1</vt:i4>
      </vt:variant>
    </vt:vector>
  </HeadingPairs>
  <TitlesOfParts>
    <vt:vector size="62" baseType="lpstr">
      <vt:lpstr>Titel</vt:lpstr>
      <vt:lpstr>Preface</vt:lpstr>
      <vt:lpstr>Part I: Aspirin Lab Scale Production and Qualification</vt:lpstr>
      <vt:lpstr>    Aspirin Qualification</vt:lpstr>
      <vt:lpstr>    Finalized Price List</vt:lpstr>
      <vt:lpstr>    Aspirin Optimization</vt:lpstr>
      <vt:lpstr>        Introduction</vt:lpstr>
      <vt:lpstr>    Results</vt:lpstr>
      <vt:lpstr>    Discussion</vt:lpstr>
      <vt:lpstr>    Conclusive Remark</vt:lpstr>
      <vt:lpstr>Part II: Penicillin Lab Scale Production and Quantification</vt:lpstr>
      <vt:lpstr>    Penicillin Production and Quantification May2023</vt:lpstr>
      <vt:lpstr>        Penicillin Quantification (May 2023)</vt:lpstr>
      <vt:lpstr>    Results</vt:lpstr>
      <vt:lpstr>        Results</vt:lpstr>
      <vt:lpstr>Part III: Ampicillin Lab scale Production</vt:lpstr>
      <vt:lpstr>    Ampicillin Production and Quantification 2023</vt:lpstr>
      <vt:lpstr>Part IV: Generic Pilot Plant Design (Penicillin/Ampicillin/Aspirin)</vt:lpstr>
      <vt:lpstr>    Mechanical design</vt:lpstr>
      <vt:lpstr>        MEGBI penicillin/ampicillin/asprin pilot scale production old design</vt:lpstr>
      <vt:lpstr>        update for pilot plant ASPIRIN/PENICILLIN production 18/11/2023</vt:lpstr>
      <vt:lpstr>        update for pilot plant ASPIRIN/PENICILLIN production 23/11/2023</vt:lpstr>
      <vt:lpstr>        MEGBI penicillin/ampicillin/aspirin pilot scale production FreeCAD design 28/11/</vt:lpstr>
      <vt:lpstr>        MEGBI Penicillin/ampicillin/aspirin pilot scale production FreeCAD design 16/12/</vt:lpstr>
      <vt:lpstr>        MEGBI Penicillin/Ampicillin/Aspirin pilot scale production FreeCAD design 23/01/</vt:lpstr>
      <vt:lpstr>        MEGBI Aspirin filter and crystallizer pilot scale FreeCAD design 09/01/2023</vt:lpstr>
      <vt:lpstr>        Sizes of filter/crystallizer aspirin pilot plan</vt:lpstr>
      <vt:lpstr>Part V: Aspirin Pilot Plant</vt:lpstr>
      <vt:lpstr>    Requirements For Aspirin Pilot Plant Production</vt:lpstr>
      <vt:lpstr>    Pilot plant system design</vt:lpstr>
      <vt:lpstr>        Dynamic View of Aspirin Pilot Plant Production</vt:lpstr>
      <vt:lpstr>    Aspirin pilot plant Mechanical Realization</vt:lpstr>
      <vt:lpstr>        Stand installation (18/01/2023-07/04/2023)</vt:lpstr>
      <vt:lpstr>    Test specification</vt:lpstr>
      <vt:lpstr>        Autoclave System Test Specification</vt:lpstr>
      <vt:lpstr>        Safety precaution</vt:lpstr>
      <vt:lpstr>        Autoclave operation sequence</vt:lpstr>
      <vt:lpstr>        Autoclave System testcases</vt:lpstr>
      <vt:lpstr>        Aspirin Production System Test Specification</vt:lpstr>
      <vt:lpstr>        Aspirin Production operation sequence</vt:lpstr>
      <vt:lpstr>        Aspirin Production System testcases</vt:lpstr>
      <vt:lpstr>    System tests </vt:lpstr>
      <vt:lpstr>        003: Aspirin Production System Test (Water test)</vt:lpstr>
      <vt:lpstr>        004: Aspirin Production System Test (Water test)</vt:lpstr>
      <vt:lpstr>        005: Aspirin Pilot Plant flow sensor Test</vt:lpstr>
      <vt:lpstr>        006: Aspirin Production System Test (Water test)</vt:lpstr>
      <vt:lpstr>        007: Aspirin Pilot Plant flow sensor Test</vt:lpstr>
      <vt:lpstr>        008: ASPIRIN PILOT PLANT TEST (AUTOCLAVE TEST)</vt:lpstr>
      <vt:lpstr>    Cleaning/Tableting/Recycling Pilot plant</vt:lpstr>
      <vt:lpstr>        Cleaning process </vt:lpstr>
      <vt:lpstr>        Aspirin tableting process</vt:lpstr>
      <vt:lpstr>        Evaluation test</vt:lpstr>
      <vt:lpstr>        Recycling</vt:lpstr>
      <vt:lpstr>Annex: The most important solutions in biology lab</vt:lpstr>
      <vt:lpstr>    Making bacterial stock solution:27-10-2022</vt:lpstr>
      <vt:lpstr>    Realisation:28-10-2022</vt:lpstr>
      <vt:lpstr>    Solution preparation</vt:lpstr>
      <vt:lpstr>    Preparation of the turbidity calibration 0.5 McFarland:(40)</vt:lpstr>
      <vt:lpstr>    Prices of laboratory products:</vt:lpstr>
      <vt:lpstr>    MEGBI-Suppliers contact:</vt:lpstr>
      <vt:lpstr>References</vt:lpstr>
      <vt:lpstr>Titel</vt:lpstr>
    </vt:vector>
  </TitlesOfParts>
  <Company>Deutscher Informationsdienst über den Islam e.V.</Company>
  <LinksUpToDate>false</LinksUpToDate>
  <CharactersWithSpaces>78135</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Samir Mourad</dc:creator>
  <dc:description>Dokumentvorlage für islamische Fachbücher von DIdI e.V. Erstellt von: Nebil Messaoudi</dc:description>
  <cp:lastModifiedBy>Samir Mourad</cp:lastModifiedBy>
  <cp:revision>3</cp:revision>
  <cp:lastPrinted>2025-04-07T09:34:00Z</cp:lastPrinted>
  <dcterms:created xsi:type="dcterms:W3CDTF">2025-04-07T19:48:00Z</dcterms:created>
  <dcterms:modified xsi:type="dcterms:W3CDTF">2025-04-07T20:00:00Z</dcterms:modified>
</cp:coreProperties>
</file>